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bookmarkEnd w:id="0"/>
      <w:r w:rsidRPr="00F7603C">
        <w:rPr>
          <w:lang w:val="lt-LT"/>
        </w:rPr>
        <w:t>AIŠKINAMASIS RAŠTAS</w:t>
      </w:r>
    </w:p>
    <w:p w:rsidR="00AF48C4" w:rsidRPr="00F7603C" w:rsidRDefault="003C04C7" w:rsidP="00AF48C4">
      <w:pPr>
        <w:jc w:val="center"/>
        <w:rPr>
          <w:lang w:val="lt-LT"/>
        </w:rPr>
      </w:pPr>
      <w:r>
        <w:rPr>
          <w:lang w:val="lt-LT"/>
        </w:rPr>
        <w:t>Dėl Molėtų rajono savivaldybės tarybos 2016 m. balandžio 29 d. sprendimo B1-106 ,,</w:t>
      </w:r>
      <w:r w:rsidR="00AF48C4" w:rsidRPr="00F7603C">
        <w:rPr>
          <w:lang w:val="lt-LT"/>
        </w:rPr>
        <w:t>Dėl žemės mokesčio tarifų</w:t>
      </w:r>
      <w:r>
        <w:rPr>
          <w:lang w:val="lt-LT"/>
        </w:rPr>
        <w:t xml:space="preserve"> ir neapmokestinamųjų žemės sklypų dydžių</w:t>
      </w:r>
      <w:r w:rsidR="00AF48C4" w:rsidRPr="00F7603C">
        <w:rPr>
          <w:lang w:val="lt-LT"/>
        </w:rPr>
        <w:t xml:space="preserve"> </w:t>
      </w:r>
      <w:r w:rsidR="00D64CDE" w:rsidRPr="00F7603C">
        <w:rPr>
          <w:lang w:val="lt-LT"/>
        </w:rPr>
        <w:t xml:space="preserve">2017 metams </w:t>
      </w:r>
      <w:r w:rsidR="00AF48C4" w:rsidRPr="00F7603C">
        <w:rPr>
          <w:lang w:val="lt-LT"/>
        </w:rPr>
        <w:t xml:space="preserve">nustatymo </w:t>
      </w:r>
      <w:r w:rsidR="007B6C8C">
        <w:rPr>
          <w:lang w:val="lt-LT"/>
        </w:rPr>
        <w:t>„ pakeitimo</w:t>
      </w:r>
    </w:p>
    <w:p w:rsidR="00AF48C4" w:rsidRPr="00F7603C" w:rsidRDefault="00AF48C4" w:rsidP="00AF48C4">
      <w:pPr>
        <w:jc w:val="center"/>
        <w:rPr>
          <w:lang w:val="lt-LT"/>
        </w:rPr>
      </w:pPr>
    </w:p>
    <w:p w:rsidR="00AF48C4" w:rsidRDefault="00AF48C4" w:rsidP="00713871">
      <w:pPr>
        <w:spacing w:line="360" w:lineRule="auto"/>
        <w:jc w:val="both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:rsidR="003C04C7" w:rsidRPr="00CD30C6" w:rsidRDefault="008F7F87" w:rsidP="00713871">
      <w:pPr>
        <w:spacing w:line="360" w:lineRule="auto"/>
        <w:ind w:firstLine="709"/>
        <w:jc w:val="both"/>
        <w:rPr>
          <w:lang w:val="lt-LT"/>
        </w:rPr>
      </w:pPr>
      <w:r w:rsidRPr="00CD775A">
        <w:rPr>
          <w:lang w:val="lt-LT"/>
        </w:rPr>
        <w:t xml:space="preserve">Priėmus </w:t>
      </w:r>
      <w:r w:rsidR="00CA6456" w:rsidRPr="00CD775A">
        <w:rPr>
          <w:lang w:val="lt-LT"/>
        </w:rPr>
        <w:t xml:space="preserve"> </w:t>
      </w:r>
      <w:r w:rsidR="00CA6456" w:rsidRPr="008F7F87">
        <w:rPr>
          <w:lang w:val="lt-LT"/>
        </w:rPr>
        <w:t>Molėtų rajono savivaldybės tarybos</w:t>
      </w:r>
      <w:r w:rsidR="0009245A" w:rsidRPr="008F7F87">
        <w:rPr>
          <w:lang w:val="lt-LT"/>
        </w:rPr>
        <w:t xml:space="preserve"> 2016 m. balandžio 29 d. sprendimą Nr. B1-106 </w:t>
      </w:r>
      <w:r w:rsidR="00CA6456" w:rsidRPr="008F7F87">
        <w:rPr>
          <w:lang w:val="lt-LT"/>
        </w:rPr>
        <w:t xml:space="preserve">,,Dėl žemės mokesčių tarifų  ir </w:t>
      </w:r>
      <w:r w:rsidR="0009245A" w:rsidRPr="008F7F87">
        <w:rPr>
          <w:lang w:val="lt-LT"/>
        </w:rPr>
        <w:t>neapmokestinamųjų žemės sklypų  dydžių 2017 metams nustatymo“</w:t>
      </w:r>
      <w:r w:rsidR="002E60D2">
        <w:rPr>
          <w:lang w:val="lt-LT"/>
        </w:rPr>
        <w:t xml:space="preserve">, savivaldybės administracija gavo iš valstybinės mokesčių inspekcijos paaiškinimus, kad </w:t>
      </w:r>
      <w:r w:rsidR="0009245A" w:rsidRPr="008F7F87">
        <w:rPr>
          <w:lang w:val="lt-LT"/>
        </w:rPr>
        <w:t xml:space="preserve"> kitiems žemės ūkio paskirties sklypams,</w:t>
      </w:r>
      <w:r w:rsidR="00CA6456" w:rsidRPr="008F7F87">
        <w:rPr>
          <w:lang w:val="lt-LT"/>
        </w:rPr>
        <w:t xml:space="preserve"> </w:t>
      </w:r>
      <w:r w:rsidR="002E60D2">
        <w:rPr>
          <w:lang w:val="lt-LT"/>
        </w:rPr>
        <w:t>kuriems nenurodytas</w:t>
      </w:r>
      <w:r w:rsidR="002016D0">
        <w:rPr>
          <w:lang w:val="lt-LT"/>
        </w:rPr>
        <w:t xml:space="preserve"> naudojimo būdo kodas, bus taikomas 1,5 proc. mokesčio tarifas</w:t>
      </w:r>
      <w:r w:rsidR="00713871">
        <w:rPr>
          <w:lang w:val="lt-LT"/>
        </w:rPr>
        <w:t xml:space="preserve">, pagal </w:t>
      </w:r>
      <w:r w:rsidR="00713871" w:rsidRPr="00713871">
        <w:rPr>
          <w:lang w:val="lt-LT"/>
        </w:rPr>
        <w:t>2016 m. balandžio 29 d. sprendim</w:t>
      </w:r>
      <w:r w:rsidR="00713871">
        <w:rPr>
          <w:lang w:val="lt-LT"/>
        </w:rPr>
        <w:t xml:space="preserve">o </w:t>
      </w:r>
      <w:r w:rsidR="00713871" w:rsidRPr="00713871">
        <w:rPr>
          <w:lang w:val="lt-LT"/>
        </w:rPr>
        <w:t>Nr. B1-106</w:t>
      </w:r>
      <w:r w:rsidR="00713871">
        <w:rPr>
          <w:lang w:val="lt-LT"/>
        </w:rPr>
        <w:t xml:space="preserve">  6 eilutę</w:t>
      </w:r>
      <w:r w:rsidR="002016D0">
        <w:rPr>
          <w:lang w:val="lt-LT"/>
        </w:rPr>
        <w:t xml:space="preserve">. Kadangi mokėjimo būdo kodai </w:t>
      </w:r>
      <w:r w:rsidR="002E60D2">
        <w:rPr>
          <w:lang w:val="lt-LT"/>
        </w:rPr>
        <w:t>įvesti</w:t>
      </w:r>
      <w:r w:rsidR="00EC2C46">
        <w:rPr>
          <w:lang w:val="lt-LT"/>
        </w:rPr>
        <w:t xml:space="preserve"> tik nuo 2010 metų, daugumai savivaldybės teritorijoje esančių žemės ūkio paskirties sklypų</w:t>
      </w:r>
      <w:r w:rsidR="0009245A">
        <w:rPr>
          <w:lang w:val="lt-LT"/>
        </w:rPr>
        <w:t xml:space="preserve"> nuosavybės dokumentuose nėra nurodytas naudojimo būdo kodas,</w:t>
      </w:r>
      <w:r w:rsidR="00EC2C46">
        <w:rPr>
          <w:lang w:val="lt-LT"/>
        </w:rPr>
        <w:t xml:space="preserve"> </w:t>
      </w:r>
      <w:r w:rsidR="002E60D2">
        <w:rPr>
          <w:lang w:val="lt-LT"/>
        </w:rPr>
        <w:t>todėl</w:t>
      </w:r>
      <w:r w:rsidR="00CA6456">
        <w:rPr>
          <w:lang w:val="lt-LT"/>
        </w:rPr>
        <w:t xml:space="preserve">  šių sklypų savininkams reikėtų  taikyti didesnį žemės mokesčio tarifą, negu žemės savininkams, kuriems naudojimo būdo paskirties kodas nustatytas.</w:t>
      </w:r>
      <w:r w:rsidR="002E60D2">
        <w:rPr>
          <w:lang w:val="lt-LT"/>
        </w:rPr>
        <w:t xml:space="preserve">  S</w:t>
      </w:r>
      <w:r w:rsidR="00CA6456">
        <w:rPr>
          <w:lang w:val="lt-LT"/>
        </w:rPr>
        <w:t xml:space="preserve">iūloma </w:t>
      </w:r>
      <w:r w:rsidR="002E60D2">
        <w:rPr>
          <w:lang w:val="lt-LT"/>
        </w:rPr>
        <w:t>sprendimą papildyti 1.3. eilute</w:t>
      </w:r>
      <w:r w:rsidR="00CA6456">
        <w:rPr>
          <w:lang w:val="lt-LT"/>
        </w:rPr>
        <w:t xml:space="preserve"> ,,Žemės ūkio paskirties sklypai“ su kodu ,,610 be naudojimo būdo“, taikant </w:t>
      </w:r>
      <w:r>
        <w:rPr>
          <w:lang w:val="lt-LT"/>
        </w:rPr>
        <w:t>tarifą 1,2 proc., kaip ir kitai žemės ūkio paskirties žemei.</w:t>
      </w:r>
    </w:p>
    <w:p w:rsidR="00AF48C4" w:rsidRPr="00F7603C" w:rsidRDefault="00AF48C4" w:rsidP="0071387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7603C">
        <w:rPr>
          <w:b/>
          <w:lang w:val="lt-LT"/>
        </w:rPr>
        <w:t>2. Š</w:t>
      </w:r>
      <w:r w:rsidRPr="00F7603C">
        <w:rPr>
          <w:b/>
          <w:lang w:val="pt-BR"/>
        </w:rPr>
        <w:t>iuo metu esantis teisinis reglamentavimas</w:t>
      </w:r>
    </w:p>
    <w:p w:rsidR="00AF48C4" w:rsidRPr="00F7603C" w:rsidRDefault="00AF48C4" w:rsidP="007138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Lietuvos Respublikos vietos savivaldos įstatymo 16 straipsnio 2 dalies 37 punktas</w:t>
      </w:r>
      <w:r w:rsidR="00713871">
        <w:rPr>
          <w:noProof/>
          <w:lang w:val="lt-LT"/>
        </w:rPr>
        <w:t>, 18 straipsnio 1 dalis</w:t>
      </w:r>
      <w:r w:rsidRPr="00F7603C">
        <w:rPr>
          <w:noProof/>
          <w:lang w:val="lt-LT"/>
        </w:rPr>
        <w:t>;</w:t>
      </w:r>
    </w:p>
    <w:p w:rsidR="00AF48C4" w:rsidRPr="00F7603C" w:rsidRDefault="008B3425" w:rsidP="0071387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</w:rPr>
      </w:pPr>
      <w:r w:rsidRPr="00F7603C">
        <w:rPr>
          <w:noProof/>
        </w:rPr>
        <w:t xml:space="preserve">            </w:t>
      </w:r>
      <w:r w:rsidR="00AF48C4" w:rsidRPr="00F7603C">
        <w:rPr>
          <w:noProof/>
        </w:rPr>
        <w:t xml:space="preserve">Lietuvos Respublikos žemės mokesčio įstatymo 6 </w:t>
      </w:r>
      <w:r w:rsidR="00713871">
        <w:rPr>
          <w:noProof/>
        </w:rPr>
        <w:t xml:space="preserve">ir 8 </w:t>
      </w:r>
      <w:r w:rsidR="00AF48C4" w:rsidRPr="00F7603C">
        <w:rPr>
          <w:noProof/>
        </w:rPr>
        <w:t>straipsni</w:t>
      </w:r>
      <w:r w:rsidR="00713871">
        <w:rPr>
          <w:noProof/>
        </w:rPr>
        <w:t>ai</w:t>
      </w:r>
      <w:r w:rsidR="00AF48C4" w:rsidRPr="00F7603C">
        <w:rPr>
          <w:noProof/>
        </w:rPr>
        <w:t xml:space="preserve">. </w:t>
      </w:r>
    </w:p>
    <w:p w:rsidR="00AF48C4" w:rsidRPr="00F7603C" w:rsidRDefault="00AF48C4" w:rsidP="0071387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7603C">
        <w:rPr>
          <w:b/>
          <w:lang w:val="lt-LT"/>
        </w:rPr>
        <w:t xml:space="preserve">3. </w:t>
      </w:r>
      <w:r w:rsidRPr="00F7603C">
        <w:rPr>
          <w:b/>
          <w:lang w:val="pt-BR"/>
        </w:rPr>
        <w:t>Galimos teigiamos ir neigiamos pasekmės priėmus siūlomą tarybos sprendimo projektą</w:t>
      </w:r>
      <w:r w:rsidRPr="00F7603C">
        <w:rPr>
          <w:b/>
          <w:lang w:val="lt-LT"/>
        </w:rPr>
        <w:t xml:space="preserve"> </w:t>
      </w:r>
    </w:p>
    <w:p w:rsidR="00BD48C6" w:rsidRPr="00F7603C" w:rsidRDefault="008B3425" w:rsidP="0071387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F7603C">
        <w:rPr>
          <w:lang w:val="lt-LT"/>
        </w:rPr>
        <w:tab/>
      </w:r>
      <w:r w:rsidR="00713871">
        <w:rPr>
          <w:lang w:val="lt-LT"/>
        </w:rPr>
        <w:t>Neigiamos: sumažinus tarifą atitinkamai s</w:t>
      </w:r>
      <w:r w:rsidR="002016D0">
        <w:rPr>
          <w:lang w:val="lt-LT"/>
        </w:rPr>
        <w:t>umažės į biudžetą surenkamos pajamos</w:t>
      </w:r>
      <w:r w:rsidR="00713871">
        <w:rPr>
          <w:lang w:val="lt-LT"/>
        </w:rPr>
        <w:t>.</w:t>
      </w:r>
    </w:p>
    <w:p w:rsidR="00BD48C6" w:rsidRPr="00F7603C" w:rsidRDefault="008B3425" w:rsidP="0071387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 xml:space="preserve">Teigiamos: </w:t>
      </w:r>
      <w:r w:rsidR="002016D0">
        <w:rPr>
          <w:lang w:val="lt-LT"/>
        </w:rPr>
        <w:t>Žemės ūkio paskirties žemės sklypų savininkams bus taikomas vienodas mokesčio tarifas</w:t>
      </w:r>
      <w:r w:rsidR="00713871">
        <w:rPr>
          <w:lang w:val="lt-LT"/>
        </w:rPr>
        <w:t>.</w:t>
      </w:r>
      <w:r w:rsidR="002016D0">
        <w:rPr>
          <w:lang w:val="lt-LT"/>
        </w:rPr>
        <w:t xml:space="preserve"> </w:t>
      </w:r>
    </w:p>
    <w:p w:rsidR="00AF48C4" w:rsidRPr="00F7603C" w:rsidRDefault="00AF48C4" w:rsidP="00713871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F7603C">
        <w:rPr>
          <w:b/>
          <w:lang w:val="lt-LT"/>
        </w:rPr>
        <w:t>4. Priemonės sprendimui įgyvendinti</w:t>
      </w:r>
    </w:p>
    <w:p w:rsidR="00AF48C4" w:rsidRPr="00F7603C" w:rsidRDefault="00AF48C4" w:rsidP="00713871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F7603C">
        <w:rPr>
          <w:lang w:val="lt-LT"/>
        </w:rPr>
        <w:t>Priimto sprendimo vykdymas.</w:t>
      </w:r>
    </w:p>
    <w:p w:rsidR="00AF48C4" w:rsidRPr="00F7603C" w:rsidRDefault="00AF48C4" w:rsidP="0071387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7603C">
        <w:rPr>
          <w:b/>
          <w:lang w:val="lt-LT"/>
        </w:rPr>
        <w:t>5. Lėšų poreikis ir jų šaltiniai (prireikus skaičiavimai ir išlaidų sąmatos)</w:t>
      </w:r>
    </w:p>
    <w:p w:rsidR="00AF48C4" w:rsidRPr="00F7603C" w:rsidRDefault="00AF48C4" w:rsidP="0071387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F7603C">
        <w:rPr>
          <w:lang w:val="lt-LT"/>
        </w:rPr>
        <w:t>Lėšų poreikio nėra.</w:t>
      </w:r>
    </w:p>
    <w:p w:rsidR="00AF48C4" w:rsidRPr="00F7603C" w:rsidRDefault="00AF48C4" w:rsidP="0071387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7603C">
        <w:rPr>
          <w:b/>
          <w:lang w:val="lt-LT"/>
        </w:rPr>
        <w:t>6.Vykdytojai, įvykdymo terminai</w:t>
      </w:r>
    </w:p>
    <w:p w:rsidR="00BD48C6" w:rsidRDefault="008B3425" w:rsidP="0071387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Valstybinė mokesčių inspekcija, 2017 mokestiniai metai.</w:t>
      </w:r>
    </w:p>
    <w:p w:rsidR="00A15CC2" w:rsidRDefault="00A15CC2" w:rsidP="00713871">
      <w:pPr>
        <w:tabs>
          <w:tab w:val="left" w:pos="1674"/>
        </w:tabs>
        <w:jc w:val="both"/>
        <w:rPr>
          <w:lang w:val="lt-LT"/>
        </w:rPr>
      </w:pPr>
    </w:p>
    <w:p w:rsidR="00A15CC2" w:rsidRDefault="00A15CC2" w:rsidP="00713871">
      <w:pPr>
        <w:tabs>
          <w:tab w:val="left" w:pos="1674"/>
        </w:tabs>
        <w:jc w:val="both"/>
        <w:rPr>
          <w:lang w:val="lt-LT"/>
        </w:rPr>
      </w:pPr>
    </w:p>
    <w:p w:rsidR="00A15CC2" w:rsidRDefault="00A15CC2" w:rsidP="00713871">
      <w:pPr>
        <w:tabs>
          <w:tab w:val="left" w:pos="1674"/>
        </w:tabs>
        <w:jc w:val="both"/>
        <w:rPr>
          <w:lang w:val="lt-LT"/>
        </w:rPr>
      </w:pPr>
    </w:p>
    <w:p w:rsidR="00AF48C4" w:rsidRDefault="00AF48C4" w:rsidP="00713871">
      <w:pPr>
        <w:tabs>
          <w:tab w:val="left" w:pos="1674"/>
        </w:tabs>
        <w:jc w:val="both"/>
        <w:rPr>
          <w:lang w:val="lt-LT"/>
        </w:rPr>
      </w:pPr>
      <w:r>
        <w:rPr>
          <w:lang w:val="lt-LT"/>
        </w:rPr>
        <w:t>Parengė</w:t>
      </w:r>
    </w:p>
    <w:p w:rsidR="00A15CC2" w:rsidRDefault="00A15CC2" w:rsidP="00713871">
      <w:pPr>
        <w:tabs>
          <w:tab w:val="left" w:pos="1674"/>
        </w:tabs>
        <w:jc w:val="both"/>
        <w:rPr>
          <w:lang w:val="lt-LT"/>
        </w:rPr>
      </w:pPr>
      <w:r>
        <w:rPr>
          <w:lang w:val="lt-LT"/>
        </w:rPr>
        <w:t>Finansų skyriaus vedėja</w:t>
      </w:r>
    </w:p>
    <w:p w:rsidR="00A15CC2" w:rsidRDefault="00A15CC2" w:rsidP="00713871">
      <w:pPr>
        <w:tabs>
          <w:tab w:val="left" w:pos="1674"/>
        </w:tabs>
        <w:jc w:val="both"/>
        <w:rPr>
          <w:lang w:val="lt-LT"/>
        </w:rPr>
      </w:pPr>
    </w:p>
    <w:p w:rsidR="00AF48C4" w:rsidRDefault="00AF48C4" w:rsidP="00713871">
      <w:pPr>
        <w:tabs>
          <w:tab w:val="left" w:pos="1674"/>
        </w:tabs>
        <w:jc w:val="both"/>
        <w:rPr>
          <w:lang w:val="lt-LT"/>
        </w:rPr>
      </w:pPr>
      <w:r>
        <w:rPr>
          <w:lang w:val="lt-LT"/>
        </w:rPr>
        <w:t>Genė Kulbienė</w:t>
      </w:r>
    </w:p>
    <w:p w:rsidR="008B0A26" w:rsidRDefault="008B0A26"/>
    <w:sectPr w:rsidR="008B0A26" w:rsidSect="00D64CDE">
      <w:headerReference w:type="default" r:id="rId7"/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DE" w:rsidRDefault="00D64CDE" w:rsidP="00D64CDE">
      <w:r>
        <w:separator/>
      </w:r>
    </w:p>
  </w:endnote>
  <w:endnote w:type="continuationSeparator" w:id="0">
    <w:p w:rsidR="00D64CDE" w:rsidRDefault="00D64CDE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DE" w:rsidRDefault="00D64CDE" w:rsidP="00D64CDE">
      <w:r>
        <w:separator/>
      </w:r>
    </w:p>
  </w:footnote>
  <w:footnote w:type="continuationSeparator" w:id="0">
    <w:p w:rsidR="00D64CDE" w:rsidRDefault="00D64CDE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618003"/>
      <w:docPartObj>
        <w:docPartGallery w:val="Page Numbers (Top of Page)"/>
        <w:docPartUnique/>
      </w:docPartObj>
    </w:sdtPr>
    <w:sdtEndPr/>
    <w:sdtContent>
      <w:p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71" w:rsidRPr="00713871">
          <w:rPr>
            <w:noProof/>
            <w:lang w:val="lt-LT"/>
          </w:rPr>
          <w:t>2</w:t>
        </w:r>
        <w:r>
          <w:fldChar w:fldCharType="end"/>
        </w:r>
      </w:p>
    </w:sdtContent>
  </w:sdt>
  <w:p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4"/>
    <w:rsid w:val="00072B24"/>
    <w:rsid w:val="0009245A"/>
    <w:rsid w:val="002016D0"/>
    <w:rsid w:val="002A15EB"/>
    <w:rsid w:val="002E60D2"/>
    <w:rsid w:val="003C04C7"/>
    <w:rsid w:val="00401FE1"/>
    <w:rsid w:val="00523444"/>
    <w:rsid w:val="006833CA"/>
    <w:rsid w:val="00713871"/>
    <w:rsid w:val="007550C3"/>
    <w:rsid w:val="0078238F"/>
    <w:rsid w:val="007B6C8C"/>
    <w:rsid w:val="008B0A26"/>
    <w:rsid w:val="008B3425"/>
    <w:rsid w:val="008F7F87"/>
    <w:rsid w:val="00A15CC2"/>
    <w:rsid w:val="00AF48C4"/>
    <w:rsid w:val="00BD48C6"/>
    <w:rsid w:val="00C8716E"/>
    <w:rsid w:val="00CA6456"/>
    <w:rsid w:val="00CD30C6"/>
    <w:rsid w:val="00CD775A"/>
    <w:rsid w:val="00D111C3"/>
    <w:rsid w:val="00D64CDE"/>
    <w:rsid w:val="00DC30CE"/>
    <w:rsid w:val="00E83BDE"/>
    <w:rsid w:val="00EC2C46"/>
    <w:rsid w:val="00F7603C"/>
    <w:rsid w:val="00F95A48"/>
    <w:rsid w:val="00F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FC496-6E68-4D4B-96C6-DA6AE705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2016-05-11T11:36:00Z</cp:lastPrinted>
  <dcterms:created xsi:type="dcterms:W3CDTF">2016-05-11T12:54:00Z</dcterms:created>
  <dcterms:modified xsi:type="dcterms:W3CDTF">2016-05-11T12:54:00Z</dcterms:modified>
</cp:coreProperties>
</file>