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67" w:rsidRDefault="00B35467" w:rsidP="004450E2">
      <w:pPr>
        <w:spacing w:line="360" w:lineRule="auto"/>
        <w:jc w:val="center"/>
        <w:outlineLvl w:val="0"/>
      </w:pPr>
      <w:r>
        <w:t>AIŠKINAMASIS RAŠTAS</w:t>
      </w:r>
    </w:p>
    <w:p w:rsidR="004450E2" w:rsidRDefault="004450E2" w:rsidP="004450E2">
      <w:pPr>
        <w:spacing w:line="360" w:lineRule="auto"/>
        <w:jc w:val="center"/>
        <w:outlineLvl w:val="0"/>
      </w:pPr>
    </w:p>
    <w:p w:rsidR="004450E2" w:rsidRPr="004450E2" w:rsidRDefault="004450E2" w:rsidP="004450E2">
      <w:pPr>
        <w:spacing w:line="360" w:lineRule="auto"/>
        <w:ind w:firstLine="720"/>
        <w:jc w:val="center"/>
      </w:pPr>
      <w:r w:rsidRPr="004450E2">
        <w:t>Dėl Molėtų rajono savivaldybės biudžetinių įstaigų vadovų priedų prie tarnybinių atlyginimų nustatymo ir skyrimo tvarkos aprašo patvirtinimo</w:t>
      </w:r>
    </w:p>
    <w:p w:rsidR="004450E2" w:rsidRDefault="004450E2" w:rsidP="00B35467">
      <w:pPr>
        <w:spacing w:line="360" w:lineRule="auto"/>
        <w:ind w:firstLine="720"/>
        <w:jc w:val="both"/>
        <w:rPr>
          <w:b/>
        </w:rPr>
      </w:pPr>
    </w:p>
    <w:p w:rsidR="004450E2" w:rsidRDefault="004450E2" w:rsidP="00B35467">
      <w:pPr>
        <w:spacing w:line="360" w:lineRule="auto"/>
        <w:ind w:firstLine="720"/>
        <w:jc w:val="both"/>
        <w:rPr>
          <w:b/>
        </w:rPr>
      </w:pPr>
      <w:bookmarkStart w:id="0" w:name="_GoBack"/>
      <w:bookmarkEnd w:id="0"/>
    </w:p>
    <w:p w:rsidR="00B35467" w:rsidRDefault="004450E2" w:rsidP="004450E2">
      <w:pPr>
        <w:spacing w:line="360" w:lineRule="auto"/>
        <w:jc w:val="both"/>
        <w:rPr>
          <w:b/>
        </w:rPr>
      </w:pPr>
      <w:r>
        <w:rPr>
          <w:b/>
        </w:rPr>
        <w:t xml:space="preserve">               </w:t>
      </w:r>
      <w:r w:rsidR="00B35467">
        <w:rPr>
          <w:b/>
        </w:rPr>
        <w:t>1. P</w:t>
      </w:r>
      <w:r w:rsidR="00B35467">
        <w:rPr>
          <w:b/>
          <w:lang w:val="pt-BR"/>
        </w:rPr>
        <w:t>arengto Tarybos sprendimo projekto tikslai ir uždaviniai</w:t>
      </w:r>
      <w:r w:rsidR="00B35467">
        <w:rPr>
          <w:b/>
        </w:rPr>
        <w:t xml:space="preserve"> </w:t>
      </w:r>
    </w:p>
    <w:p w:rsidR="00910F90" w:rsidRDefault="004450E2" w:rsidP="004450E2">
      <w:pPr>
        <w:pStyle w:val="HTMLiankstoformatuota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5467" w:rsidRPr="00910F90">
        <w:rPr>
          <w:rFonts w:ascii="Times New Roman" w:hAnsi="Times New Roman"/>
          <w:sz w:val="24"/>
          <w:szCs w:val="24"/>
        </w:rPr>
        <w:t xml:space="preserve">Parengto sprendimo projekto tikslas </w:t>
      </w:r>
      <w:r>
        <w:rPr>
          <w:rFonts w:ascii="Times New Roman" w:hAnsi="Times New Roman"/>
          <w:sz w:val="24"/>
          <w:szCs w:val="24"/>
        </w:rPr>
        <w:t xml:space="preserve">- </w:t>
      </w:r>
      <w:r w:rsidR="00B35467" w:rsidRPr="00910F90">
        <w:rPr>
          <w:rFonts w:ascii="Times New Roman" w:hAnsi="Times New Roman"/>
          <w:sz w:val="24"/>
          <w:szCs w:val="24"/>
        </w:rPr>
        <w:t>nustatyti biudžetinių įstaigų vadov</w:t>
      </w:r>
      <w:r>
        <w:rPr>
          <w:rFonts w:ascii="Times New Roman" w:hAnsi="Times New Roman"/>
          <w:sz w:val="24"/>
          <w:szCs w:val="24"/>
        </w:rPr>
        <w:t>ų</w:t>
      </w:r>
      <w:r w:rsidR="00B35467" w:rsidRPr="00910F90">
        <w:rPr>
          <w:rFonts w:ascii="Times New Roman" w:hAnsi="Times New Roman"/>
          <w:sz w:val="24"/>
          <w:szCs w:val="24"/>
        </w:rPr>
        <w:t xml:space="preserve"> priedų prie tarnybinių atlyginimų nustatymo ir skyrimo tvarką</w:t>
      </w:r>
      <w:r>
        <w:rPr>
          <w:rFonts w:ascii="Times New Roman" w:hAnsi="Times New Roman"/>
          <w:sz w:val="24"/>
          <w:szCs w:val="24"/>
        </w:rPr>
        <w:t>.</w:t>
      </w:r>
    </w:p>
    <w:p w:rsidR="004450E2" w:rsidRDefault="004450E2" w:rsidP="00910F90">
      <w:pPr>
        <w:pStyle w:val="HTMLiankstoformatuota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35467" w:rsidRPr="004450E2">
        <w:rPr>
          <w:rFonts w:ascii="Times New Roman" w:hAnsi="Times New Roman"/>
          <w:b/>
          <w:sz w:val="24"/>
          <w:szCs w:val="24"/>
        </w:rPr>
        <w:t>2.</w:t>
      </w:r>
      <w:r w:rsidR="00B35467">
        <w:rPr>
          <w:rFonts w:ascii="Times New Roman" w:hAnsi="Times New Roman"/>
          <w:sz w:val="24"/>
          <w:szCs w:val="24"/>
        </w:rPr>
        <w:t xml:space="preserve"> </w:t>
      </w:r>
      <w:r w:rsidR="00B35467">
        <w:rPr>
          <w:rFonts w:ascii="Times New Roman" w:hAnsi="Times New Roman"/>
          <w:b/>
          <w:sz w:val="24"/>
          <w:szCs w:val="24"/>
        </w:rPr>
        <w:t>Šiuo metu esantis teisinis reglamentavimas</w:t>
      </w:r>
      <w:r w:rsidR="00B35467">
        <w:rPr>
          <w:rFonts w:ascii="Times New Roman" w:hAnsi="Times New Roman"/>
          <w:sz w:val="24"/>
          <w:szCs w:val="24"/>
        </w:rPr>
        <w:t xml:space="preserve"> </w:t>
      </w:r>
    </w:p>
    <w:p w:rsidR="00B35467" w:rsidRDefault="004450E2" w:rsidP="00910F90">
      <w:pPr>
        <w:pStyle w:val="HTMLiankstoformatuota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5467">
        <w:rPr>
          <w:rFonts w:ascii="Times New Roman" w:hAnsi="Times New Roman"/>
          <w:sz w:val="24"/>
          <w:szCs w:val="24"/>
        </w:rPr>
        <w:t>Lietuvos Respublikos vietos savivaldos įstatymo 16 straipsnio 4 dalis, Lietuvos Respublikos Vyriausybės</w:t>
      </w:r>
      <w:r w:rsidR="001770BC">
        <w:rPr>
          <w:rFonts w:ascii="Times New Roman" w:hAnsi="Times New Roman"/>
          <w:sz w:val="24"/>
          <w:szCs w:val="24"/>
        </w:rPr>
        <w:t xml:space="preserve"> </w:t>
      </w:r>
      <w:r w:rsidR="001770BC" w:rsidRPr="001770BC">
        <w:rPr>
          <w:rFonts w:ascii="Times New Roman" w:hAnsi="Times New Roman"/>
          <w:sz w:val="24"/>
          <w:szCs w:val="24"/>
        </w:rPr>
        <w:t>1993 m. liepos 8 d. nutarimo Nr. 511 „Dėl biudžetinių įstaigų ir organizacijų darbuotojų darbo apmokėji</w:t>
      </w:r>
      <w:r w:rsidR="001770BC">
        <w:rPr>
          <w:rFonts w:ascii="Times New Roman" w:hAnsi="Times New Roman"/>
          <w:sz w:val="24"/>
          <w:szCs w:val="24"/>
        </w:rPr>
        <w:t>mo tvarkos tobulinimo“</w:t>
      </w:r>
      <w:r w:rsidR="001770BC" w:rsidRPr="001770BC">
        <w:rPr>
          <w:rFonts w:ascii="Times New Roman" w:hAnsi="Times New Roman"/>
          <w:sz w:val="24"/>
          <w:szCs w:val="24"/>
        </w:rPr>
        <w:t xml:space="preserve"> 4 punktas</w:t>
      </w:r>
      <w:r w:rsidR="001770BC">
        <w:rPr>
          <w:rFonts w:ascii="Times New Roman" w:hAnsi="Times New Roman"/>
          <w:sz w:val="24"/>
          <w:szCs w:val="24"/>
        </w:rPr>
        <w:t>.</w:t>
      </w:r>
      <w:r w:rsidR="00910F90">
        <w:rPr>
          <w:rFonts w:ascii="Times New Roman" w:hAnsi="Times New Roman"/>
          <w:sz w:val="24"/>
          <w:szCs w:val="24"/>
        </w:rPr>
        <w:t xml:space="preserve"> Pagal šio punkto nuostatas </w:t>
      </w:r>
      <w:r w:rsidR="00910F90" w:rsidRPr="00910F90">
        <w:rPr>
          <w:rFonts w:ascii="Times New Roman" w:hAnsi="Times New Roman"/>
          <w:sz w:val="24"/>
          <w:szCs w:val="24"/>
        </w:rPr>
        <w:t xml:space="preserve"> </w:t>
      </w:r>
      <w:r w:rsidR="00910F90">
        <w:rPr>
          <w:rFonts w:ascii="Times New Roman" w:hAnsi="Times New Roman"/>
          <w:sz w:val="24"/>
          <w:szCs w:val="24"/>
        </w:rPr>
        <w:t xml:space="preserve">   į</w:t>
      </w:r>
      <w:r w:rsidR="00910F90" w:rsidRPr="00910F90">
        <w:rPr>
          <w:rFonts w:ascii="Times New Roman" w:hAnsi="Times New Roman"/>
          <w:sz w:val="24"/>
          <w:szCs w:val="24"/>
        </w:rPr>
        <w:t>staigų   ir   organizacijų   vadovų   tarnybinius  atlyginimus</w:t>
      </w:r>
      <w:r>
        <w:rPr>
          <w:rFonts w:ascii="Times New Roman" w:hAnsi="Times New Roman"/>
          <w:sz w:val="24"/>
          <w:szCs w:val="24"/>
        </w:rPr>
        <w:t xml:space="preserve"> </w:t>
      </w:r>
      <w:r w:rsidR="00910F90" w:rsidRPr="00910F90">
        <w:rPr>
          <w:rFonts w:ascii="Times New Roman" w:hAnsi="Times New Roman"/>
          <w:sz w:val="24"/>
          <w:szCs w:val="24"/>
        </w:rPr>
        <w:t>(koeficientais),  priedus  prie  tarnybinių  atlyginimų ir skatinimo</w:t>
      </w:r>
      <w:r w:rsidR="00910F90">
        <w:rPr>
          <w:rFonts w:ascii="Times New Roman" w:hAnsi="Times New Roman"/>
          <w:sz w:val="24"/>
          <w:szCs w:val="24"/>
        </w:rPr>
        <w:t xml:space="preserve"> </w:t>
      </w:r>
      <w:r w:rsidR="00910F90" w:rsidRPr="00910F90">
        <w:rPr>
          <w:rFonts w:ascii="Times New Roman" w:hAnsi="Times New Roman"/>
          <w:sz w:val="24"/>
          <w:szCs w:val="24"/>
        </w:rPr>
        <w:t>sąlygas  turi  nustatyti  savininko teises ir pareigas įgyvendinanti</w:t>
      </w:r>
      <w:r w:rsidR="00910F90">
        <w:rPr>
          <w:rFonts w:ascii="Times New Roman" w:hAnsi="Times New Roman"/>
          <w:sz w:val="24"/>
          <w:szCs w:val="24"/>
        </w:rPr>
        <w:t xml:space="preserve"> </w:t>
      </w:r>
      <w:r w:rsidR="00910F90" w:rsidRPr="00910F90">
        <w:rPr>
          <w:rFonts w:ascii="Times New Roman" w:hAnsi="Times New Roman"/>
          <w:sz w:val="24"/>
          <w:szCs w:val="24"/>
        </w:rPr>
        <w:t>institucija.  Priedų, kurie nustatomi nurodant konkretų terminą, bet</w:t>
      </w:r>
      <w:r w:rsidR="00910F90">
        <w:rPr>
          <w:rFonts w:ascii="Times New Roman" w:hAnsi="Times New Roman"/>
          <w:sz w:val="24"/>
          <w:szCs w:val="24"/>
        </w:rPr>
        <w:t xml:space="preserve"> </w:t>
      </w:r>
      <w:r w:rsidR="00910F90" w:rsidRPr="00910F90">
        <w:rPr>
          <w:rFonts w:ascii="Times New Roman" w:hAnsi="Times New Roman"/>
          <w:sz w:val="24"/>
          <w:szCs w:val="24"/>
        </w:rPr>
        <w:t>ne ilgesnį kaip iki kalendorinių metų pabaigos, dydis neturi viršyti</w:t>
      </w:r>
      <w:r w:rsidR="00910F90">
        <w:rPr>
          <w:rFonts w:ascii="Times New Roman" w:hAnsi="Times New Roman"/>
          <w:sz w:val="24"/>
          <w:szCs w:val="24"/>
        </w:rPr>
        <w:t xml:space="preserve"> </w:t>
      </w:r>
      <w:r w:rsidR="00910F90" w:rsidRPr="00910F90">
        <w:rPr>
          <w:rFonts w:ascii="Times New Roman" w:hAnsi="Times New Roman"/>
          <w:sz w:val="24"/>
          <w:szCs w:val="24"/>
        </w:rPr>
        <w:t>tarnybinio  atlyginimo  dydžio.  Priedas  nustatomas atsižvelgiant į</w:t>
      </w:r>
      <w:r w:rsidR="00910F90">
        <w:rPr>
          <w:rFonts w:ascii="Times New Roman" w:hAnsi="Times New Roman"/>
          <w:sz w:val="24"/>
          <w:szCs w:val="24"/>
        </w:rPr>
        <w:t xml:space="preserve"> </w:t>
      </w:r>
      <w:r w:rsidR="00910F90" w:rsidRPr="00910F90">
        <w:rPr>
          <w:rFonts w:ascii="Times New Roman" w:hAnsi="Times New Roman"/>
          <w:sz w:val="24"/>
          <w:szCs w:val="24"/>
        </w:rPr>
        <w:t>praėjusių  metų  veiklos  rezultatų vertinimo rodiklius (biudžetinės</w:t>
      </w:r>
      <w:r w:rsidR="00910F90">
        <w:rPr>
          <w:rFonts w:ascii="Times New Roman" w:hAnsi="Times New Roman"/>
          <w:sz w:val="24"/>
          <w:szCs w:val="24"/>
        </w:rPr>
        <w:t xml:space="preserve"> </w:t>
      </w:r>
      <w:r w:rsidR="00910F90" w:rsidRPr="00910F90">
        <w:rPr>
          <w:rFonts w:ascii="Times New Roman" w:hAnsi="Times New Roman"/>
          <w:sz w:val="24"/>
          <w:szCs w:val="24"/>
        </w:rPr>
        <w:t>įstaigos ar organizacijos tikslų įgyvendinimas pagal atitinkamų metų</w:t>
      </w:r>
      <w:r w:rsidR="00910F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strateginiame ar  metiniame  veiklos  plane</w:t>
      </w:r>
      <w:r w:rsidR="00910F90" w:rsidRPr="00910F90">
        <w:rPr>
          <w:rFonts w:ascii="Times New Roman" w:hAnsi="Times New Roman"/>
          <w:sz w:val="24"/>
          <w:szCs w:val="24"/>
        </w:rPr>
        <w:t xml:space="preserve"> nustatytus  vertinimo</w:t>
      </w:r>
      <w:r w:rsidR="00910F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kriterijus ir (ar)</w:t>
      </w:r>
      <w:r w:rsidR="00910F90" w:rsidRPr="00910F90">
        <w:rPr>
          <w:rFonts w:ascii="Times New Roman" w:hAnsi="Times New Roman"/>
          <w:sz w:val="24"/>
          <w:szCs w:val="24"/>
        </w:rPr>
        <w:t xml:space="preserve"> kitus rodiklius). Konkrečius veiklos vertinimo</w:t>
      </w:r>
      <w:r w:rsidR="00910F90">
        <w:rPr>
          <w:rFonts w:ascii="Times New Roman" w:hAnsi="Times New Roman"/>
          <w:sz w:val="24"/>
          <w:szCs w:val="24"/>
        </w:rPr>
        <w:t xml:space="preserve"> </w:t>
      </w:r>
      <w:r w:rsidR="00910F90" w:rsidRPr="00910F90">
        <w:rPr>
          <w:rFonts w:ascii="Times New Roman" w:hAnsi="Times New Roman"/>
          <w:sz w:val="24"/>
          <w:szCs w:val="24"/>
        </w:rPr>
        <w:t>rodiklius  nustato  biudžetinių  įstaigų  ir  organizacijų savininko</w:t>
      </w:r>
      <w:r w:rsidR="00910F90">
        <w:rPr>
          <w:rFonts w:ascii="Times New Roman" w:hAnsi="Times New Roman"/>
          <w:sz w:val="24"/>
          <w:szCs w:val="24"/>
        </w:rPr>
        <w:t xml:space="preserve"> </w:t>
      </w:r>
      <w:r w:rsidR="00910F90" w:rsidRPr="00910F90">
        <w:rPr>
          <w:rFonts w:ascii="Times New Roman" w:hAnsi="Times New Roman"/>
          <w:sz w:val="24"/>
          <w:szCs w:val="24"/>
        </w:rPr>
        <w:t>teises ir pareigas įgyvendinanti institucija.</w:t>
      </w:r>
    </w:p>
    <w:p w:rsidR="00B35467" w:rsidRDefault="00B35467" w:rsidP="00B35467">
      <w:pPr>
        <w:pStyle w:val="HTMLiankstoformatuotas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50E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t-BR"/>
        </w:rPr>
        <w:t>Galimos teigiamos ir neigiamos pasekmės priėmus siūlomą Tarybos sprendimo projektą</w:t>
      </w:r>
    </w:p>
    <w:p w:rsidR="001770BC" w:rsidRDefault="001770BC" w:rsidP="00B35467">
      <w:pPr>
        <w:tabs>
          <w:tab w:val="left" w:pos="360"/>
          <w:tab w:val="num" w:pos="3960"/>
        </w:tabs>
        <w:spacing w:line="360" w:lineRule="auto"/>
        <w:ind w:firstLine="720"/>
        <w:jc w:val="both"/>
      </w:pPr>
      <w:r>
        <w:t>P</w:t>
      </w:r>
      <w:r w:rsidR="00B35467">
        <w:t xml:space="preserve">riėmus teikiamą Tarybos spendimo projektą, bus </w:t>
      </w:r>
      <w:r>
        <w:t xml:space="preserve"> teisinės prielaidos nustatyti biudžetinių įstaigų vadovams priedus prie tarnybinių atlyginimų.</w:t>
      </w:r>
    </w:p>
    <w:p w:rsidR="004450E2" w:rsidRDefault="00B35467" w:rsidP="00B35467">
      <w:pPr>
        <w:tabs>
          <w:tab w:val="left" w:pos="360"/>
          <w:tab w:val="num" w:pos="3960"/>
        </w:tabs>
        <w:spacing w:line="360" w:lineRule="auto"/>
        <w:ind w:firstLine="720"/>
        <w:jc w:val="both"/>
        <w:rPr>
          <w:b/>
          <w:lang w:eastAsia="en-US"/>
        </w:rPr>
      </w:pPr>
      <w:r w:rsidRPr="004450E2">
        <w:rPr>
          <w:b/>
        </w:rPr>
        <w:t>4.</w:t>
      </w:r>
      <w:r>
        <w:t xml:space="preserve"> </w:t>
      </w:r>
      <w:r>
        <w:rPr>
          <w:b/>
          <w:lang w:eastAsia="en-US"/>
        </w:rPr>
        <w:t xml:space="preserve">Lėšų poreikis ir jų šaltiniai (prireikus skaičiavimai ir išlaidų sąmatos) </w:t>
      </w:r>
    </w:p>
    <w:p w:rsidR="00B35467" w:rsidRDefault="001770BC" w:rsidP="00B35467">
      <w:pPr>
        <w:tabs>
          <w:tab w:val="left" w:pos="360"/>
          <w:tab w:val="num" w:pos="3960"/>
        </w:tabs>
        <w:spacing w:line="360" w:lineRule="auto"/>
        <w:ind w:firstLine="720"/>
        <w:jc w:val="both"/>
      </w:pPr>
      <w:r>
        <w:rPr>
          <w:lang w:eastAsia="en-US"/>
        </w:rPr>
        <w:t xml:space="preserve">Biudžetinių įstaigų </w:t>
      </w:r>
      <w:r w:rsidR="00B35467">
        <w:rPr>
          <w:lang w:eastAsia="en-US"/>
        </w:rPr>
        <w:t xml:space="preserve">lėšos. </w:t>
      </w:r>
    </w:p>
    <w:p w:rsidR="004450E2" w:rsidRDefault="00B35467" w:rsidP="00B35467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</w:rPr>
      </w:pPr>
      <w:r>
        <w:rPr>
          <w:b/>
        </w:rPr>
        <w:t>5. Priemonės sprendimui įgyvendinti</w:t>
      </w:r>
      <w:r w:rsidR="001770BC">
        <w:rPr>
          <w:b/>
        </w:rPr>
        <w:t xml:space="preserve"> </w:t>
      </w:r>
    </w:p>
    <w:p w:rsidR="00B35467" w:rsidRDefault="004450E2" w:rsidP="00B35467">
      <w:pPr>
        <w:tabs>
          <w:tab w:val="num" w:pos="0"/>
          <w:tab w:val="left" w:pos="720"/>
        </w:tabs>
        <w:spacing w:line="360" w:lineRule="auto"/>
        <w:ind w:firstLine="720"/>
        <w:jc w:val="both"/>
      </w:pPr>
      <w:r w:rsidRPr="004450E2">
        <w:t>P</w:t>
      </w:r>
      <w:r w:rsidR="001770BC">
        <w:t>riedai nustatomi priėmus mero potvarkius</w:t>
      </w:r>
      <w:r w:rsidR="00B35467">
        <w:t>.</w:t>
      </w:r>
      <w:r w:rsidR="00910F90">
        <w:t xml:space="preserve"> Mero kompetencija nustatyta Lietuvos Respublikos vietos savivaldos įstatymo 20 straipsnio 2 dalies 17 p</w:t>
      </w:r>
      <w:r>
        <w:t>.</w:t>
      </w:r>
      <w:r w:rsidR="00B46EE1">
        <w:t xml:space="preserve"> </w:t>
      </w:r>
      <w:r>
        <w:t>„M</w:t>
      </w:r>
      <w:r w:rsidR="00B46EE1">
        <w:t>eras skiria į pareigas</w:t>
      </w:r>
      <w:r>
        <w:t>,</w:t>
      </w:r>
      <w:r w:rsidR="00B46EE1">
        <w:t xml:space="preserve"> atleidžia iš jų savivaldybės biudžetinių įstaigų vadovus, įgyvendina kitas funkcijas, susijusias su šių juridinių asmenų darbo santykiais, Darbo kodekso ir kitų teisės aktų nustatyta tvarka.</w:t>
      </w:r>
      <w:r>
        <w:t>“.</w:t>
      </w:r>
    </w:p>
    <w:p w:rsidR="004450E2" w:rsidRDefault="00B35467" w:rsidP="00B35467">
      <w:pPr>
        <w:spacing w:line="360" w:lineRule="auto"/>
        <w:ind w:firstLine="720"/>
        <w:jc w:val="both"/>
        <w:rPr>
          <w:b/>
        </w:rPr>
      </w:pPr>
      <w:r>
        <w:rPr>
          <w:b/>
        </w:rPr>
        <w:t>6.</w:t>
      </w:r>
      <w:r w:rsidR="004450E2">
        <w:rPr>
          <w:b/>
        </w:rPr>
        <w:t xml:space="preserve"> </w:t>
      </w:r>
      <w:r>
        <w:rPr>
          <w:b/>
        </w:rPr>
        <w:t>Vykdytojai, įvykdymo terminai</w:t>
      </w:r>
      <w:r w:rsidR="00B46EE1">
        <w:rPr>
          <w:b/>
        </w:rPr>
        <w:t xml:space="preserve"> </w:t>
      </w:r>
      <w:r w:rsidR="001770BC">
        <w:rPr>
          <w:b/>
        </w:rPr>
        <w:t xml:space="preserve"> </w:t>
      </w:r>
    </w:p>
    <w:p w:rsidR="00B35467" w:rsidRPr="001770BC" w:rsidRDefault="001770BC" w:rsidP="00B35467">
      <w:pPr>
        <w:spacing w:line="360" w:lineRule="auto"/>
        <w:ind w:firstLine="720"/>
        <w:jc w:val="both"/>
      </w:pPr>
      <w:r w:rsidRPr="001770BC">
        <w:t>Biudžetinių įstaigų vadovai</w:t>
      </w:r>
      <w:r>
        <w:t>, savivaldybės admin</w:t>
      </w:r>
      <w:r w:rsidR="004450E2">
        <w:t>istracijos padalinių</w:t>
      </w:r>
      <w:r>
        <w:t>, kuruojančių biudžetin</w:t>
      </w:r>
      <w:r w:rsidR="004450E2">
        <w:t>e</w:t>
      </w:r>
      <w:r>
        <w:t>s įstaigas, vadovai.</w:t>
      </w:r>
    </w:p>
    <w:p w:rsidR="004450E2" w:rsidRDefault="00B35467" w:rsidP="00B35467">
      <w:pPr>
        <w:tabs>
          <w:tab w:val="left" w:pos="1296"/>
        </w:tabs>
        <w:spacing w:line="360" w:lineRule="auto"/>
        <w:ind w:firstLine="720"/>
        <w:jc w:val="both"/>
      </w:pPr>
      <w:r>
        <w:rPr>
          <w:b/>
        </w:rPr>
        <w:lastRenderedPageBreak/>
        <w:t>7. Projekto rengėjas</w:t>
      </w:r>
    </w:p>
    <w:p w:rsidR="00B35467" w:rsidRDefault="00B35467" w:rsidP="00B35467">
      <w:pPr>
        <w:tabs>
          <w:tab w:val="left" w:pos="1296"/>
        </w:tabs>
        <w:spacing w:line="360" w:lineRule="auto"/>
        <w:ind w:firstLine="720"/>
        <w:jc w:val="both"/>
      </w:pPr>
      <w:r>
        <w:t>Irena Sabaliauskienė, Bendrojo skyriaus vedėja</w:t>
      </w:r>
    </w:p>
    <w:p w:rsidR="00B35467" w:rsidRDefault="00B35467" w:rsidP="00B35467"/>
    <w:p w:rsidR="00B35467" w:rsidRDefault="00B35467" w:rsidP="00B35467"/>
    <w:p w:rsidR="00AB48EB" w:rsidRDefault="00AB48EB"/>
    <w:sectPr w:rsidR="00AB48EB" w:rsidSect="004450E2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E2" w:rsidRDefault="004450E2" w:rsidP="004450E2">
      <w:r>
        <w:separator/>
      </w:r>
    </w:p>
  </w:endnote>
  <w:endnote w:type="continuationSeparator" w:id="0">
    <w:p w:rsidR="004450E2" w:rsidRDefault="004450E2" w:rsidP="0044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E2" w:rsidRDefault="004450E2" w:rsidP="004450E2">
      <w:r>
        <w:separator/>
      </w:r>
    </w:p>
  </w:footnote>
  <w:footnote w:type="continuationSeparator" w:id="0">
    <w:p w:rsidR="004450E2" w:rsidRDefault="004450E2" w:rsidP="00445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460209"/>
      <w:docPartObj>
        <w:docPartGallery w:val="Page Numbers (Top of Page)"/>
        <w:docPartUnique/>
      </w:docPartObj>
    </w:sdtPr>
    <w:sdtContent>
      <w:p w:rsidR="004450E2" w:rsidRDefault="004450E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50E2" w:rsidRDefault="004450E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67"/>
    <w:rsid w:val="001770BC"/>
    <w:rsid w:val="004450E2"/>
    <w:rsid w:val="00782838"/>
    <w:rsid w:val="00910F90"/>
    <w:rsid w:val="00AB48EB"/>
    <w:rsid w:val="00B35467"/>
    <w:rsid w:val="00B4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0ED94-D44D-45F5-922A-652AC0CD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B3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35467"/>
    <w:rPr>
      <w:rFonts w:ascii="Consolas" w:eastAsia="Times New Roman" w:hAnsi="Consolas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450E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50E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4450E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450E2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1562</Words>
  <Characters>891</Characters>
  <Application>Microsoft Office Word</Application>
  <DocSecurity>4</DocSecurity>
  <Lines>7</Lines>
  <Paragraphs>4</Paragraphs>
  <ScaleCrop>false</ScaleCrop>
  <Company>Molėtų raj. savivaldybės administracija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Toločkienė Asta</cp:lastModifiedBy>
  <cp:revision>2</cp:revision>
  <dcterms:created xsi:type="dcterms:W3CDTF">2016-04-18T12:17:00Z</dcterms:created>
  <dcterms:modified xsi:type="dcterms:W3CDTF">2016-04-18T12:17:00Z</dcterms:modified>
</cp:coreProperties>
</file>