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BA" w:rsidRDefault="007C7CBA" w:rsidP="007C7CBA">
      <w:pPr>
        <w:spacing w:after="0" w:line="360" w:lineRule="auto"/>
        <w:ind w:left="5954"/>
        <w:rPr>
          <w:rFonts w:eastAsia="Times New Roman" w:cs="Times New Roman"/>
          <w:bCs/>
          <w:szCs w:val="24"/>
        </w:rPr>
      </w:pPr>
      <w:r w:rsidRPr="007C7CBA">
        <w:rPr>
          <w:rFonts w:eastAsia="Times New Roman" w:cs="Times New Roman"/>
          <w:bCs/>
          <w:szCs w:val="24"/>
        </w:rPr>
        <w:t xml:space="preserve">PRITARTA                                                                                                                                                                             Molėtų rajono savivaldybės                                                                                                                                                                                  tarybos 2016 m. kovo </w:t>
      </w:r>
      <w:r>
        <w:rPr>
          <w:rFonts w:eastAsia="Times New Roman" w:cs="Times New Roman"/>
          <w:bCs/>
          <w:szCs w:val="24"/>
        </w:rPr>
        <w:t xml:space="preserve">    d. </w:t>
      </w:r>
      <w:r w:rsidRPr="007C7CBA">
        <w:rPr>
          <w:rFonts w:eastAsia="Times New Roman" w:cs="Times New Roman"/>
          <w:bCs/>
          <w:szCs w:val="24"/>
        </w:rPr>
        <w:t>sprendimu Nr.B1-</w:t>
      </w:r>
    </w:p>
    <w:p w:rsidR="007C7CBA" w:rsidRPr="007C7CBA" w:rsidRDefault="007C7CBA" w:rsidP="007C7CBA">
      <w:pPr>
        <w:spacing w:after="0" w:line="360" w:lineRule="auto"/>
        <w:ind w:left="6663"/>
        <w:rPr>
          <w:rFonts w:eastAsia="Times New Roman" w:cs="Times New Roman"/>
          <w:bCs/>
          <w:szCs w:val="24"/>
        </w:rPr>
      </w:pPr>
    </w:p>
    <w:p w:rsidR="00334E58" w:rsidRDefault="00334E58" w:rsidP="008D4A95">
      <w:pPr>
        <w:spacing w:line="360" w:lineRule="auto"/>
        <w:jc w:val="center"/>
        <w:rPr>
          <w:b/>
        </w:rPr>
      </w:pPr>
      <w:r>
        <w:rPr>
          <w:b/>
        </w:rPr>
        <w:t xml:space="preserve">MOLĖTŲ SOCIALINĖS PARAMOS CENTRO DIREKTORIAUS 2015 METŲ VEIKLOS ATASKAITA </w:t>
      </w:r>
    </w:p>
    <w:p w:rsidR="0048227F" w:rsidRDefault="00334E58" w:rsidP="008D4A95">
      <w:pPr>
        <w:spacing w:line="360" w:lineRule="auto"/>
        <w:jc w:val="center"/>
        <w:rPr>
          <w:b/>
        </w:rPr>
      </w:pPr>
      <w:r>
        <w:rPr>
          <w:b/>
        </w:rPr>
        <w:t xml:space="preserve">1. </w:t>
      </w:r>
      <w:r w:rsidR="008D4A95" w:rsidRPr="008D4A95">
        <w:rPr>
          <w:b/>
        </w:rPr>
        <w:t>ĮSTAIGOS VEIKLA IR VEIKLOS RODIKLIAI</w:t>
      </w:r>
    </w:p>
    <w:p w:rsidR="008D4A95" w:rsidRDefault="008D4A95" w:rsidP="00E964EB">
      <w:pPr>
        <w:tabs>
          <w:tab w:val="left" w:pos="567"/>
        </w:tabs>
        <w:spacing w:after="0" w:line="360" w:lineRule="auto"/>
        <w:jc w:val="both"/>
      </w:pPr>
      <w:r w:rsidRPr="00E964EB">
        <w:tab/>
      </w:r>
      <w:r w:rsidRPr="008D4A95">
        <w:t>Molėtų socialinės paramos centras</w:t>
      </w:r>
      <w:r>
        <w:t xml:space="preserve"> (toliau – Centras) yra Molėtų rajono savivaldybės biudžetinė įstaiga, kurios paskirtis – teikti bendrąsias ir specialiąsias socialines paslaugas.</w:t>
      </w:r>
    </w:p>
    <w:p w:rsidR="008D4A95" w:rsidRDefault="008D4A95" w:rsidP="00E964EB">
      <w:pPr>
        <w:tabs>
          <w:tab w:val="left" w:pos="567"/>
        </w:tabs>
        <w:spacing w:after="0" w:line="360" w:lineRule="auto"/>
        <w:jc w:val="both"/>
      </w:pPr>
      <w:r>
        <w:tab/>
        <w:t>Centro tikslas – teikti socialines paslaugas, kurie negali savarankiškai rūpintis savo asmeniniu (šeimos) gyvenimu ir kuriems būtina pagalba, tenkinant jų būtiniausius poreik</w:t>
      </w:r>
      <w:r w:rsidR="00A31D1C">
        <w:t>ius ir sprendžiant socialines p</w:t>
      </w:r>
      <w:r>
        <w:t>roblemas.</w:t>
      </w:r>
    </w:p>
    <w:p w:rsidR="009F369D" w:rsidRDefault="00334E58" w:rsidP="00E964EB">
      <w:pPr>
        <w:tabs>
          <w:tab w:val="left" w:pos="567"/>
        </w:tabs>
        <w:spacing w:after="0" w:line="360" w:lineRule="auto"/>
        <w:jc w:val="both"/>
      </w:pPr>
      <w:r>
        <w:tab/>
        <w:t>2015 metais</w:t>
      </w:r>
      <w:r w:rsidR="00A31D1C">
        <w:t xml:space="preserve"> Centro veiklos užtikrinimui iš savivaldybės biudžeto buvo skirta</w:t>
      </w:r>
      <w:r w:rsidR="009F369D">
        <w:t xml:space="preserve"> 18</w:t>
      </w:r>
      <w:r w:rsidR="00D71128">
        <w:t xml:space="preserve">9142 </w:t>
      </w:r>
      <w:proofErr w:type="spellStart"/>
      <w:r w:rsidR="00D71128">
        <w:t>Eur</w:t>
      </w:r>
      <w:proofErr w:type="spellEnd"/>
      <w:r>
        <w:t>. P</w:t>
      </w:r>
      <w:r w:rsidR="009F369D">
        <w:t>anaudota</w:t>
      </w:r>
      <w:r w:rsidR="00D706D9">
        <w:t xml:space="preserve"> 187466 </w:t>
      </w:r>
      <w:proofErr w:type="spellStart"/>
      <w:r w:rsidR="00D706D9">
        <w:t>Eur</w:t>
      </w:r>
      <w:proofErr w:type="spellEnd"/>
      <w:r w:rsidR="00D706D9">
        <w:t>,</w:t>
      </w:r>
      <w:r>
        <w:t xml:space="preserve"> i</w:t>
      </w:r>
      <w:r w:rsidR="00A31D1C">
        <w:t xml:space="preserve">š jų darbo užmokesčiui </w:t>
      </w:r>
      <w:r w:rsidR="009F369D">
        <w:t xml:space="preserve">ir socialiniam draudimui </w:t>
      </w:r>
      <w:r w:rsidR="00D71128">
        <w:t xml:space="preserve">skirta 172855 </w:t>
      </w:r>
      <w:proofErr w:type="spellStart"/>
      <w:r w:rsidR="00D71128">
        <w:t>Eur</w:t>
      </w:r>
      <w:proofErr w:type="spellEnd"/>
      <w:r w:rsidR="00A31D1C">
        <w:t xml:space="preserve">, prekėms ir paslaugoms skirta 14611 </w:t>
      </w:r>
      <w:proofErr w:type="spellStart"/>
      <w:r w:rsidR="00A31D1C">
        <w:t>Eur</w:t>
      </w:r>
      <w:proofErr w:type="spellEnd"/>
      <w:r w:rsidR="00A31D1C">
        <w:t xml:space="preserve">. </w:t>
      </w:r>
    </w:p>
    <w:p w:rsidR="009F369D" w:rsidRDefault="009F369D" w:rsidP="00E964EB">
      <w:pPr>
        <w:tabs>
          <w:tab w:val="left" w:pos="567"/>
        </w:tabs>
        <w:spacing w:after="0" w:line="360" w:lineRule="auto"/>
        <w:jc w:val="both"/>
      </w:pPr>
      <w:r>
        <w:tab/>
      </w:r>
      <w:r w:rsidR="00A31D1C">
        <w:t>Iš valstybės biudžeto gauta</w:t>
      </w:r>
      <w:r w:rsidR="00D706D9">
        <w:t xml:space="preserve"> 99691 </w:t>
      </w:r>
      <w:proofErr w:type="spellStart"/>
      <w:r w:rsidR="00D706D9">
        <w:t>Eur</w:t>
      </w:r>
      <w:proofErr w:type="spellEnd"/>
      <w:r w:rsidR="00D706D9">
        <w:t>.</w:t>
      </w:r>
      <w:r w:rsidR="00334E58">
        <w:t xml:space="preserve"> P</w:t>
      </w:r>
      <w:r w:rsidR="00D71128">
        <w:t xml:space="preserve">anaudota  98999 </w:t>
      </w:r>
      <w:proofErr w:type="spellStart"/>
      <w:r w:rsidR="00D71128">
        <w:t>Eur</w:t>
      </w:r>
      <w:proofErr w:type="spellEnd"/>
      <w:r>
        <w:t xml:space="preserve"> </w:t>
      </w:r>
      <w:r w:rsidR="00A31D1C">
        <w:t>darbo užmokesčiui</w:t>
      </w:r>
      <w:r>
        <w:t xml:space="preserve"> ir socialiniam draudimui,</w:t>
      </w:r>
      <w:r w:rsidR="00A31D1C">
        <w:t xml:space="preserve"> socialiniams darbuotojams darbui</w:t>
      </w:r>
      <w:r>
        <w:t xml:space="preserve"> su socialinės rizikos šeimomis</w:t>
      </w:r>
      <w:r w:rsidR="00A31D1C">
        <w:t xml:space="preserve">. </w:t>
      </w:r>
    </w:p>
    <w:p w:rsidR="00A31D1C" w:rsidRDefault="009F369D" w:rsidP="00E964EB">
      <w:pPr>
        <w:tabs>
          <w:tab w:val="left" w:pos="567"/>
        </w:tabs>
        <w:spacing w:after="0" w:line="360" w:lineRule="auto"/>
        <w:jc w:val="both"/>
      </w:pPr>
      <w:r>
        <w:tab/>
      </w:r>
      <w:r w:rsidR="00A31D1C">
        <w:t>Už</w:t>
      </w:r>
      <w:r w:rsidR="00334E58">
        <w:t xml:space="preserve"> socialines paslaugas per 2015 metus</w:t>
      </w:r>
      <w:r w:rsidR="00A31D1C">
        <w:t xml:space="preserve"> surinkta 3769 </w:t>
      </w:r>
      <w:proofErr w:type="spellStart"/>
      <w:r w:rsidR="00A31D1C">
        <w:t>Eur</w:t>
      </w:r>
      <w:proofErr w:type="spellEnd"/>
      <w:r w:rsidR="00A31D1C">
        <w:t xml:space="preserve">. Šios lėšos panaudotos apmokėti transporto išlaikymui </w:t>
      </w:r>
      <w:r>
        <w:t>bei kitų paslaugų ir prekių apmokėjimui.</w:t>
      </w:r>
    </w:p>
    <w:p w:rsidR="00A31D1C" w:rsidRDefault="00A31D1C" w:rsidP="00E964EB">
      <w:pPr>
        <w:tabs>
          <w:tab w:val="left" w:pos="567"/>
        </w:tabs>
        <w:spacing w:after="0" w:line="360" w:lineRule="auto"/>
        <w:jc w:val="both"/>
      </w:pPr>
      <w:r>
        <w:tab/>
        <w:t xml:space="preserve">Centro veiklai vykdyti </w:t>
      </w:r>
      <w:r w:rsidR="00A16C26">
        <w:t>dirbo 39 darbuotojai, patvirtinti 35 darbuotojų etatai</w:t>
      </w:r>
      <w:r w:rsidR="00BC3B5D">
        <w:t>,</w:t>
      </w:r>
      <w:r w:rsidR="00A16C26">
        <w:t xml:space="preserve"> iš jų: 16,5 etato – lankomosios priežiūros darbuotojų</w:t>
      </w:r>
      <w:r w:rsidR="00334E58">
        <w:t>,</w:t>
      </w:r>
      <w:r w:rsidR="00A16C26">
        <w:t xml:space="preserve">  11 etatų – socialinių darbuotojų darbui su socialinės rizikos šeimomis</w:t>
      </w:r>
      <w:r w:rsidR="00054E22">
        <w:t>,</w:t>
      </w:r>
      <w:r w:rsidR="00A16C26">
        <w:t xml:space="preserve">  6 etatai – Centro administracijos darbuotojai ir 1,5 etato Centro Inturkės skyriuje.</w:t>
      </w:r>
    </w:p>
    <w:p w:rsidR="00A16C26" w:rsidRDefault="00A16C26" w:rsidP="00E964EB">
      <w:pPr>
        <w:tabs>
          <w:tab w:val="left" w:pos="567"/>
        </w:tabs>
        <w:spacing w:after="0" w:line="360" w:lineRule="auto"/>
        <w:jc w:val="both"/>
      </w:pPr>
      <w:r>
        <w:tab/>
        <w:t>Centro darbuotojų išsilavinimas ir profesinė kvalifikacija atitinka visus socialiniam darbui keliamus reikalavimus.</w:t>
      </w:r>
    </w:p>
    <w:p w:rsidR="00A16C26" w:rsidRDefault="00A16C26" w:rsidP="00E964EB">
      <w:pPr>
        <w:tabs>
          <w:tab w:val="left" w:pos="567"/>
        </w:tabs>
        <w:spacing w:after="0" w:line="360" w:lineRule="auto"/>
        <w:jc w:val="both"/>
      </w:pPr>
      <w:r>
        <w:tab/>
      </w:r>
      <w:r w:rsidR="00BC3B5D">
        <w:t>Per 2015 metus</w:t>
      </w:r>
      <w:r>
        <w:t xml:space="preserve"> 29 Centro darbuotojai dalyvavo kvalifikacijos tobulinimo ir kėlimo</w:t>
      </w:r>
      <w:r w:rsidR="00516134">
        <w:t xml:space="preserve"> mokymuose.</w:t>
      </w:r>
    </w:p>
    <w:p w:rsidR="00516134" w:rsidRDefault="00516134" w:rsidP="00E964EB">
      <w:pPr>
        <w:tabs>
          <w:tab w:val="left" w:pos="567"/>
        </w:tabs>
        <w:spacing w:after="0" w:line="360" w:lineRule="auto"/>
        <w:jc w:val="both"/>
      </w:pPr>
      <w:r>
        <w:tab/>
        <w:t>Centro teikiamos socialinės paslaugos:</w:t>
      </w:r>
    </w:p>
    <w:p w:rsidR="00E74364" w:rsidRPr="00BC3B5D" w:rsidRDefault="003E16A2" w:rsidP="00E964EB">
      <w:pPr>
        <w:tabs>
          <w:tab w:val="left" w:pos="567"/>
        </w:tabs>
        <w:spacing w:after="0" w:line="360" w:lineRule="auto"/>
        <w:jc w:val="both"/>
        <w:rPr>
          <w:b/>
        </w:rPr>
      </w:pPr>
      <w:r w:rsidRPr="00E964EB">
        <w:tab/>
      </w:r>
      <w:r w:rsidR="00516134" w:rsidRPr="00BC3B5D">
        <w:rPr>
          <w:b/>
        </w:rPr>
        <w:t>Transporto organizavimo paslauga.</w:t>
      </w:r>
      <w:r w:rsidR="00BC3B5D">
        <w:rPr>
          <w:b/>
        </w:rPr>
        <w:t xml:space="preserve"> </w:t>
      </w:r>
      <w:r w:rsidR="00E74364" w:rsidRPr="00E859D8">
        <w:t>Per 2015 m</w:t>
      </w:r>
      <w:r w:rsidR="00E859D8">
        <w:t xml:space="preserve">etus dėl transporto kreipėsi 61 asmuo. Paslauga buvo </w:t>
      </w:r>
      <w:r w:rsidR="00A84F6A">
        <w:t>suteikta 121 kartą, iš jų nemok</w:t>
      </w:r>
      <w:r w:rsidR="00054E22">
        <w:t xml:space="preserve">amai teikta </w:t>
      </w:r>
      <w:r w:rsidR="00A00C8D">
        <w:t>113</w:t>
      </w:r>
      <w:r w:rsidR="00054E22">
        <w:t xml:space="preserve"> kartų, mokamai 8 kartai</w:t>
      </w:r>
      <w:r w:rsidR="00A84F6A">
        <w:t>.</w:t>
      </w:r>
    </w:p>
    <w:p w:rsidR="00516134" w:rsidRDefault="003E16A2" w:rsidP="00E964EB">
      <w:pPr>
        <w:tabs>
          <w:tab w:val="left" w:pos="567"/>
        </w:tabs>
        <w:spacing w:after="0" w:line="360" w:lineRule="auto"/>
        <w:jc w:val="both"/>
      </w:pPr>
      <w:r w:rsidRPr="00E964EB">
        <w:tab/>
      </w:r>
      <w:r w:rsidR="00516134" w:rsidRPr="00BC3B5D">
        <w:rPr>
          <w:b/>
        </w:rPr>
        <w:t>Asmeninės higienos ir priežiūros paslauga</w:t>
      </w:r>
      <w:r w:rsidR="00516134" w:rsidRPr="00E964EB">
        <w:t xml:space="preserve">. </w:t>
      </w:r>
      <w:r w:rsidR="00516134" w:rsidRPr="00516134">
        <w:t>Ši</w:t>
      </w:r>
      <w:r w:rsidR="00516134">
        <w:t xml:space="preserve"> pagalba apima dušo ir skalbimo paslaugų organizavimą ir teikimą. Dušo ir skalbimo paslauga</w:t>
      </w:r>
      <w:r w:rsidR="00054E22">
        <w:t xml:space="preserve"> per 2015 metus</w:t>
      </w:r>
      <w:r w:rsidR="00FE7C90">
        <w:t xml:space="preserve"> nemokamai teikta 49 asmenims</w:t>
      </w:r>
      <w:r w:rsidR="00516134">
        <w:t xml:space="preserve"> </w:t>
      </w:r>
      <w:r w:rsidR="00516134">
        <w:lastRenderedPageBreak/>
        <w:t>154 kartus, už pasl</w:t>
      </w:r>
      <w:r w:rsidR="00FE7C90">
        <w:t xml:space="preserve">augą mokėjo 7 asmenys 21 kartą. Paslaugas gavo 9 miesto gyventojai ir seniūnijose gyvenantys 47 asmenys. </w:t>
      </w:r>
      <w:r w:rsidR="00516134">
        <w:t>Paslauga teikiama Centro Inturkės skyriuje.</w:t>
      </w:r>
    </w:p>
    <w:p w:rsidR="00516134" w:rsidRDefault="003E16A2" w:rsidP="00E964EB">
      <w:pPr>
        <w:tabs>
          <w:tab w:val="left" w:pos="567"/>
        </w:tabs>
        <w:spacing w:after="0" w:line="360" w:lineRule="auto"/>
        <w:jc w:val="both"/>
      </w:pPr>
      <w:r w:rsidRPr="00E964EB">
        <w:tab/>
      </w:r>
      <w:r w:rsidR="00516134" w:rsidRPr="00BC3B5D">
        <w:rPr>
          <w:b/>
        </w:rPr>
        <w:t>Pagalbos į namus paslauga</w:t>
      </w:r>
      <w:r w:rsidR="00516134" w:rsidRPr="00E964EB">
        <w:t xml:space="preserve">. </w:t>
      </w:r>
      <w:r w:rsidR="00054E22">
        <w:t>2015 metais</w:t>
      </w:r>
      <w:r>
        <w:t xml:space="preserve"> pagalbos į namus gavėjų skaičiaus au</w:t>
      </w:r>
      <w:r w:rsidR="00054E22">
        <w:t>gimo tendencijos nebuvo. 2015 metais</w:t>
      </w:r>
      <w:r>
        <w:t xml:space="preserve"> pagalbos į namus paslaugas gavo 142 gavėjai. Molėtų mieste paslaugas gavo 8 asmenys, seniūnijose – 134. </w:t>
      </w:r>
      <w:r w:rsidR="00252150">
        <w:t>Per 2015 metus</w:t>
      </w:r>
      <w:r>
        <w:t xml:space="preserve"> mokamos paslaugos buvo teikiamos -  65 gavėjams, nemokamos – 77 gavėjams.</w:t>
      </w:r>
      <w:r w:rsidR="00252150">
        <w:tab/>
      </w:r>
    </w:p>
    <w:p w:rsidR="00252150" w:rsidRDefault="00252150" w:rsidP="00E964EB">
      <w:pPr>
        <w:tabs>
          <w:tab w:val="left" w:pos="567"/>
        </w:tabs>
        <w:spacing w:after="0" w:line="360" w:lineRule="auto"/>
        <w:jc w:val="both"/>
      </w:pPr>
      <w:r>
        <w:tab/>
        <w:t>Pagalbos į namus paslaugos teikime nebuvo lankomosios priežiūros darbuotojų kaitos.</w:t>
      </w:r>
    </w:p>
    <w:p w:rsidR="00F64088" w:rsidRDefault="00F64088" w:rsidP="00F64088">
      <w:pPr>
        <w:tabs>
          <w:tab w:val="left" w:pos="567"/>
        </w:tabs>
        <w:spacing w:after="0" w:line="360" w:lineRule="auto"/>
        <w:jc w:val="both"/>
      </w:pPr>
      <w:r>
        <w:tab/>
        <w:t>Pagalbos</w:t>
      </w:r>
      <w:r w:rsidR="003E6371">
        <w:t xml:space="preserve"> į namus paslaugas Centre teikė</w:t>
      </w:r>
      <w:r>
        <w:t xml:space="preserve"> 19 lankomosios priežiūros darbuotojų. </w:t>
      </w:r>
    </w:p>
    <w:p w:rsidR="00F64088" w:rsidRDefault="00F64088" w:rsidP="00F64088">
      <w:pPr>
        <w:tabs>
          <w:tab w:val="left" w:pos="567"/>
        </w:tabs>
        <w:spacing w:after="0" w:line="360" w:lineRule="auto"/>
        <w:jc w:val="both"/>
      </w:pPr>
      <w:r>
        <w:tab/>
        <w:t>Pagalbos į namus paslaugos</w:t>
      </w:r>
      <w:r w:rsidR="00252150">
        <w:t xml:space="preserve"> gavėjai pagal seniūnijas:</w:t>
      </w:r>
      <w:r>
        <w:t xml:space="preserve"> Alantos sen. – 9, Balninkų sen. – 14, </w:t>
      </w:r>
      <w:proofErr w:type="spellStart"/>
      <w:r>
        <w:t>Čiulėnų</w:t>
      </w:r>
      <w:proofErr w:type="spellEnd"/>
      <w:r>
        <w:t xml:space="preserve"> sen. – 11, Dubingių sen. – 9, Giedraičių sen. -  21, Inturkės sen. –11, Joniškio sen. – 18, </w:t>
      </w:r>
      <w:proofErr w:type="spellStart"/>
      <w:r>
        <w:t>Luokesos</w:t>
      </w:r>
      <w:proofErr w:type="spellEnd"/>
      <w:r>
        <w:t xml:space="preserve"> sen. – 13, Mindūnų sen. – 4, </w:t>
      </w:r>
      <w:proofErr w:type="spellStart"/>
      <w:r>
        <w:t>Videniškių</w:t>
      </w:r>
      <w:proofErr w:type="spellEnd"/>
      <w:r>
        <w:t xml:space="preserve"> sen. – 10, </w:t>
      </w:r>
      <w:proofErr w:type="spellStart"/>
      <w:r>
        <w:t>Suginčių</w:t>
      </w:r>
      <w:proofErr w:type="spellEnd"/>
      <w:r>
        <w:t xml:space="preserve"> sen. -14 , Molėtų m. – 8.</w:t>
      </w:r>
    </w:p>
    <w:p w:rsidR="003E16A2" w:rsidRDefault="00F64088" w:rsidP="00F64088">
      <w:pPr>
        <w:tabs>
          <w:tab w:val="left" w:pos="567"/>
        </w:tabs>
        <w:spacing w:after="0" w:line="360" w:lineRule="auto"/>
        <w:jc w:val="both"/>
      </w:pPr>
      <w:r>
        <w:tab/>
      </w:r>
      <w:r w:rsidR="003E16A2" w:rsidRPr="00BC3B5D">
        <w:rPr>
          <w:b/>
        </w:rPr>
        <w:t>Socialinių įgūdžių ugdymo ir palaikymo paslauga</w:t>
      </w:r>
      <w:r w:rsidR="003E16A2" w:rsidRPr="00E964EB">
        <w:t>.</w:t>
      </w:r>
      <w:r w:rsidR="003E16A2">
        <w:t xml:space="preserve"> 2015 metais paslaugos teiktos 105 šeimoms, kuriose augo</w:t>
      </w:r>
      <w:r w:rsidR="00252150">
        <w:t xml:space="preserve"> </w:t>
      </w:r>
      <w:r w:rsidR="003E16A2">
        <w:t xml:space="preserve">189 vaikai. Per praėjusius metus naujai į socialinės rizikos šeimų apskaitą įrašyta 16 šeimų, iš jų 2 dėl girtavimo, 7 dėl socialinių įgūdžių stokos, 7 dėl laikinosios globos nustatymo mažamečiams vaikams. Per 2015 m. išrašyta iš apskaitos 25 šeimos, iš jų 6 – apribojus tėvų valdžią, 4 </w:t>
      </w:r>
      <w:r w:rsidR="00252150">
        <w:t>– tapus vaikams pilnamečiais, 9</w:t>
      </w:r>
      <w:r w:rsidR="003E16A2">
        <w:t>- pakeitus gyvenamąją vietą, 6 – išnykus įrašymo į apskaitą priežastims.</w:t>
      </w:r>
      <w:r w:rsidR="003E6371">
        <w:t xml:space="preserve"> </w:t>
      </w:r>
    </w:p>
    <w:p w:rsidR="00E74364" w:rsidRPr="00BC3B5D" w:rsidRDefault="00E74364" w:rsidP="00E964EB">
      <w:pPr>
        <w:tabs>
          <w:tab w:val="left" w:pos="567"/>
        </w:tabs>
        <w:spacing w:after="0" w:line="360" w:lineRule="auto"/>
        <w:jc w:val="both"/>
        <w:rPr>
          <w:b/>
        </w:rPr>
      </w:pPr>
      <w:r w:rsidRPr="00E964EB">
        <w:tab/>
      </w:r>
      <w:r w:rsidR="003E16A2" w:rsidRPr="00BC3B5D">
        <w:rPr>
          <w:b/>
        </w:rPr>
        <w:t>Aprūpinimas techninės pagalbos priemonėmis (TPP).</w:t>
      </w:r>
      <w:r w:rsidR="00BC3B5D">
        <w:rPr>
          <w:b/>
        </w:rPr>
        <w:t xml:space="preserve"> </w:t>
      </w:r>
      <w:r w:rsidRPr="00E74364">
        <w:t>2015 metais buvo</w:t>
      </w:r>
      <w:r>
        <w:t xml:space="preserve"> priimti 255 prašymai, išduotos 284 priemonės 212 asmenims, grąžinta 191 priemonė. TPP gauna</w:t>
      </w:r>
      <w:r w:rsidR="00C87133">
        <w:t xml:space="preserve">ma </w:t>
      </w:r>
      <w:r>
        <w:t xml:space="preserve"> iš Techninės paga</w:t>
      </w:r>
      <w:r w:rsidR="005C420E">
        <w:t xml:space="preserve">lbos neįgaliesiems Centro prie </w:t>
      </w:r>
      <w:r w:rsidR="00E60243">
        <w:t>Socialinės apsaugos ir darbo ministerijos</w:t>
      </w:r>
      <w:r>
        <w:t xml:space="preserve"> Utenos skyriaus.</w:t>
      </w:r>
    </w:p>
    <w:p w:rsidR="00E74364" w:rsidRPr="00BC3B5D" w:rsidRDefault="00E74364" w:rsidP="00E964EB">
      <w:pPr>
        <w:tabs>
          <w:tab w:val="left" w:pos="567"/>
        </w:tabs>
        <w:spacing w:after="0" w:line="360" w:lineRule="auto"/>
        <w:jc w:val="both"/>
        <w:rPr>
          <w:b/>
        </w:rPr>
      </w:pPr>
      <w:r>
        <w:tab/>
      </w:r>
      <w:r w:rsidRPr="00BC3B5D">
        <w:rPr>
          <w:b/>
        </w:rPr>
        <w:t>Būsto pritaikymas asmenims su negalia.</w:t>
      </w:r>
      <w:r w:rsidR="00BC3B5D">
        <w:rPr>
          <w:b/>
        </w:rPr>
        <w:t xml:space="preserve"> </w:t>
      </w:r>
      <w:r w:rsidR="00C87133">
        <w:t>Per 2015 metus</w:t>
      </w:r>
      <w:r>
        <w:t xml:space="preserve"> Molėtų rajone būst</w:t>
      </w:r>
      <w:r w:rsidR="00C87133">
        <w:t>o pritaikymo darbai buvo atlikti</w:t>
      </w:r>
      <w:r>
        <w:t xml:space="preserve"> 10 neįgaliųjų, iš jų – 7 mieste, 3 – seniūnijose. 2015 m. pateikta 16 prašymų, iš jų 1 perkeltas iš 2012 m., 3 perkelti iš 2</w:t>
      </w:r>
      <w:r w:rsidR="00C87133">
        <w:t>013 m., 3 perkelti iš 2014 m.,</w:t>
      </w:r>
      <w:r>
        <w:t xml:space="preserve"> </w:t>
      </w:r>
      <w:r w:rsidR="00C87133">
        <w:t xml:space="preserve">2015 metais </w:t>
      </w:r>
      <w:r>
        <w:t>pateikti</w:t>
      </w:r>
      <w:r w:rsidR="00C87133">
        <w:t xml:space="preserve"> 9 prašymai.</w:t>
      </w:r>
      <w:r>
        <w:t xml:space="preserve"> </w:t>
      </w:r>
    </w:p>
    <w:p w:rsidR="00E859D8" w:rsidRPr="00BC3B5D" w:rsidRDefault="00E74364" w:rsidP="00E964EB">
      <w:pPr>
        <w:tabs>
          <w:tab w:val="left" w:pos="567"/>
        </w:tabs>
        <w:spacing w:after="0" w:line="360" w:lineRule="auto"/>
        <w:jc w:val="both"/>
        <w:rPr>
          <w:b/>
        </w:rPr>
      </w:pPr>
      <w:r>
        <w:tab/>
      </w:r>
      <w:r w:rsidRPr="00BC3B5D">
        <w:rPr>
          <w:b/>
        </w:rPr>
        <w:t>Asmenų apgyvendinimas socialinės globos įstaigose.</w:t>
      </w:r>
      <w:r w:rsidR="00BC3B5D">
        <w:rPr>
          <w:b/>
        </w:rPr>
        <w:t xml:space="preserve"> </w:t>
      </w:r>
      <w:r w:rsidRPr="00E74364">
        <w:t>Per 2015 m. priimta 21 prašymas į socialinės globos institucijas</w:t>
      </w:r>
      <w:r>
        <w:t>, iš kurių</w:t>
      </w:r>
      <w:r w:rsidR="00E859D8">
        <w:t xml:space="preserve"> 15 asmenų</w:t>
      </w:r>
      <w:r>
        <w:t xml:space="preserve"> išvyko į socialinės globos namus</w:t>
      </w:r>
      <w:r w:rsidR="00E859D8">
        <w:t>, 1- mirė, 1- atsisakė vykti, 4</w:t>
      </w:r>
      <w:r w:rsidR="00334E58">
        <w:t xml:space="preserve"> </w:t>
      </w:r>
      <w:r w:rsidR="00E859D8">
        <w:t>-</w:t>
      </w:r>
      <w:r w:rsidR="00334E58">
        <w:t xml:space="preserve"> </w:t>
      </w:r>
      <w:r w:rsidR="00E859D8">
        <w:t>laukia eilėje.</w:t>
      </w:r>
    </w:p>
    <w:p w:rsidR="00E859D8" w:rsidRDefault="00E859D8" w:rsidP="00E964EB">
      <w:pPr>
        <w:tabs>
          <w:tab w:val="left" w:pos="567"/>
        </w:tabs>
        <w:spacing w:after="0" w:line="360" w:lineRule="auto"/>
        <w:jc w:val="both"/>
      </w:pPr>
      <w:r>
        <w:tab/>
        <w:t>Lyginant su 2014 metais priimtų prašymų skaičius sumažėjo (2014 m. priimtas 31 prašymas). 2015 metais iš viso pateikta 34 prašymai į socialinės globos institucijas, iš jų 13 prašymų perkelta iš 2014 metų.</w:t>
      </w:r>
    </w:p>
    <w:p w:rsidR="00EF2A0D" w:rsidRDefault="00EF2A0D" w:rsidP="00E964EB">
      <w:pPr>
        <w:tabs>
          <w:tab w:val="left" w:pos="567"/>
        </w:tabs>
        <w:spacing w:after="0" w:line="360" w:lineRule="auto"/>
        <w:jc w:val="both"/>
      </w:pPr>
      <w:r>
        <w:tab/>
        <w:t>Per 2015 metus nuolatinai apsigyveno socialinės globos įstaigose: Alantos senelių globos namai – 3 asmenys, Utenos socialinės globos namai – 10 asmenų, UAB „</w:t>
      </w:r>
      <w:proofErr w:type="spellStart"/>
      <w:r>
        <w:t>Senevita</w:t>
      </w:r>
      <w:proofErr w:type="spellEnd"/>
      <w:r>
        <w:t>“ – 3 asmenys, VšĮ krizių centras „Angelų pieva“ – 2 asmenys, Gerontologijos ir reabilitacijos cent</w:t>
      </w:r>
      <w:r w:rsidR="00D706D9">
        <w:t>re – 1 asmuo, Zarasų</w:t>
      </w:r>
      <w:r>
        <w:t xml:space="preserve"> socialinės globos namuose – 4 asmenys.</w:t>
      </w:r>
    </w:p>
    <w:p w:rsidR="00D976B7" w:rsidRDefault="00D976B7" w:rsidP="00E964EB">
      <w:pPr>
        <w:tabs>
          <w:tab w:val="left" w:pos="567"/>
        </w:tabs>
        <w:spacing w:after="0" w:line="360" w:lineRule="auto"/>
        <w:jc w:val="both"/>
      </w:pPr>
      <w:r>
        <w:tab/>
        <w:t>Laukiantys eilėje nuolatinai apsigyventi: Alantos senelių globos namai – 7, Utenos socialinės globos namai – 2, UAB</w:t>
      </w:r>
      <w:r w:rsidR="00E2439B">
        <w:t xml:space="preserve"> </w:t>
      </w:r>
      <w:r>
        <w:t>“</w:t>
      </w:r>
      <w:proofErr w:type="spellStart"/>
      <w:r>
        <w:t>Senevita</w:t>
      </w:r>
      <w:proofErr w:type="spellEnd"/>
      <w:r>
        <w:t>“</w:t>
      </w:r>
      <w:r w:rsidR="00E2439B">
        <w:t xml:space="preserve"> – 1.</w:t>
      </w:r>
    </w:p>
    <w:p w:rsidR="007C7CBA" w:rsidRDefault="007C7CBA" w:rsidP="00E964EB">
      <w:pPr>
        <w:tabs>
          <w:tab w:val="left" w:pos="567"/>
        </w:tabs>
        <w:spacing w:after="0" w:line="360" w:lineRule="auto"/>
        <w:jc w:val="both"/>
      </w:pPr>
    </w:p>
    <w:p w:rsidR="001E4EFC" w:rsidRDefault="00E60243" w:rsidP="00461DAA">
      <w:pPr>
        <w:tabs>
          <w:tab w:val="left" w:pos="567"/>
        </w:tabs>
        <w:spacing w:after="0" w:line="360" w:lineRule="auto"/>
        <w:jc w:val="center"/>
        <w:rPr>
          <w:b/>
        </w:rPr>
      </w:pPr>
      <w:r>
        <w:rPr>
          <w:b/>
        </w:rPr>
        <w:lastRenderedPageBreak/>
        <w:t>2. VADOVO REZULTATAI PAGAL PAREIGINES FUNKCIJAS</w:t>
      </w:r>
    </w:p>
    <w:p w:rsidR="007C7CBA" w:rsidRDefault="007C7CBA" w:rsidP="00461DAA">
      <w:pPr>
        <w:tabs>
          <w:tab w:val="left" w:pos="567"/>
        </w:tabs>
        <w:spacing w:after="0" w:line="360" w:lineRule="auto"/>
        <w:jc w:val="center"/>
        <w:rPr>
          <w:b/>
        </w:rPr>
      </w:pPr>
    </w:p>
    <w:p w:rsidR="001E4EFC" w:rsidRDefault="001E4EFC" w:rsidP="00006FC8">
      <w:pPr>
        <w:tabs>
          <w:tab w:val="left" w:pos="567"/>
        </w:tabs>
        <w:spacing w:after="0" w:line="360" w:lineRule="auto"/>
        <w:jc w:val="both"/>
      </w:pPr>
      <w:r>
        <w:tab/>
        <w:t>Vykdydama man pavestas pareigas, nuolat koordinuoju ir analizuoju Centro teikiamas paslaugas, atitiktį, įstaigos veiklą reglamentuojantiems dokumentams: įstatymams, nuostatams, tarybos sprendimams, programoms, sąmatoms. Rengiu įsakymus: paslaugų teikimo, ūkinės finansinės veiklos, įstaigos veiklos organizavimo tvarkos aprašus ir kitus dokumentus.</w:t>
      </w:r>
    </w:p>
    <w:p w:rsidR="001E4EFC" w:rsidRDefault="00E60243" w:rsidP="008740EB">
      <w:pPr>
        <w:tabs>
          <w:tab w:val="left" w:pos="567"/>
        </w:tabs>
        <w:spacing w:after="0" w:line="360" w:lineRule="auto"/>
        <w:jc w:val="both"/>
      </w:pPr>
      <w:r>
        <w:tab/>
        <w:t>2015 metais</w:t>
      </w:r>
      <w:r w:rsidR="001E4EFC">
        <w:t xml:space="preserve"> dalyvavau Molėtų rajono savivaldybės administracijos specialiųjų poreikių nustatymo ir jų tenkinimo sudarytoje komisijoje (komisijos pirmininkė), būsto pritaikymo žmonėms su negalia komisijoje (komisijos pirmininko pavaduotoja) ir socialinės paramos komisijoje (komisijos narė).</w:t>
      </w:r>
    </w:p>
    <w:p w:rsidR="001E4EFC" w:rsidRDefault="00E60243" w:rsidP="008740EB">
      <w:pPr>
        <w:tabs>
          <w:tab w:val="left" w:pos="567"/>
        </w:tabs>
        <w:spacing w:after="0" w:line="360" w:lineRule="auto"/>
        <w:jc w:val="both"/>
      </w:pPr>
      <w:r>
        <w:tab/>
        <w:t>Per 2015 metus</w:t>
      </w:r>
      <w:r w:rsidR="001E4EFC">
        <w:t xml:space="preserve"> suorganizuota: 13 darbo grupės posėdžių 23 socialinės rizikos</w:t>
      </w:r>
      <w:r w:rsidR="00F42753">
        <w:t xml:space="preserve"> šeimoms bei 10 </w:t>
      </w:r>
      <w:proofErr w:type="spellStart"/>
      <w:r w:rsidR="00F42753">
        <w:t>tarpinstitucinių</w:t>
      </w:r>
      <w:proofErr w:type="spellEnd"/>
      <w:r w:rsidR="001E4EFC">
        <w:t xml:space="preserve"> specialistų komandos susitikimų, dėl darbo organizavimo ir bendradarbiavimo, dirbant su socialinės rizikos šeimomis. Dalyvauta dviejuose policijos organizuojamuose reiduose.</w:t>
      </w:r>
    </w:p>
    <w:p w:rsidR="001E4EFC" w:rsidRDefault="001E4EFC" w:rsidP="008740EB">
      <w:pPr>
        <w:tabs>
          <w:tab w:val="left" w:pos="567"/>
        </w:tabs>
        <w:spacing w:after="0" w:line="360" w:lineRule="auto"/>
        <w:jc w:val="both"/>
      </w:pPr>
      <w:r>
        <w:tab/>
      </w:r>
      <w:r w:rsidR="00E60243">
        <w:t xml:space="preserve">Periodiškai organizuoju darbuotojų veiklos </w:t>
      </w:r>
      <w:proofErr w:type="spellStart"/>
      <w:r w:rsidR="00E60243">
        <w:t>aptarimus</w:t>
      </w:r>
      <w:proofErr w:type="spellEnd"/>
      <w:r>
        <w:t>, tikslu</w:t>
      </w:r>
      <w:r w:rsidR="007A45C5">
        <w:t>,</w:t>
      </w:r>
      <w:r>
        <w:t xml:space="preserve"> didinti teikiamų </w:t>
      </w:r>
      <w:r w:rsidR="007A45C5">
        <w:t>paslaugų kokybę, bei pasitarimus</w:t>
      </w:r>
      <w:r>
        <w:t xml:space="preserve"> su kitų įstaigų atstovais. Analizuojamos ir sprendžiamos kylančios</w:t>
      </w:r>
      <w:r w:rsidR="007A45C5">
        <w:t xml:space="preserve"> socialinės</w:t>
      </w:r>
      <w:r>
        <w:t xml:space="preserve"> problemos.</w:t>
      </w:r>
    </w:p>
    <w:p w:rsidR="001E4EFC" w:rsidRDefault="001E4EFC" w:rsidP="008740EB">
      <w:pPr>
        <w:tabs>
          <w:tab w:val="left" w:pos="567"/>
        </w:tabs>
        <w:spacing w:after="0" w:line="360" w:lineRule="auto"/>
        <w:jc w:val="both"/>
      </w:pPr>
      <w:r>
        <w:tab/>
        <w:t>Tiesioginius socialinio darbo klausimų ir problemų sprendimus organizuoju vadovaujantis bendradarbiavimo, individualaus ir komandinio darbo pagrindu.</w:t>
      </w:r>
    </w:p>
    <w:p w:rsidR="007C7CBA" w:rsidRDefault="007C7CBA" w:rsidP="008740EB">
      <w:pPr>
        <w:tabs>
          <w:tab w:val="left" w:pos="567"/>
        </w:tabs>
        <w:spacing w:after="0" w:line="360" w:lineRule="auto"/>
        <w:jc w:val="both"/>
      </w:pPr>
    </w:p>
    <w:p w:rsidR="00C87133" w:rsidRDefault="007A45C5" w:rsidP="00461DAA">
      <w:pPr>
        <w:tabs>
          <w:tab w:val="left" w:pos="567"/>
        </w:tabs>
        <w:spacing w:after="0" w:line="360" w:lineRule="auto"/>
        <w:jc w:val="center"/>
        <w:rPr>
          <w:b/>
        </w:rPr>
      </w:pPr>
      <w:r>
        <w:rPr>
          <w:b/>
        </w:rPr>
        <w:t>3. SPRĘSTOS PROBLEMOS, INICIATYVOS, UŽDAVINIAI IR IŠŠŪKIAI</w:t>
      </w:r>
    </w:p>
    <w:p w:rsidR="007C7CBA" w:rsidRDefault="007C7CBA" w:rsidP="00461DAA">
      <w:pPr>
        <w:tabs>
          <w:tab w:val="left" w:pos="567"/>
        </w:tabs>
        <w:spacing w:after="0" w:line="360" w:lineRule="auto"/>
        <w:jc w:val="center"/>
        <w:rPr>
          <w:b/>
        </w:rPr>
      </w:pPr>
      <w:bookmarkStart w:id="0" w:name="_GoBack"/>
      <w:bookmarkEnd w:id="0"/>
    </w:p>
    <w:p w:rsidR="00A715D5" w:rsidRDefault="0049057D" w:rsidP="00E93B1E">
      <w:pPr>
        <w:tabs>
          <w:tab w:val="left" w:pos="567"/>
        </w:tabs>
        <w:spacing w:after="0" w:line="360" w:lineRule="auto"/>
        <w:jc w:val="both"/>
      </w:pPr>
      <w:r>
        <w:rPr>
          <w:b/>
        </w:rPr>
        <w:tab/>
      </w:r>
      <w:r w:rsidR="007A45C5" w:rsidRPr="007A45C5">
        <w:t xml:space="preserve">Viena iš svarbiausių išspręstų problemų </w:t>
      </w:r>
      <w:r w:rsidR="007A45C5">
        <w:t>–</w:t>
      </w:r>
      <w:r w:rsidR="007A45C5">
        <w:rPr>
          <w:b/>
        </w:rPr>
        <w:t xml:space="preserve"> </w:t>
      </w:r>
      <w:r w:rsidR="007A45C5">
        <w:t>suteiktos Centrui naujos patalpos</w:t>
      </w:r>
      <w:r w:rsidR="00A715D5">
        <w:t xml:space="preserve"> (Molėtų r. pirminės sveikatos priežiūros centro patalpose)</w:t>
      </w:r>
      <w:r w:rsidR="007A45C5">
        <w:t>, kurios yra erdvios (įrengta 7 darbo kabinetai darbuotojams)</w:t>
      </w:r>
      <w:r w:rsidR="00AC3885">
        <w:t>,  pritaikytos</w:t>
      </w:r>
      <w:r w:rsidR="00A715D5">
        <w:t xml:space="preserve"> socialinių paslaugų teikimui neįgaliesiems (yra liftas) bei patalpos techninės pagalbos priemonių sandėliavimui.</w:t>
      </w:r>
    </w:p>
    <w:p w:rsidR="00492767" w:rsidRDefault="00492767" w:rsidP="0049057D">
      <w:pPr>
        <w:tabs>
          <w:tab w:val="left" w:pos="567"/>
        </w:tabs>
        <w:spacing w:after="0" w:line="360" w:lineRule="auto"/>
        <w:jc w:val="both"/>
      </w:pPr>
      <w:r>
        <w:tab/>
        <w:t>Periodiškai inicijuoju ir skatinu, kad Centre vyktų darbuotojų pasitarimai, kuriuose aptariami veiklos vykdymo, organizaciniai, ūkiniai, finansiniai ir kiti klausimai. Taip pat skatinu bendrus pasitarimus su Molėtų rajono savivaldybės administracija, Socialinės paramos ir vaiko teisių apsaugos skyriais, dėl socialinių paslaugų teikimo</w:t>
      </w:r>
      <w:r w:rsidR="00F86E84">
        <w:t xml:space="preserve"> paslaugų kokybės ir tobulinimo.</w:t>
      </w:r>
    </w:p>
    <w:p w:rsidR="00F86E84" w:rsidRDefault="00F86E84" w:rsidP="0049057D">
      <w:pPr>
        <w:tabs>
          <w:tab w:val="left" w:pos="567"/>
        </w:tabs>
        <w:spacing w:after="0" w:line="360" w:lineRule="auto"/>
        <w:jc w:val="both"/>
      </w:pPr>
      <w:r>
        <w:tab/>
        <w:t xml:space="preserve">Inicijuota organizuojant susitikimus su institucijomis apie veiksmingą komandinį darbą, </w:t>
      </w:r>
      <w:proofErr w:type="spellStart"/>
      <w:r>
        <w:t>tarpinstitucinį</w:t>
      </w:r>
      <w:proofErr w:type="spellEnd"/>
      <w:r>
        <w:t xml:space="preserve"> bendradarbiavimą.</w:t>
      </w:r>
    </w:p>
    <w:p w:rsidR="00F86E84" w:rsidRPr="00D067D5" w:rsidRDefault="00E93B1E" w:rsidP="0049057D">
      <w:pPr>
        <w:tabs>
          <w:tab w:val="left" w:pos="567"/>
        </w:tabs>
        <w:spacing w:after="0" w:line="360" w:lineRule="auto"/>
        <w:jc w:val="both"/>
      </w:pPr>
      <w:r w:rsidRPr="00D067D5">
        <w:tab/>
        <w:t>2016 metų Centro uždaviniai ir iššūkiai:</w:t>
      </w:r>
    </w:p>
    <w:p w:rsidR="00E93B1E" w:rsidRDefault="00E93B1E" w:rsidP="00E93B1E">
      <w:pPr>
        <w:pStyle w:val="Sraopastraipa"/>
        <w:numPr>
          <w:ilvl w:val="0"/>
          <w:numId w:val="3"/>
        </w:numPr>
        <w:tabs>
          <w:tab w:val="left" w:pos="567"/>
        </w:tabs>
        <w:spacing w:after="0" w:line="360" w:lineRule="auto"/>
        <w:jc w:val="both"/>
      </w:pPr>
      <w:r>
        <w:t xml:space="preserve">organizuoti ir teikti kokybiškas socialines paslaugas senyvo amžiaus asmenims ir </w:t>
      </w:r>
    </w:p>
    <w:p w:rsidR="00E93B1E" w:rsidRDefault="00E93B1E" w:rsidP="00E93B1E">
      <w:pPr>
        <w:tabs>
          <w:tab w:val="left" w:pos="567"/>
        </w:tabs>
        <w:spacing w:after="0" w:line="360" w:lineRule="auto"/>
        <w:jc w:val="both"/>
      </w:pPr>
      <w:r>
        <w:t>neįgaliesiems bei jų šeimos nariams, socialinės rizikos šeimoms bei kitiems asmenims, atsižvelgiant į gyventojo poreikius;</w:t>
      </w:r>
    </w:p>
    <w:p w:rsidR="00E93B1E" w:rsidRDefault="00E93B1E" w:rsidP="00E93B1E">
      <w:pPr>
        <w:pStyle w:val="Sraopastraipa"/>
        <w:numPr>
          <w:ilvl w:val="0"/>
          <w:numId w:val="3"/>
        </w:numPr>
        <w:tabs>
          <w:tab w:val="left" w:pos="567"/>
        </w:tabs>
        <w:spacing w:after="0" w:line="360" w:lineRule="auto"/>
        <w:jc w:val="both"/>
      </w:pPr>
      <w:r>
        <w:t>gerinti socialinių paslaugų kokybę ir plėsti teikiamas socialines paslaugas;</w:t>
      </w:r>
    </w:p>
    <w:p w:rsidR="00E93B1E" w:rsidRDefault="00E93B1E" w:rsidP="00E93B1E">
      <w:pPr>
        <w:pStyle w:val="Sraopastraipa"/>
        <w:numPr>
          <w:ilvl w:val="0"/>
          <w:numId w:val="3"/>
        </w:numPr>
        <w:tabs>
          <w:tab w:val="left" w:pos="567"/>
        </w:tabs>
        <w:spacing w:after="0" w:line="360" w:lineRule="auto"/>
        <w:jc w:val="both"/>
      </w:pPr>
      <w:r>
        <w:t>dalyvauti Centro darbuotojams kvalifikacijos tobulinimo kursuose, skatinti atestuotis;</w:t>
      </w:r>
    </w:p>
    <w:p w:rsidR="00E93B1E" w:rsidRDefault="00E93B1E" w:rsidP="00E93B1E">
      <w:pPr>
        <w:pStyle w:val="Sraopastraipa"/>
        <w:numPr>
          <w:ilvl w:val="0"/>
          <w:numId w:val="3"/>
        </w:numPr>
        <w:tabs>
          <w:tab w:val="left" w:pos="567"/>
        </w:tabs>
        <w:spacing w:after="0" w:line="360" w:lineRule="auto"/>
        <w:jc w:val="both"/>
      </w:pPr>
      <w:r>
        <w:t>teikti integralią pagalb</w:t>
      </w:r>
      <w:r w:rsidR="00796EC2">
        <w:t>ą (socialinės globos ir slaugos)</w:t>
      </w:r>
      <w:r>
        <w:t xml:space="preserve"> asmens namuose;</w:t>
      </w:r>
    </w:p>
    <w:p w:rsidR="00796EC2" w:rsidRDefault="00796EC2" w:rsidP="00E93B1E">
      <w:pPr>
        <w:pStyle w:val="Sraopastraipa"/>
        <w:numPr>
          <w:ilvl w:val="0"/>
          <w:numId w:val="3"/>
        </w:numPr>
        <w:tabs>
          <w:tab w:val="left" w:pos="567"/>
        </w:tabs>
        <w:spacing w:after="0" w:line="360" w:lineRule="auto"/>
        <w:jc w:val="both"/>
      </w:pPr>
      <w:r>
        <w:lastRenderedPageBreak/>
        <w:t>teikti paraišką Vietos plėtros 2014 – 2020 metų strategijos įgyvendinimo programoje</w:t>
      </w:r>
    </w:p>
    <w:p w:rsidR="00796EC2" w:rsidRDefault="00796EC2" w:rsidP="00796EC2">
      <w:pPr>
        <w:tabs>
          <w:tab w:val="left" w:pos="567"/>
        </w:tabs>
        <w:spacing w:after="0" w:line="360" w:lineRule="auto"/>
        <w:jc w:val="both"/>
      </w:pPr>
      <w:r>
        <w:t>projektą „Pozityvios tėvystės įgūdžių ugdymas socialinės rizikos šeimoms“.</w:t>
      </w:r>
    </w:p>
    <w:p w:rsidR="008D4A95" w:rsidRPr="008D4A95" w:rsidRDefault="00EA3BFB" w:rsidP="00D067D5">
      <w:pPr>
        <w:tabs>
          <w:tab w:val="left" w:pos="567"/>
        </w:tabs>
        <w:spacing w:after="0" w:line="360" w:lineRule="auto"/>
        <w:jc w:val="center"/>
      </w:pPr>
      <w:r>
        <w:t>__________________________________</w:t>
      </w:r>
    </w:p>
    <w:sectPr w:rsidR="008D4A95" w:rsidRPr="008D4A95" w:rsidSect="007C7CBA">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96A35"/>
    <w:multiLevelType w:val="hybridMultilevel"/>
    <w:tmpl w:val="2C88BD5E"/>
    <w:lvl w:ilvl="0" w:tplc="354C18AE">
      <w:start w:val="2016"/>
      <w:numFmt w:val="bullet"/>
      <w:lvlText w:val="-"/>
      <w:lvlJc w:val="left"/>
      <w:pPr>
        <w:ind w:left="930" w:hanging="360"/>
      </w:pPr>
      <w:rPr>
        <w:rFonts w:ascii="Times New Roman" w:eastAsiaTheme="minorHAnsi" w:hAnsi="Times New Roman" w:cs="Times New Roman" w:hint="default"/>
      </w:rPr>
    </w:lvl>
    <w:lvl w:ilvl="1" w:tplc="04270003">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1" w15:restartNumberingAfterBreak="0">
    <w:nsid w:val="4F8E4B9A"/>
    <w:multiLevelType w:val="hybridMultilevel"/>
    <w:tmpl w:val="15C20202"/>
    <w:lvl w:ilvl="0" w:tplc="91C2597A">
      <w:start w:val="3"/>
      <w:numFmt w:val="bullet"/>
      <w:lvlText w:val="-"/>
      <w:lvlJc w:val="left"/>
      <w:pPr>
        <w:ind w:left="930" w:hanging="360"/>
      </w:pPr>
      <w:rPr>
        <w:rFonts w:ascii="Times New Roman" w:eastAsiaTheme="minorHAnsi" w:hAnsi="Times New Roman" w:cs="Times New Roman" w:hint="default"/>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2" w15:restartNumberingAfterBreak="0">
    <w:nsid w:val="520A168D"/>
    <w:multiLevelType w:val="hybridMultilevel"/>
    <w:tmpl w:val="826C075E"/>
    <w:lvl w:ilvl="0" w:tplc="F872EA84">
      <w:start w:val="3"/>
      <w:numFmt w:val="bullet"/>
      <w:lvlText w:val="-"/>
      <w:lvlJc w:val="left"/>
      <w:pPr>
        <w:ind w:left="1290" w:hanging="360"/>
      </w:pPr>
      <w:rPr>
        <w:rFonts w:ascii="Times New Roman" w:eastAsiaTheme="minorHAnsi" w:hAnsi="Times New Roman" w:cs="Times New Roman"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95"/>
    <w:rsid w:val="00006FC8"/>
    <w:rsid w:val="00054E22"/>
    <w:rsid w:val="001E4EFC"/>
    <w:rsid w:val="00252150"/>
    <w:rsid w:val="00334E58"/>
    <w:rsid w:val="003851A0"/>
    <w:rsid w:val="003E16A2"/>
    <w:rsid w:val="003E6371"/>
    <w:rsid w:val="00461DAA"/>
    <w:rsid w:val="0048227F"/>
    <w:rsid w:val="0049057D"/>
    <w:rsid w:val="00492767"/>
    <w:rsid w:val="00516134"/>
    <w:rsid w:val="005C420E"/>
    <w:rsid w:val="005C56E0"/>
    <w:rsid w:val="00796EC2"/>
    <w:rsid w:val="007A387D"/>
    <w:rsid w:val="007A45C5"/>
    <w:rsid w:val="007C7CBA"/>
    <w:rsid w:val="00852627"/>
    <w:rsid w:val="008567A2"/>
    <w:rsid w:val="008740EB"/>
    <w:rsid w:val="00895E77"/>
    <w:rsid w:val="008D4A95"/>
    <w:rsid w:val="009F369D"/>
    <w:rsid w:val="00A00C8D"/>
    <w:rsid w:val="00A16C26"/>
    <w:rsid w:val="00A31D1C"/>
    <w:rsid w:val="00A715D5"/>
    <w:rsid w:val="00A84F6A"/>
    <w:rsid w:val="00AC3885"/>
    <w:rsid w:val="00BC3B5D"/>
    <w:rsid w:val="00C13300"/>
    <w:rsid w:val="00C602CF"/>
    <w:rsid w:val="00C87133"/>
    <w:rsid w:val="00D067D5"/>
    <w:rsid w:val="00D706D9"/>
    <w:rsid w:val="00D71128"/>
    <w:rsid w:val="00D976B7"/>
    <w:rsid w:val="00E2439B"/>
    <w:rsid w:val="00E60243"/>
    <w:rsid w:val="00E74364"/>
    <w:rsid w:val="00E859D8"/>
    <w:rsid w:val="00E93B1E"/>
    <w:rsid w:val="00E964EB"/>
    <w:rsid w:val="00EA3BFB"/>
    <w:rsid w:val="00EF2A0D"/>
    <w:rsid w:val="00F42753"/>
    <w:rsid w:val="00F64088"/>
    <w:rsid w:val="00F86E84"/>
    <w:rsid w:val="00F93B38"/>
    <w:rsid w:val="00FE7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96107-8685-4860-A76D-6D83EFD3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87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871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7133"/>
    <w:rPr>
      <w:rFonts w:ascii="Segoe UI" w:hAnsi="Segoe UI" w:cs="Segoe UI"/>
      <w:sz w:val="18"/>
      <w:szCs w:val="18"/>
    </w:rPr>
  </w:style>
  <w:style w:type="paragraph" w:styleId="Sraopastraipa">
    <w:name w:val="List Paragraph"/>
    <w:basedOn w:val="prastasis"/>
    <w:uiPriority w:val="34"/>
    <w:qFormat/>
    <w:rsid w:val="00A7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24402">
      <w:bodyDiv w:val="1"/>
      <w:marLeft w:val="0"/>
      <w:marRight w:val="0"/>
      <w:marTop w:val="0"/>
      <w:marBottom w:val="0"/>
      <w:divBdr>
        <w:top w:val="none" w:sz="0" w:space="0" w:color="auto"/>
        <w:left w:val="none" w:sz="0" w:space="0" w:color="auto"/>
        <w:bottom w:val="none" w:sz="0" w:space="0" w:color="auto"/>
        <w:right w:val="none" w:sz="0" w:space="0" w:color="auto"/>
      </w:divBdr>
    </w:div>
    <w:div w:id="1848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8927-F127-4E71-AFFE-C43BD4D0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5185</Words>
  <Characters>2957</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Petrauskienė</dc:creator>
  <cp:keywords/>
  <dc:description/>
  <cp:lastModifiedBy>Karūžaitė Rasa</cp:lastModifiedBy>
  <cp:revision>31</cp:revision>
  <cp:lastPrinted>2016-03-21T07:28:00Z</cp:lastPrinted>
  <dcterms:created xsi:type="dcterms:W3CDTF">2016-03-04T05:30:00Z</dcterms:created>
  <dcterms:modified xsi:type="dcterms:W3CDTF">2016-03-21T09:47:00Z</dcterms:modified>
</cp:coreProperties>
</file>