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BE" w:rsidRDefault="00E158BE" w:rsidP="00E158B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 xml:space="preserve">     </w:t>
      </w:r>
    </w:p>
    <w:p w:rsidR="00E158BE" w:rsidRDefault="00E158BE" w:rsidP="00E158B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E158BE" w:rsidRDefault="00E158BE" w:rsidP="00E158B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Dėl švietimo įstaigų vadovų tarnybinių atlyginimų koeficientų nustatymo</w:t>
      </w:r>
    </w:p>
    <w:p w:rsidR="00E158BE" w:rsidRDefault="00E158BE" w:rsidP="00E158BE">
      <w:pPr>
        <w:tabs>
          <w:tab w:val="num" w:pos="0"/>
          <w:tab w:val="left" w:pos="720"/>
        </w:tabs>
        <w:ind w:firstLine="360"/>
        <w:rPr>
          <w:lang w:val="lt-LT"/>
        </w:rPr>
      </w:pPr>
    </w:p>
    <w:p w:rsidR="00E158BE" w:rsidRPr="0067352B" w:rsidRDefault="00E158BE" w:rsidP="00E158BE">
      <w:pPr>
        <w:spacing w:line="360" w:lineRule="auto"/>
        <w:ind w:firstLine="360"/>
        <w:jc w:val="both"/>
        <w:rPr>
          <w:rFonts w:eastAsiaTheme="minorHAnsi" w:cstheme="minorBidi"/>
        </w:rPr>
      </w:pPr>
      <w:r>
        <w:rPr>
          <w:b/>
          <w:lang w:val="lt-LT"/>
        </w:rPr>
        <w:t xml:space="preserve">        1. Parengto tarybos sprendimo projekto tikslai ir uždaviniai.  </w:t>
      </w:r>
      <w:r w:rsidRPr="0067352B">
        <w:rPr>
          <w:lang w:val="lt-LT"/>
        </w:rPr>
        <w:t>Sprendimo tikslas – nustatyti</w:t>
      </w:r>
      <w:r w:rsidR="007A5191">
        <w:rPr>
          <w:lang w:val="lt-LT"/>
        </w:rPr>
        <w:t xml:space="preserve"> </w:t>
      </w:r>
      <w:r w:rsidRPr="0067352B">
        <w:rPr>
          <w:lang w:val="lt-LT"/>
        </w:rPr>
        <w:t xml:space="preserve"> šveitimo įstaigų direktorių tarnybinių atlyginimų koeficientus.</w:t>
      </w:r>
      <w:r w:rsidR="00A559F9">
        <w:rPr>
          <w:lang w:val="lt-LT"/>
        </w:rPr>
        <w:t xml:space="preserve"> Švietimo įstaigų direktoriai pateikė prašymus </w:t>
      </w:r>
      <w:r w:rsidR="007A5191">
        <w:rPr>
          <w:lang w:val="lt-LT"/>
        </w:rPr>
        <w:t xml:space="preserve"> padidinti </w:t>
      </w:r>
      <w:r w:rsidR="00A559F9">
        <w:rPr>
          <w:lang w:val="lt-LT"/>
        </w:rPr>
        <w:t xml:space="preserve">atlyginimų koeficientus. Kultūros ir </w:t>
      </w:r>
      <w:r w:rsidR="007A5191">
        <w:rPr>
          <w:lang w:val="lt-LT"/>
        </w:rPr>
        <w:t xml:space="preserve">švietimo skyrius 2016 02 18 pateikė teikimą „Dėl tarnybinių atlyginimų koeficientų nustatymo“. </w:t>
      </w:r>
      <w:r w:rsidR="007A5191">
        <w:rPr>
          <w:lang w:val="lt-LT"/>
        </w:rPr>
        <w:t>Švietimo įstaigų direktorių tarnybinių atlyginimų koeficientus reglamentuoja Lietuvos Respublikos švietimo ir mokslo ministro 2013 m. gruodžio 19 d. įsakymas Nr. V-1254 „Dėl švietimo įstaigų darbuotojų ir kitų įstaigų pedagoginių darbuotojų darbo apmokėjimo tvarkos aprašo patvirtinimo“</w:t>
      </w:r>
      <w:r w:rsidR="0010591B">
        <w:rPr>
          <w:lang w:val="lt-LT"/>
        </w:rPr>
        <w:t xml:space="preserve"> </w:t>
      </w:r>
      <w:r w:rsidR="007A5191">
        <w:rPr>
          <w:lang w:val="lt-LT"/>
        </w:rPr>
        <w:t>.</w:t>
      </w:r>
      <w:r w:rsidR="00A559F9">
        <w:rPr>
          <w:lang w:val="lt-LT"/>
        </w:rPr>
        <w:t xml:space="preserve">Sprendimo projekte siūloma nustatyti </w:t>
      </w:r>
      <w:r w:rsidR="0010591B">
        <w:rPr>
          <w:lang w:val="lt-LT"/>
        </w:rPr>
        <w:t>tvarkos apraše nusta</w:t>
      </w:r>
      <w:bookmarkStart w:id="0" w:name="_GoBack"/>
      <w:bookmarkEnd w:id="0"/>
      <w:r w:rsidR="0010591B">
        <w:rPr>
          <w:lang w:val="lt-LT"/>
        </w:rPr>
        <w:t xml:space="preserve">tytų </w:t>
      </w:r>
      <w:r w:rsidR="00A559F9">
        <w:rPr>
          <w:lang w:val="lt-LT"/>
        </w:rPr>
        <w:t>tarnybinių atlyginimų koeficientų vidurkius.</w:t>
      </w:r>
    </w:p>
    <w:p w:rsidR="00E158BE" w:rsidRDefault="00E158BE" w:rsidP="00E158BE">
      <w:pPr>
        <w:pStyle w:val="HTMLiankstoformatuotas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 Šiuo metu esantis teisinis reglamentavimas.</w:t>
      </w:r>
      <w:r>
        <w:rPr>
          <w:lang w:eastAsia="lt-LT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Lietuvos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Respublikos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vietos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savivaldos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įstatymo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16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straipsnio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2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dalies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21 </w:t>
      </w:r>
      <w:r w:rsidRPr="00524804">
        <w:rPr>
          <w:rFonts w:ascii="Times New Roman" w:hAnsi="Times New Roman" w:cs="Times New Roman"/>
          <w:sz w:val="24"/>
          <w:szCs w:val="24"/>
        </w:rPr>
        <w:t>p.</w:t>
      </w:r>
      <w:r w:rsidR="00524804" w:rsidRPr="00524804">
        <w:rPr>
          <w:rFonts w:ascii="Times New Roman" w:hAnsi="Times New Roman" w:cs="Times New Roman"/>
          <w:sz w:val="24"/>
          <w:szCs w:val="24"/>
        </w:rPr>
        <w:t xml:space="preserve"> Lietuvos Respublikos švietimo ir mokslo ministro 2013 m. gruodžio 19 d. įsakymas Nr. V-1254 „Dėl švietimo įstaigų darbuotojų ir kitų įstaigų pedagoginių darbuotojų darbo apmokėjimo tvarkos aprašo patvirtinimo</w:t>
      </w:r>
      <w:r w:rsidR="00524804">
        <w:rPr>
          <w:rFonts w:ascii="Times New Roman" w:hAnsi="Times New Roman" w:cs="Times New Roman"/>
          <w:sz w:val="24"/>
          <w:szCs w:val="24"/>
        </w:rPr>
        <w:t>“</w:t>
      </w:r>
      <w:r w:rsidR="00524804" w:rsidRPr="005248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</w:p>
    <w:p w:rsidR="00E158BE" w:rsidRDefault="00E158BE" w:rsidP="00E158B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  <w:t xml:space="preserve">   3. Galimos teigiamos ir neigiamos pasekmės priėmus siūlomą tarybos sprendimo projektą</w:t>
      </w:r>
      <w:r>
        <w:rPr>
          <w:lang w:val="lt-LT"/>
        </w:rPr>
        <w:t xml:space="preserve"> . Neigiamų pasekmių nenumatoma.</w:t>
      </w:r>
      <w:r w:rsidR="00A559F9">
        <w:rPr>
          <w:lang w:val="lt-LT"/>
        </w:rPr>
        <w:t xml:space="preserve"> </w:t>
      </w:r>
    </w:p>
    <w:p w:rsidR="00E158BE" w:rsidRDefault="00E158BE" w:rsidP="00E158B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  <w:t xml:space="preserve">  4. Priemonės sprendimui įgyvendinti</w:t>
      </w:r>
      <w:r w:rsidR="0067352B">
        <w:rPr>
          <w:b/>
          <w:lang w:val="lt-LT"/>
        </w:rPr>
        <w:t>.</w:t>
      </w:r>
      <w:r>
        <w:rPr>
          <w:b/>
          <w:lang w:val="lt-LT"/>
        </w:rPr>
        <w:t xml:space="preserve"> </w:t>
      </w:r>
    </w:p>
    <w:p w:rsidR="00E158BE" w:rsidRDefault="00E158BE" w:rsidP="00E158BE">
      <w:pPr>
        <w:tabs>
          <w:tab w:val="num" w:pos="0"/>
          <w:tab w:val="left" w:pos="720"/>
        </w:tabs>
        <w:spacing w:line="360" w:lineRule="auto"/>
        <w:ind w:firstLine="840"/>
        <w:jc w:val="both"/>
        <w:rPr>
          <w:lang w:val="lt-LT"/>
        </w:rPr>
      </w:pPr>
      <w:r>
        <w:rPr>
          <w:lang w:val="lt-LT"/>
        </w:rPr>
        <w:t>-</w:t>
      </w:r>
    </w:p>
    <w:p w:rsidR="00E158BE" w:rsidRDefault="00E158BE" w:rsidP="00E158BE">
      <w:pPr>
        <w:tabs>
          <w:tab w:val="left" w:pos="1296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  5. Lėšų poreikis ir jų šaltiniai (prireikus skaičiavimai ir išlaidų sąmatos) </w:t>
      </w:r>
      <w:r w:rsidR="00524804">
        <w:rPr>
          <w:lang w:val="lt-LT"/>
        </w:rPr>
        <w:t>. Biudžetinių švietimo įstaigų biudžetuose numatytos lėšos.</w:t>
      </w:r>
    </w:p>
    <w:p w:rsidR="00E158BE" w:rsidRDefault="00E158BE" w:rsidP="00E158B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 xml:space="preserve">              6. Vykdytojai, įvykdymo terminai</w:t>
      </w:r>
      <w:r w:rsidR="0067352B">
        <w:rPr>
          <w:b/>
          <w:lang w:val="lt-LT"/>
        </w:rPr>
        <w:t>.</w:t>
      </w:r>
      <w:r>
        <w:rPr>
          <w:b/>
          <w:lang w:val="lt-LT"/>
        </w:rPr>
        <w:t xml:space="preserve">  </w:t>
      </w:r>
    </w:p>
    <w:p w:rsidR="00E158BE" w:rsidRDefault="00E158BE" w:rsidP="00E158BE">
      <w:pPr>
        <w:spacing w:line="360" w:lineRule="auto"/>
      </w:pPr>
    </w:p>
    <w:p w:rsidR="00E158BE" w:rsidRDefault="00E158BE" w:rsidP="00E158BE">
      <w:pPr>
        <w:spacing w:line="360" w:lineRule="auto"/>
      </w:pPr>
    </w:p>
    <w:p w:rsidR="00E158BE" w:rsidRDefault="00E158BE" w:rsidP="00E158BE">
      <w:proofErr w:type="spellStart"/>
      <w:r>
        <w:t>Parengė</w:t>
      </w:r>
      <w:proofErr w:type="spellEnd"/>
      <w:r>
        <w:t xml:space="preserve"> </w:t>
      </w:r>
    </w:p>
    <w:p w:rsidR="00E158BE" w:rsidRDefault="00E158BE" w:rsidP="00E158BE">
      <w:proofErr w:type="spellStart"/>
      <w:r>
        <w:t>Bendrojo</w:t>
      </w:r>
      <w:proofErr w:type="spellEnd"/>
      <w:r>
        <w:t xml:space="preserve">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vedėja</w:t>
      </w:r>
      <w:proofErr w:type="spellEnd"/>
    </w:p>
    <w:p w:rsidR="00E158BE" w:rsidRDefault="00E158BE" w:rsidP="00E158BE"/>
    <w:p w:rsidR="00E158BE" w:rsidRDefault="00E158BE" w:rsidP="00E158BE">
      <w:r>
        <w:t>Irena Sabaliauskienė</w:t>
      </w:r>
    </w:p>
    <w:p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BE"/>
    <w:rsid w:val="0010591B"/>
    <w:rsid w:val="00524804"/>
    <w:rsid w:val="0067352B"/>
    <w:rsid w:val="00782838"/>
    <w:rsid w:val="007A5191"/>
    <w:rsid w:val="00A559F9"/>
    <w:rsid w:val="00AB48EB"/>
    <w:rsid w:val="00E1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1122"/>
  <w15:chartTrackingRefBased/>
  <w15:docId w15:val="{8A92D2DF-22BB-4D9E-8F54-7964A572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E15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E158BE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5</cp:revision>
  <dcterms:created xsi:type="dcterms:W3CDTF">2016-03-08T11:08:00Z</dcterms:created>
  <dcterms:modified xsi:type="dcterms:W3CDTF">2016-03-16T07:07:00Z</dcterms:modified>
</cp:coreProperties>
</file>