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75" w:rsidRDefault="00785475" w:rsidP="00785475">
      <w:pPr>
        <w:spacing w:line="360" w:lineRule="auto"/>
        <w:jc w:val="center"/>
        <w:outlineLvl w:val="0"/>
      </w:pPr>
      <w:r>
        <w:t>AIŠKINAMASIS RAŠTAS</w:t>
      </w:r>
    </w:p>
    <w:p w:rsidR="00785475" w:rsidRDefault="00785475" w:rsidP="00785475">
      <w:pPr>
        <w:spacing w:line="360" w:lineRule="auto"/>
        <w:jc w:val="center"/>
        <w:rPr>
          <w:caps/>
          <w:noProof/>
        </w:rPr>
      </w:pPr>
      <w:r>
        <w:t xml:space="preserve">DĖL </w:t>
      </w:r>
      <w:r>
        <w:rPr>
          <w:caps/>
          <w:noProof/>
        </w:rPr>
        <w:t>leidimo molėtų rajono savivaldybės administracijai įsigyti</w:t>
      </w:r>
      <w:r>
        <w:rPr>
          <w:caps/>
          <w:noProof/>
        </w:rPr>
        <w:t xml:space="preserve"> lengvąjį automobilį</w:t>
      </w:r>
    </w:p>
    <w:p w:rsidR="00785475" w:rsidRDefault="00785475" w:rsidP="00785475">
      <w:pPr>
        <w:spacing w:line="360" w:lineRule="auto"/>
        <w:ind w:firstLine="720"/>
        <w:jc w:val="both"/>
      </w:pPr>
    </w:p>
    <w:p w:rsidR="00785475" w:rsidRDefault="00785475" w:rsidP="00785475">
      <w:pPr>
        <w:spacing w:line="360" w:lineRule="auto"/>
        <w:ind w:firstLine="720"/>
        <w:jc w:val="both"/>
        <w:rPr>
          <w:b/>
        </w:rPr>
      </w:pPr>
      <w:r>
        <w:rPr>
          <w:b/>
        </w:rPr>
        <w:t>1. P</w:t>
      </w:r>
      <w:r>
        <w:rPr>
          <w:b/>
          <w:lang w:val="pt-BR"/>
        </w:rPr>
        <w:t>arengto Tarybos sprendimo projekto tikslai ir uždaviniai</w:t>
      </w:r>
      <w:r>
        <w:rPr>
          <w:b/>
        </w:rPr>
        <w:t xml:space="preserve">. </w:t>
      </w:r>
    </w:p>
    <w:p w:rsidR="00785475" w:rsidRDefault="00785475" w:rsidP="00785475">
      <w:pPr>
        <w:spacing w:line="360" w:lineRule="auto"/>
        <w:ind w:firstLine="720"/>
        <w:jc w:val="both"/>
        <w:rPr>
          <w:b/>
        </w:rPr>
      </w:pPr>
      <w:r>
        <w:t>Parengto sprendimo projekto tikslas leisti saviva</w:t>
      </w:r>
      <w:r>
        <w:t>ldybės administracijai įsigyti 1 lengvąjį automobilį</w:t>
      </w:r>
      <w:r>
        <w:t>. Biudžetinių įstaigų tarnybinių automobilių įsigijimą reglamentuoja Lietuvos Respublikos Vyriausybės 1998 m. lapkričio 17 nutarimas Nr. 1341. Pagal šio nutarimo 1.7 punkto nuostatas lengvuosius automobilius biudžetinės įstaigos (išskyrus ministerijas ir  Valstybinę atominės  energetikos   saugos inspekciją)  gali  įsigyti,  nuomotis arba nuomotis pagal veiklos nuomos  sutartį  tik savininko teises ir pareigas įgyvendinančios institucijos leidžiamos.</w:t>
      </w:r>
    </w:p>
    <w:p w:rsidR="00785475" w:rsidRDefault="00785475" w:rsidP="00785475">
      <w:pPr>
        <w:pStyle w:val="HTMLiankstoformatuotas"/>
        <w:spacing w:line="360" w:lineRule="auto"/>
        <w:ind w:firstLine="720"/>
        <w:jc w:val="both"/>
        <w:rPr>
          <w:rFonts w:ascii="Times New Roman" w:hAnsi="Times New Roman"/>
          <w:sz w:val="24"/>
          <w:szCs w:val="24"/>
        </w:rPr>
      </w:pPr>
      <w:r>
        <w:rPr>
          <w:rFonts w:ascii="Times New Roman" w:hAnsi="Times New Roman"/>
          <w:sz w:val="24"/>
          <w:szCs w:val="24"/>
        </w:rPr>
        <w:t>Šiuo m</w:t>
      </w:r>
      <w:r>
        <w:rPr>
          <w:rFonts w:ascii="Times New Roman" w:hAnsi="Times New Roman"/>
          <w:sz w:val="24"/>
          <w:szCs w:val="24"/>
        </w:rPr>
        <w:t xml:space="preserve">etu savivaldybės administracijos poreikis </w:t>
      </w:r>
      <w:r>
        <w:rPr>
          <w:rFonts w:ascii="Times New Roman" w:hAnsi="Times New Roman"/>
          <w:sz w:val="24"/>
          <w:szCs w:val="24"/>
        </w:rPr>
        <w:t>užtikrinti savivaldybės fu</w:t>
      </w:r>
      <w:r>
        <w:rPr>
          <w:rFonts w:ascii="Times New Roman" w:hAnsi="Times New Roman"/>
          <w:sz w:val="24"/>
          <w:szCs w:val="24"/>
        </w:rPr>
        <w:t xml:space="preserve">nkcijų vykdymą siūloma įsigyti 1  lengvąjį </w:t>
      </w:r>
      <w:r>
        <w:rPr>
          <w:rFonts w:ascii="Times New Roman" w:hAnsi="Times New Roman"/>
          <w:sz w:val="24"/>
          <w:szCs w:val="24"/>
        </w:rPr>
        <w:t xml:space="preserve"> autom</w:t>
      </w:r>
      <w:r>
        <w:rPr>
          <w:rFonts w:ascii="Times New Roman" w:hAnsi="Times New Roman"/>
          <w:sz w:val="24"/>
          <w:szCs w:val="24"/>
        </w:rPr>
        <w:t>obilį</w:t>
      </w:r>
    </w:p>
    <w:p w:rsidR="00785475" w:rsidRDefault="00785475" w:rsidP="00785475">
      <w:pPr>
        <w:pStyle w:val="HTMLiankstoformatuotas"/>
        <w:spacing w:line="360" w:lineRule="auto"/>
        <w:ind w:firstLine="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Šiuo metu esantis teisinis reglamentavimas.</w:t>
      </w:r>
      <w:r>
        <w:rPr>
          <w:rFonts w:ascii="Times New Roman" w:hAnsi="Times New Roman"/>
          <w:sz w:val="24"/>
          <w:szCs w:val="24"/>
        </w:rPr>
        <w:t xml:space="preserve"> Lietuvos Respublikos vietos savivaldos įstatymo 16 straipsnio 4 dalis, Lietuvos Respublikos Vyriausybės 1998 m. lapkričio 17 d. nutarimo Nr. 1341 „Dėl tarnybinių lengvųjų automobilių biudžetinėse įstaigose“ 1.7, 5.2 punktai,</w:t>
      </w:r>
    </w:p>
    <w:p w:rsidR="00785475" w:rsidRDefault="00785475" w:rsidP="00785475">
      <w:pPr>
        <w:pStyle w:val="HTMLiankstoformatuotas"/>
        <w:spacing w:line="360" w:lineRule="auto"/>
        <w:ind w:firstLine="72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lang w:val="pt-BR"/>
        </w:rPr>
        <w:t>Galimos teigiamos ir neigiamos pasekmės priėmus siūlomą Tarybos sprendimo projektą</w:t>
      </w:r>
      <w:r>
        <w:rPr>
          <w:rFonts w:ascii="Times New Roman" w:hAnsi="Times New Roman"/>
          <w:b/>
          <w:sz w:val="24"/>
          <w:szCs w:val="24"/>
        </w:rPr>
        <w:t>.</w:t>
      </w:r>
    </w:p>
    <w:p w:rsidR="00785475" w:rsidRDefault="00785475" w:rsidP="00785475">
      <w:pPr>
        <w:tabs>
          <w:tab w:val="left" w:pos="360"/>
          <w:tab w:val="num" w:pos="3960"/>
        </w:tabs>
        <w:spacing w:line="360" w:lineRule="auto"/>
        <w:ind w:firstLine="720"/>
        <w:jc w:val="both"/>
      </w:pPr>
      <w:r>
        <w:t>Neigiamų pasekmių, priėmus teikiamą Tarybos spendimo projektą, bus atnaujintas savivaldybės administracijos automobilių ūkis.</w:t>
      </w:r>
    </w:p>
    <w:p w:rsidR="00785475" w:rsidRDefault="00785475" w:rsidP="00785475">
      <w:pPr>
        <w:tabs>
          <w:tab w:val="left" w:pos="360"/>
          <w:tab w:val="num" w:pos="3960"/>
        </w:tabs>
        <w:spacing w:line="360" w:lineRule="auto"/>
        <w:ind w:firstLine="720"/>
        <w:jc w:val="both"/>
      </w:pPr>
      <w:r>
        <w:t xml:space="preserve">4. </w:t>
      </w:r>
      <w:r>
        <w:rPr>
          <w:b/>
          <w:lang w:eastAsia="en-US"/>
        </w:rPr>
        <w:t xml:space="preserve">Lėšų poreikis ir jų šaltiniai (prireikus skaičiavimai ir išlaidų sąmatos). </w:t>
      </w:r>
      <w:r>
        <w:rPr>
          <w:lang w:eastAsia="en-US"/>
        </w:rPr>
        <w:t xml:space="preserve">Molėtų rajono savivaldybės administracijos lėšos. </w:t>
      </w:r>
    </w:p>
    <w:p w:rsidR="00785475" w:rsidRDefault="00785475" w:rsidP="00785475">
      <w:pPr>
        <w:tabs>
          <w:tab w:val="num" w:pos="0"/>
          <w:tab w:val="left" w:pos="720"/>
        </w:tabs>
        <w:spacing w:line="360" w:lineRule="auto"/>
        <w:ind w:firstLine="720"/>
        <w:jc w:val="both"/>
      </w:pPr>
      <w:r>
        <w:rPr>
          <w:b/>
        </w:rPr>
        <w:t xml:space="preserve">5. Priemonės sprendimui įgyvendinti: </w:t>
      </w:r>
      <w:r>
        <w:t>automobilis</w:t>
      </w:r>
      <w:r>
        <w:t xml:space="preserve"> bus perkami viešojo konkurso būdu.</w:t>
      </w:r>
    </w:p>
    <w:p w:rsidR="00785475" w:rsidRDefault="00785475" w:rsidP="00785475">
      <w:pPr>
        <w:spacing w:line="360" w:lineRule="auto"/>
        <w:ind w:firstLine="720"/>
        <w:jc w:val="both"/>
      </w:pPr>
      <w:r>
        <w:rPr>
          <w:b/>
        </w:rPr>
        <w:t xml:space="preserve">6.Vykdytojai, įvykdymo terminai: </w:t>
      </w:r>
      <w:r>
        <w:t>savivaldybės administracija</w:t>
      </w:r>
      <w:r>
        <w:t>. 2016 m. I</w:t>
      </w:r>
      <w:bookmarkStart w:id="0" w:name="_GoBack"/>
      <w:bookmarkEnd w:id="0"/>
      <w:r>
        <w:t xml:space="preserve"> pusmetis. </w:t>
      </w:r>
    </w:p>
    <w:p w:rsidR="00785475" w:rsidRDefault="00785475" w:rsidP="00785475">
      <w:pPr>
        <w:tabs>
          <w:tab w:val="left" w:pos="1296"/>
        </w:tabs>
        <w:spacing w:line="360" w:lineRule="auto"/>
        <w:ind w:firstLine="720"/>
        <w:jc w:val="both"/>
      </w:pPr>
      <w:r>
        <w:rPr>
          <w:b/>
        </w:rPr>
        <w:t>7. Projekto rengėjas</w:t>
      </w:r>
      <w:r>
        <w:t>. Irena Sabaliauskienė, Bendrojo skyriaus vedėja</w:t>
      </w:r>
    </w:p>
    <w:p w:rsidR="00785475" w:rsidRDefault="00785475" w:rsidP="00785475"/>
    <w:p w:rsidR="00AB48EB" w:rsidRDefault="00AB48EB"/>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5"/>
    <w:rsid w:val="00782838"/>
    <w:rsid w:val="00785475"/>
    <w:rsid w:val="00AB4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EC22"/>
  <w15:chartTrackingRefBased/>
  <w15:docId w15:val="{074D6C79-DF2F-40EE-B98F-3A7205F5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547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78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785475"/>
    <w:rPr>
      <w:rFonts w:ascii="Consolas" w:eastAsia="Times New Roman" w:hAnsi="Consolas"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1085</Words>
  <Characters>619</Characters>
  <Application>Microsoft Office Word</Application>
  <DocSecurity>0</DocSecurity>
  <Lines>5</Lines>
  <Paragraphs>3</Paragraphs>
  <ScaleCrop>false</ScaleCrop>
  <Company>Molėtų raj. savivaldybės administracija</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cp:revision>
  <dcterms:created xsi:type="dcterms:W3CDTF">2016-03-15T14:25:00Z</dcterms:created>
  <dcterms:modified xsi:type="dcterms:W3CDTF">2016-03-15T14:33:00Z</dcterms:modified>
</cp:coreProperties>
</file>