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57F2A" w:rsidRPr="00057F2A">
        <w:rPr>
          <w:b/>
          <w:caps/>
          <w:noProof/>
        </w:rPr>
        <w:t>DĖL PRITARIMO PROJEKTO ,,KOORDINUOTAI MOKINIAMS TEIKIAMŲ ŠVIETIMO PAGALBOS, SOCIALIN</w:t>
      </w:r>
      <w:r w:rsidR="001244AD">
        <w:rPr>
          <w:b/>
          <w:caps/>
          <w:noProof/>
        </w:rPr>
        <w:t>ių</w:t>
      </w:r>
      <w:r w:rsidR="00057F2A" w:rsidRPr="00057F2A">
        <w:rPr>
          <w:b/>
          <w:caps/>
          <w:noProof/>
        </w:rPr>
        <w:t xml:space="preserve"> IR SVEIKATOS PRIEŽIŪROS PASLAUGŲ MODELIO DIEGIMAS MOLĖTŲ RAJONE“ RENGIMUI IR 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57F2A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006CD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006CD">
        <w:rPr>
          <w:noProof/>
        </w:rPr>
        <w:t>B1-170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ED2B86">
      <w:pPr>
        <w:tabs>
          <w:tab w:val="left" w:pos="680"/>
          <w:tab w:val="left" w:pos="1206"/>
        </w:tabs>
        <w:spacing w:line="360" w:lineRule="auto"/>
      </w:pPr>
    </w:p>
    <w:p w:rsidR="00057F2A" w:rsidRPr="00E13940" w:rsidRDefault="00057F2A" w:rsidP="00B62A8F">
      <w:pPr>
        <w:tabs>
          <w:tab w:val="left" w:pos="680"/>
          <w:tab w:val="left" w:pos="1674"/>
        </w:tabs>
        <w:spacing w:line="360" w:lineRule="auto"/>
        <w:ind w:firstLine="1134"/>
        <w:jc w:val="both"/>
      </w:pPr>
      <w:r w:rsidRPr="00E13940">
        <w:t>Vadovaudamasi Lietuvos Respublikos vietos savivaldos įstatymo 16 straipsnio 4 dalimi, 2014</w:t>
      </w:r>
      <w:r w:rsidR="00FF5D56" w:rsidRPr="00FF5D56">
        <w:rPr>
          <w:rStyle w:val="Emfaz"/>
        </w:rPr>
        <w:t>–</w:t>
      </w:r>
      <w:r w:rsidRPr="00E13940">
        <w:t>2020 metų Europos Sąjungos fondų investicijų veiksmų programos</w:t>
      </w:r>
      <w:r w:rsidR="00EB28E6" w:rsidRPr="00E13940">
        <w:t xml:space="preserve"> 9 prioriteto „Visuomenės </w:t>
      </w:r>
      <w:r w:rsidR="00EB28E6" w:rsidRPr="007860B4">
        <w:t>švietimas ir žmogiškųjų išteklių potencialo didinimas“ 09.2.2-ESFA-K-730 priemonės „Mokyklų pažangos skatinimas“ pr</w:t>
      </w:r>
      <w:r w:rsidR="00841F9F" w:rsidRPr="007860B4">
        <w:t>ojektų finansavimo sąlygų aprašo, patvirtinto</w:t>
      </w:r>
      <w:r w:rsidR="00EB28E6" w:rsidRPr="007860B4">
        <w:t xml:space="preserve"> Lietuvos Respublikos švietimo, mokslo ir sporto ministro 2020 m. gegužės </w:t>
      </w:r>
      <w:r w:rsidR="00EB28E6" w:rsidRPr="007860B4">
        <w:rPr>
          <w:lang w:val="en-US"/>
        </w:rPr>
        <w:t xml:space="preserve">20 </w:t>
      </w:r>
      <w:r w:rsidR="00EB28E6" w:rsidRPr="007860B4">
        <w:t>d. įsakymu Nr. V-748 „Dėl 2014–2020 metų Europos Sąjungos fondų investicijų veiksmų programos 9 prioriteto „Visuomenės švietimas ir žmogiškųjų išteklių potencialo didinimas“ 09.2.2-ESFA-K-730 priemonės „Mokyklų pažangos skatinimas“ projektų finansavimo sąlygų aprašo patvirtinimo“</w:t>
      </w:r>
      <w:r w:rsidR="00FF5D56" w:rsidRPr="007860B4">
        <w:t>,</w:t>
      </w:r>
      <w:r w:rsidR="00841F9F" w:rsidRPr="007860B4">
        <w:t xml:space="preserve"> 13</w:t>
      </w:r>
      <w:r w:rsidR="009A1AD8" w:rsidRPr="007860B4">
        <w:t>, 31</w:t>
      </w:r>
      <w:r w:rsidR="00FF5D56" w:rsidRPr="007860B4">
        <w:t xml:space="preserve">, </w:t>
      </w:r>
      <w:r w:rsidR="009A1AD8" w:rsidRPr="007860B4">
        <w:t>32</w:t>
      </w:r>
      <w:r w:rsidR="00B62A8F" w:rsidRPr="007860B4">
        <w:t>, 34</w:t>
      </w:r>
      <w:r w:rsidR="00841F9F" w:rsidRPr="007860B4">
        <w:t xml:space="preserve"> punk</w:t>
      </w:r>
      <w:r w:rsidR="00E111E7" w:rsidRPr="007860B4">
        <w:t>tais</w:t>
      </w:r>
      <w:r w:rsidR="00ED2B86" w:rsidRPr="007860B4">
        <w:t>,</w:t>
      </w:r>
      <w:r w:rsidR="00B62A8F" w:rsidRPr="007860B4">
        <w:t xml:space="preserve"> aprašo 1 priedo 6.2 punktu,</w:t>
      </w:r>
      <w:r w:rsidR="003006B5" w:rsidRPr="007860B4">
        <w:t xml:space="preserve"> Molėtų rajono savivaldybės 2018</w:t>
      </w:r>
      <w:r w:rsidR="00FF5D56" w:rsidRPr="007860B4">
        <w:rPr>
          <w:rStyle w:val="Emfaz"/>
        </w:rPr>
        <w:t>–</w:t>
      </w:r>
      <w:r w:rsidR="003006B5" w:rsidRPr="007860B4">
        <w:t>2024 m. strateginio plėtros plano, patvirtinto Molėtų rajono savivaldybės tarybos 2018 m. sausio 25 d. sprendimu Nr. B1-3 „Dėl Molėtų rajono savivaldybės 2018</w:t>
      </w:r>
      <w:r w:rsidR="00FF5D56" w:rsidRPr="007860B4">
        <w:rPr>
          <w:rStyle w:val="Emfaz"/>
        </w:rPr>
        <w:t>–</w:t>
      </w:r>
      <w:r w:rsidR="003006B5" w:rsidRPr="007860B4">
        <w:t>2024 metų strateginio plėtros plano patvirtinimo“</w:t>
      </w:r>
      <w:r w:rsidR="00FF5D56" w:rsidRPr="007860B4">
        <w:t>,</w:t>
      </w:r>
      <w:r w:rsidR="003006B5" w:rsidRPr="007860B4">
        <w:t xml:space="preserve"> 1 prioriteto „Besimokanti, atsakinga ir aktyvi bendruomenė“ 1 t</w:t>
      </w:r>
      <w:r w:rsidR="00F30B37" w:rsidRPr="007860B4">
        <w:t>ikslu</w:t>
      </w:r>
      <w:r w:rsidR="003006B5" w:rsidRPr="007860B4">
        <w:t xml:space="preserve"> „Besimokančios visuomenės poreikius atitinkančios švietimo paslaugos“,</w:t>
      </w:r>
    </w:p>
    <w:p w:rsidR="00ED2B86" w:rsidRPr="00E13940" w:rsidRDefault="00ED2B86" w:rsidP="00ED2B86">
      <w:pPr>
        <w:suppressAutoHyphens/>
        <w:spacing w:line="360" w:lineRule="auto"/>
        <w:ind w:firstLine="1134"/>
        <w:jc w:val="both"/>
        <w:textAlignment w:val="baseline"/>
        <w:rPr>
          <w:spacing w:val="40"/>
        </w:rPr>
      </w:pPr>
      <w:r w:rsidRPr="00E13940">
        <w:t xml:space="preserve">Molėtų rajono savivaldybės taryba </w:t>
      </w:r>
      <w:r w:rsidRPr="00E13940">
        <w:rPr>
          <w:spacing w:val="40"/>
        </w:rPr>
        <w:t>nusprendžia:</w:t>
      </w:r>
    </w:p>
    <w:p w:rsidR="00ED2B86" w:rsidRPr="00E13940" w:rsidRDefault="00ED2B86" w:rsidP="00ED2B86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  <w:rPr>
          <w:lang w:eastAsia="lt-LT"/>
        </w:rPr>
      </w:pPr>
      <w:r w:rsidRPr="00E13940">
        <w:rPr>
          <w:lang w:eastAsia="lt-LT"/>
        </w:rPr>
        <w:t xml:space="preserve">Pritarti, kad Molėtų rajono savivaldybės administracija teiktų </w:t>
      </w:r>
      <w:r w:rsidRPr="00E13940">
        <w:t>Europos socialinio fondo agentūrai</w:t>
      </w:r>
      <w:r w:rsidRPr="00E13940">
        <w:rPr>
          <w:lang w:eastAsia="lt-LT"/>
        </w:rPr>
        <w:t xml:space="preserve"> projekto </w:t>
      </w:r>
      <w:r w:rsidRPr="00E13940">
        <w:t>„Koordinuotai mokiniams teikiamų švietimo pagalbos, socialin</w:t>
      </w:r>
      <w:r w:rsidR="00FF5D56">
        <w:t>ių</w:t>
      </w:r>
      <w:r w:rsidRPr="00E13940">
        <w:t xml:space="preserve"> ir sveikatos priežiūros paslaugų modelio diegimas Molėtų rajone“ </w:t>
      </w:r>
      <w:r w:rsidRPr="00E13940">
        <w:rPr>
          <w:lang w:eastAsia="lt-LT"/>
        </w:rPr>
        <w:t xml:space="preserve">paraišką ir organizuotų jo įgyvendinimą pagal 2014–2020 metų Europos Sąjungos fondų investicijų veiksmų programos </w:t>
      </w:r>
      <w:r w:rsidRPr="00E13940">
        <w:t xml:space="preserve">9 prioriteto „Visuomenės švietimas ir žmogiškųjų išteklių potencialo didinimas“ 09.2.2-ESFA-K-730 priemonės „Mokyklų pažangos skatinimas“ </w:t>
      </w:r>
      <w:r w:rsidRPr="00E13940">
        <w:rPr>
          <w:lang w:eastAsia="lt-LT"/>
        </w:rPr>
        <w:t xml:space="preserve">projektų finansavimo sąlygų aprašą. </w:t>
      </w:r>
    </w:p>
    <w:p w:rsidR="00ED2B86" w:rsidRPr="00E13940" w:rsidRDefault="00ED2B86" w:rsidP="00ED2B86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t xml:space="preserve">Įsipareigoti padengti ne mažiau kaip </w:t>
      </w:r>
      <w:r w:rsidRPr="00E13940">
        <w:rPr>
          <w:lang w:eastAsia="lt-LT"/>
        </w:rPr>
        <w:t>5,75</w:t>
      </w:r>
      <w:r w:rsidRPr="00E13940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ED2B86" w:rsidRPr="00E13940" w:rsidRDefault="00ED2B86" w:rsidP="00ED2B86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1134"/>
        <w:jc w:val="both"/>
        <w:textAlignment w:val="baseline"/>
      </w:pPr>
      <w:r w:rsidRPr="00E13940">
        <w:lastRenderedPageBreak/>
        <w:t>Pavesti Molėtų rajono savivaldybės administracijos direktoriui organizuoti 1 punkte nurodyto projekto rengimą bei įgyvendinimą.</w:t>
      </w:r>
    </w:p>
    <w:p w:rsidR="00057F2A" w:rsidRPr="00E13940" w:rsidRDefault="00ED2B86" w:rsidP="00A0721F">
      <w:pPr>
        <w:pStyle w:val="Sraopastraipa"/>
        <w:suppressAutoHyphens/>
        <w:spacing w:line="360" w:lineRule="auto"/>
        <w:ind w:left="0" w:firstLine="1134"/>
        <w:jc w:val="both"/>
        <w:textAlignment w:val="baseline"/>
      </w:pPr>
      <w:r w:rsidRPr="00E13940">
        <w:t>Šis sprendimas gali būti skundžiamas Lietuvos Respublikos administracinių bylų teisenos įstatymo nustatyta tvarka.</w:t>
      </w:r>
    </w:p>
    <w:p w:rsidR="00F30B37" w:rsidRPr="00E13940" w:rsidRDefault="00F30B37" w:rsidP="006006CD">
      <w:pPr>
        <w:suppressAutoHyphens/>
        <w:spacing w:line="360" w:lineRule="auto"/>
        <w:jc w:val="both"/>
        <w:textAlignment w:val="baseline"/>
      </w:pPr>
      <w:bookmarkStart w:id="6" w:name="_GoBack"/>
      <w:bookmarkEnd w:id="6"/>
    </w:p>
    <w:p w:rsidR="00057F2A" w:rsidRPr="00E13940" w:rsidRDefault="00057F2A">
      <w:pPr>
        <w:tabs>
          <w:tab w:val="left" w:pos="1674"/>
        </w:tabs>
      </w:pPr>
    </w:p>
    <w:p w:rsidR="00057F2A" w:rsidRDefault="00057F2A">
      <w:pPr>
        <w:tabs>
          <w:tab w:val="left" w:pos="1674"/>
        </w:tabs>
        <w:sectPr w:rsidR="00057F2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F2E487E3FDB434584445DF433751D9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860B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BD" w:rsidRDefault="00873FBD">
      <w:r>
        <w:separator/>
      </w:r>
    </w:p>
  </w:endnote>
  <w:endnote w:type="continuationSeparator" w:id="0">
    <w:p w:rsidR="00873FBD" w:rsidRDefault="0087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BD" w:rsidRDefault="00873FBD">
      <w:r>
        <w:separator/>
      </w:r>
    </w:p>
  </w:footnote>
  <w:footnote w:type="continuationSeparator" w:id="0">
    <w:p w:rsidR="00873FBD" w:rsidRDefault="0087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06C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02560568"/>
    <w:lvl w:ilvl="0" w:tplc="DCC65418">
      <w:start w:val="1"/>
      <w:numFmt w:val="decimal"/>
      <w:lvlText w:val="%1."/>
      <w:lvlJc w:val="left"/>
      <w:pPr>
        <w:ind w:left="96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E"/>
    <w:rsid w:val="00057F2A"/>
    <w:rsid w:val="001156B7"/>
    <w:rsid w:val="0012091C"/>
    <w:rsid w:val="001244AD"/>
    <w:rsid w:val="00132437"/>
    <w:rsid w:val="001903BE"/>
    <w:rsid w:val="00211F14"/>
    <w:rsid w:val="003006B5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006CD"/>
    <w:rsid w:val="006213AE"/>
    <w:rsid w:val="00776F64"/>
    <w:rsid w:val="007860B4"/>
    <w:rsid w:val="00794407"/>
    <w:rsid w:val="00794C2F"/>
    <w:rsid w:val="007951EA"/>
    <w:rsid w:val="00796C66"/>
    <w:rsid w:val="007A3F5C"/>
    <w:rsid w:val="007E4516"/>
    <w:rsid w:val="00841F9F"/>
    <w:rsid w:val="00872337"/>
    <w:rsid w:val="00873FBD"/>
    <w:rsid w:val="008A401C"/>
    <w:rsid w:val="0093412A"/>
    <w:rsid w:val="009A1AD8"/>
    <w:rsid w:val="009B4614"/>
    <w:rsid w:val="009E70D9"/>
    <w:rsid w:val="00A0721F"/>
    <w:rsid w:val="00AE325A"/>
    <w:rsid w:val="00B62A8F"/>
    <w:rsid w:val="00BA2A54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111E7"/>
    <w:rsid w:val="00E13940"/>
    <w:rsid w:val="00EB28E6"/>
    <w:rsid w:val="00ED2B86"/>
    <w:rsid w:val="00EE645F"/>
    <w:rsid w:val="00EF6A79"/>
    <w:rsid w:val="00F30B37"/>
    <w:rsid w:val="00F54307"/>
    <w:rsid w:val="00FB77DF"/>
    <w:rsid w:val="00FD21C7"/>
    <w:rsid w:val="00FE0D9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0BC319"/>
  <w15:chartTrackingRefBased/>
  <w15:docId w15:val="{E18B7015-F90B-44F6-9E91-98B20F8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2B86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FF5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E487E3FDB434584445DF433751D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641BAC-C900-40D1-AA90-96E3DCE1D470}"/>
      </w:docPartPr>
      <w:docPartBody>
        <w:p w:rsidR="006342FF" w:rsidRDefault="006342FF">
          <w:pPr>
            <w:pStyle w:val="AF2E487E3FDB434584445DF433751D9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FF"/>
    <w:rsid w:val="006342FF"/>
    <w:rsid w:val="007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F2E487E3FDB434584445DF433751D90">
    <w:name w:val="AF2E487E3FDB434584445DF433751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Sabaliauskienė Irena</cp:lastModifiedBy>
  <cp:revision>7</cp:revision>
  <cp:lastPrinted>2001-06-05T13:05:00Z</cp:lastPrinted>
  <dcterms:created xsi:type="dcterms:W3CDTF">2020-06-12T12:07:00Z</dcterms:created>
  <dcterms:modified xsi:type="dcterms:W3CDTF">2020-06-25T12:28:00Z</dcterms:modified>
</cp:coreProperties>
</file>