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A106F" w:rsidRPr="00AA106F">
        <w:rPr>
          <w:b/>
          <w:caps/>
          <w:noProof/>
        </w:rPr>
        <w:t xml:space="preserve">DIDŽIAUSIO LEISTINO  PAREIGYBIŲ SKAIČIAUS MOLĖTŲ RAJONO SAVIVALDYBĖS BIUDŽETINĖSE ĮSTAIGOSE </w:t>
      </w:r>
      <w:r w:rsidR="0069659B">
        <w:rPr>
          <w:b/>
          <w:caps/>
          <w:noProof/>
        </w:rPr>
        <w:t>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62602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D622E">
        <w:rPr>
          <w:noProof/>
        </w:rPr>
        <w:t>25</w:t>
      </w:r>
      <w:bookmarkStart w:id="5" w:name="_GoBack"/>
      <w:bookmarkEnd w:id="5"/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9D622E">
        <w:rPr>
          <w:noProof/>
        </w:rPr>
        <w:t>B1-162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A106F" w:rsidRDefault="00AA106F" w:rsidP="00AA106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</w:t>
      </w:r>
      <w:r w:rsidR="008605C3">
        <w:t xml:space="preserve">4 dalimi, </w:t>
      </w:r>
      <w:r>
        <w:t>18 straipsnio 1 dalimi</w:t>
      </w:r>
      <w:r w:rsidR="00625EB6">
        <w:t>, L</w:t>
      </w:r>
      <w:r>
        <w:t xml:space="preserve">ietuvos Respublikos </w:t>
      </w:r>
      <w:r w:rsidR="0045005F">
        <w:t>valstybės tarnybos įstatymo 8 straipsnio 1 dalimi</w:t>
      </w:r>
      <w:r w:rsidR="00B12AF4">
        <w:t>,</w:t>
      </w:r>
    </w:p>
    <w:p w:rsidR="00AA106F" w:rsidRDefault="00AA106F" w:rsidP="00AA106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>Molėtų rajono savivaldybės taryba  n u s p r e n d ž i a:</w:t>
      </w:r>
    </w:p>
    <w:p w:rsidR="00AA106F" w:rsidRDefault="00AA106F" w:rsidP="00AA106F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  <w:t xml:space="preserve">1. </w:t>
      </w:r>
      <w:r w:rsidR="005418DD">
        <w:t>Patvirtinti</w:t>
      </w:r>
      <w:r>
        <w:t xml:space="preserve"> didžiausią leistiną pareigybių skaičių Molėtų rajono savivaldybės biudžetinėse įstaigose (</w:t>
      </w:r>
      <w:r w:rsidR="0069659B">
        <w:t>pridedama</w:t>
      </w:r>
      <w:r>
        <w:t xml:space="preserve">). </w:t>
      </w:r>
    </w:p>
    <w:p w:rsidR="00B12AF4" w:rsidRDefault="00AA106F" w:rsidP="00AA106F">
      <w:pPr>
        <w:spacing w:line="360" w:lineRule="auto"/>
        <w:jc w:val="both"/>
      </w:pPr>
      <w:r>
        <w:tab/>
      </w:r>
      <w:r w:rsidR="00B12AF4">
        <w:t xml:space="preserve">         2. Pripažinti netekusiais</w:t>
      </w:r>
      <w:r>
        <w:t xml:space="preserve"> galios</w:t>
      </w:r>
      <w:r w:rsidR="00B12AF4">
        <w:t>:</w:t>
      </w:r>
    </w:p>
    <w:p w:rsidR="00AA106F" w:rsidRDefault="00B12AF4" w:rsidP="00B12AF4">
      <w:pPr>
        <w:spacing w:line="360" w:lineRule="auto"/>
        <w:ind w:firstLine="680"/>
        <w:jc w:val="both"/>
      </w:pPr>
      <w:r>
        <w:t xml:space="preserve">         2.1. </w:t>
      </w:r>
      <w:r w:rsidR="00AA106F">
        <w:t xml:space="preserve"> Molėtų rajono savivaldybės tarybos 2008 m. vasario 14 d. sprendim</w:t>
      </w:r>
      <w:r>
        <w:t>ą</w:t>
      </w:r>
      <w:r w:rsidR="00AA106F">
        <w:t xml:space="preserve"> Nr. B1-30 „Dėl </w:t>
      </w:r>
      <w:r w:rsidR="00AA106F" w:rsidRPr="00666BC3">
        <w:rPr>
          <w:sz w:val="22"/>
        </w:rPr>
        <w:t>didžiausio leistino darbuotojų (etatų) skaičiaus savivaldybės biudžetinėse įstaigose nustatymo</w:t>
      </w:r>
      <w:r w:rsidR="00AA106F">
        <w:t xml:space="preserve">“ su visais </w:t>
      </w:r>
      <w:proofErr w:type="spellStart"/>
      <w:r w:rsidR="00AA106F">
        <w:t>papildymais</w:t>
      </w:r>
      <w:proofErr w:type="spellEnd"/>
      <w:r w:rsidR="00AA106F">
        <w:t xml:space="preserve"> ir pakeitimais.</w:t>
      </w:r>
    </w:p>
    <w:p w:rsidR="00B12AF4" w:rsidRDefault="00B12AF4" w:rsidP="00B12AF4">
      <w:pPr>
        <w:spacing w:line="360" w:lineRule="auto"/>
        <w:ind w:firstLine="680"/>
        <w:jc w:val="both"/>
      </w:pPr>
      <w:r>
        <w:t xml:space="preserve">         2.2. Molėtų rajono savivaldybės tarybos 2018 m. kovo 29 d. sprendimo Nr. B1-66 „Dėl biudžetinės įstaigos Molėtų r. paslaugų centro steigimo ir nuostatų patvirtinimo“ 4 punktą.</w:t>
      </w:r>
    </w:p>
    <w:p w:rsidR="00035B24" w:rsidRDefault="00035B24" w:rsidP="00B12AF4">
      <w:pPr>
        <w:spacing w:line="360" w:lineRule="auto"/>
        <w:ind w:firstLine="680"/>
        <w:jc w:val="both"/>
      </w:pPr>
      <w:r>
        <w:t xml:space="preserve">         2.3. Molėtų rajono savivaldybės tarybos 2018 m. rugpjūčio 30 d. sprendimą Nr. B1-190 „Dėl Molėtų r. švietimo pagalbos tarnybos didžiausio leistino pareigybių skaičiaus nustatymo“.</w:t>
      </w:r>
    </w:p>
    <w:p w:rsidR="003975CE" w:rsidRDefault="00AA106F" w:rsidP="00784321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Šis sprendimas gali būti skundžiamas Lietuvos Respublikos administracinių bylų teisenos nustatymo tvarka</w:t>
      </w:r>
      <w:r w:rsidR="00784321">
        <w:t xml:space="preserve"> ir terminais</w:t>
      </w:r>
      <w:r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6A319F51FCD04170B9625ECD0D66E1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75C" w:rsidRDefault="003A375C">
      <w:r>
        <w:separator/>
      </w:r>
    </w:p>
  </w:endnote>
  <w:endnote w:type="continuationSeparator" w:id="0">
    <w:p w:rsidR="003A375C" w:rsidRDefault="003A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75C" w:rsidRDefault="003A375C">
      <w:r>
        <w:separator/>
      </w:r>
    </w:p>
  </w:footnote>
  <w:footnote w:type="continuationSeparator" w:id="0">
    <w:p w:rsidR="003A375C" w:rsidRDefault="003A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5C"/>
    <w:rsid w:val="00035B24"/>
    <w:rsid w:val="001156B7"/>
    <w:rsid w:val="0012091C"/>
    <w:rsid w:val="00132437"/>
    <w:rsid w:val="00211F14"/>
    <w:rsid w:val="00305758"/>
    <w:rsid w:val="00341D56"/>
    <w:rsid w:val="00384B4D"/>
    <w:rsid w:val="003975CE"/>
    <w:rsid w:val="003A375C"/>
    <w:rsid w:val="003A762C"/>
    <w:rsid w:val="003B0597"/>
    <w:rsid w:val="0045005F"/>
    <w:rsid w:val="004968FC"/>
    <w:rsid w:val="004D19A6"/>
    <w:rsid w:val="004F285B"/>
    <w:rsid w:val="00503B36"/>
    <w:rsid w:val="00504780"/>
    <w:rsid w:val="005418DD"/>
    <w:rsid w:val="00561916"/>
    <w:rsid w:val="005A43D0"/>
    <w:rsid w:val="005A4424"/>
    <w:rsid w:val="005F38B6"/>
    <w:rsid w:val="006213AE"/>
    <w:rsid w:val="00625EB6"/>
    <w:rsid w:val="0069659B"/>
    <w:rsid w:val="00776F64"/>
    <w:rsid w:val="00784321"/>
    <w:rsid w:val="00794407"/>
    <w:rsid w:val="00794C2F"/>
    <w:rsid w:val="007951EA"/>
    <w:rsid w:val="00796C66"/>
    <w:rsid w:val="007A3F5C"/>
    <w:rsid w:val="007B74C2"/>
    <w:rsid w:val="007E4516"/>
    <w:rsid w:val="008605C3"/>
    <w:rsid w:val="00872337"/>
    <w:rsid w:val="008A401C"/>
    <w:rsid w:val="0093412A"/>
    <w:rsid w:val="009B4614"/>
    <w:rsid w:val="009D622E"/>
    <w:rsid w:val="009E70D9"/>
    <w:rsid w:val="00AA106F"/>
    <w:rsid w:val="00AE325A"/>
    <w:rsid w:val="00B12AF4"/>
    <w:rsid w:val="00B82E1D"/>
    <w:rsid w:val="00BA65BB"/>
    <w:rsid w:val="00BB70B1"/>
    <w:rsid w:val="00C16EA1"/>
    <w:rsid w:val="00C62602"/>
    <w:rsid w:val="00CC1DF9"/>
    <w:rsid w:val="00D03D5A"/>
    <w:rsid w:val="00D74773"/>
    <w:rsid w:val="00D8136A"/>
    <w:rsid w:val="00DB7660"/>
    <w:rsid w:val="00DC6469"/>
    <w:rsid w:val="00E032E8"/>
    <w:rsid w:val="00E64EB2"/>
    <w:rsid w:val="00EE645F"/>
    <w:rsid w:val="00EF6A79"/>
    <w:rsid w:val="00F54307"/>
    <w:rsid w:val="00F72D14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E773975"/>
  <w15:chartTrackingRefBased/>
  <w15:docId w15:val="{7CA49D4E-A3C8-40E8-AB14-4D26AB83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319F51FCD04170B9625ECD0D66E1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5EFD47B-3CCF-4172-83C1-28A1DF841F4F}"/>
      </w:docPartPr>
      <w:docPartBody>
        <w:p w:rsidR="0056585D" w:rsidRDefault="0056585D">
          <w:pPr>
            <w:pStyle w:val="6A319F51FCD04170B9625ECD0D66E1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5D"/>
    <w:rsid w:val="0056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A319F51FCD04170B9625ECD0D66E145">
    <w:name w:val="6A319F51FCD04170B9625ECD0D66E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9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4</cp:revision>
  <cp:lastPrinted>2001-06-05T13:05:00Z</cp:lastPrinted>
  <dcterms:created xsi:type="dcterms:W3CDTF">2020-06-15T12:19:00Z</dcterms:created>
  <dcterms:modified xsi:type="dcterms:W3CDTF">2020-06-25T11:36:00Z</dcterms:modified>
</cp:coreProperties>
</file>