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C0B48" w:rsidRPr="000C0B48">
        <w:rPr>
          <w:b/>
          <w:caps/>
          <w:noProof/>
        </w:rPr>
        <w:t xml:space="preserve"> MOLĖTŲ RAJONO SAVIVALDYBĖS NEVYRIAUSYBINIŲ ORGANIZACIJŲ TARYBOS NUOSTATŲ PATVIRTINIMO</w:t>
      </w:r>
      <w:r w:rsidR="000C0B48">
        <w:rPr>
          <w:b/>
          <w:caps/>
          <w:noProof/>
        </w:rPr>
        <w:t xml:space="preserve"> ir</w:t>
      </w:r>
      <w:r w:rsidR="00F273F4">
        <w:rPr>
          <w:b/>
          <w:caps/>
          <w:noProof/>
        </w:rPr>
        <w:t xml:space="preserve"> </w:t>
      </w:r>
      <w:r w:rsidR="00B96C7D">
        <w:rPr>
          <w:b/>
          <w:caps/>
          <w:noProof/>
        </w:rPr>
        <w:t>FINANSUOTINŲ</w:t>
      </w:r>
      <w:r w:rsidR="000C0B48">
        <w:rPr>
          <w:b/>
          <w:caps/>
          <w:noProof/>
        </w:rPr>
        <w:t xml:space="preserve"> nevyriausybinių organizacijų veiklos sričių 2020-2022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C0B48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6604C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76604C">
        <w:rPr>
          <w:noProof/>
        </w:rPr>
        <w:t>137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0C0B48" w:rsidRPr="00375965" w:rsidRDefault="000C0B48" w:rsidP="000C0B48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>Vadovaudamasi</w:t>
      </w:r>
      <w:r w:rsidRPr="005019F6">
        <w:t xml:space="preserve"> Lietuvos Respublikos vietos savivaldos įstatymo </w:t>
      </w:r>
      <w:r w:rsidRPr="008A79BC">
        <w:t xml:space="preserve">16 </w:t>
      </w:r>
      <w:r>
        <w:t xml:space="preserve">straipsnio </w:t>
      </w:r>
      <w:r w:rsidRPr="008A79BC">
        <w:t>4 dalimi,</w:t>
      </w:r>
      <w:r>
        <w:t xml:space="preserve"> </w:t>
      </w:r>
      <w:bookmarkStart w:id="6" w:name="_Hlk40683956"/>
      <w:r>
        <w:t xml:space="preserve">18 straipsnio 1 dalimi, </w:t>
      </w:r>
      <w:bookmarkEnd w:id="6"/>
      <w:r w:rsidR="00305912">
        <w:t>Lietuvos Respublikos n</w:t>
      </w:r>
      <w:r w:rsidRPr="00CF2CCE">
        <w:rPr>
          <w:color w:val="000000"/>
          <w:lang w:eastAsia="lt-LT"/>
        </w:rPr>
        <w:t>evyriausybinių organizacijų plėtros įstatymo</w:t>
      </w:r>
      <w:r w:rsidR="00B96C7D">
        <w:rPr>
          <w:color w:val="000000"/>
          <w:lang w:eastAsia="lt-LT"/>
        </w:rPr>
        <w:t xml:space="preserve"> 4 straipsnio 4 dalies 1 punktu, </w:t>
      </w:r>
      <w:r w:rsidRPr="00CF2CCE">
        <w:rPr>
          <w:color w:val="000000"/>
          <w:lang w:eastAsia="lt-LT"/>
        </w:rPr>
        <w:t xml:space="preserve"> 6 straipsnio 2 dali</w:t>
      </w:r>
      <w:r>
        <w:rPr>
          <w:color w:val="000000"/>
          <w:lang w:eastAsia="lt-LT"/>
        </w:rPr>
        <w:t>mi,</w:t>
      </w:r>
      <w:r>
        <w:t xml:space="preserve">  vykdydama Molėtų</w:t>
      </w:r>
      <w:r w:rsidRPr="00A876BA">
        <w:t xml:space="preserve"> rajon</w:t>
      </w:r>
      <w:r>
        <w:t xml:space="preserve">o savivaldybės strateginio veiklos plano 2020–2022 </w:t>
      </w:r>
      <w:r w:rsidRPr="00FD4297">
        <w:t xml:space="preserve">metams, </w:t>
      </w:r>
      <w:r>
        <w:t>patvirtinto</w:t>
      </w:r>
      <w:r w:rsidRPr="00FD4297">
        <w:t xml:space="preserve"> Molėtų rajono savivaldybės tarybos 20</w:t>
      </w:r>
      <w:r>
        <w:t>20</w:t>
      </w:r>
      <w:r w:rsidRPr="00FD4297">
        <w:t xml:space="preserve"> m</w:t>
      </w:r>
      <w:r>
        <w:t>. sausio 30</w:t>
      </w:r>
      <w:r w:rsidRPr="00FD4297">
        <w:t xml:space="preserve"> d. sprendimu Nr.</w:t>
      </w:r>
      <w:r>
        <w:t xml:space="preserve"> </w:t>
      </w:r>
      <w:r w:rsidRPr="00FD4297">
        <w:t>B1-</w:t>
      </w:r>
      <w:r>
        <w:t xml:space="preserve">1 „Dėl Molėtų rajono savivaldybės strateginio veiklos plano 2020–2022 </w:t>
      </w:r>
      <w:r w:rsidRPr="00FD4297">
        <w:t>metams</w:t>
      </w:r>
      <w:r>
        <w:t xml:space="preserve"> patvirtinimo“,</w:t>
      </w:r>
      <w:r w:rsidRPr="006561D5">
        <w:t xml:space="preserve"> </w:t>
      </w:r>
      <w:r>
        <w:t>5</w:t>
      </w:r>
      <w:r w:rsidRPr="00BF088F">
        <w:t xml:space="preserve"> </w:t>
      </w:r>
      <w:r w:rsidRPr="00E64B61">
        <w:t>programos „</w:t>
      </w:r>
      <w:r w:rsidRPr="00E64B61">
        <w:rPr>
          <w:bCs/>
          <w:noProof/>
        </w:rPr>
        <w:t>Kultūros</w:t>
      </w:r>
      <w:r>
        <w:rPr>
          <w:bCs/>
          <w:noProof/>
        </w:rPr>
        <w:t>, sporto</w:t>
      </w:r>
      <w:r w:rsidRPr="00E64B61">
        <w:rPr>
          <w:bCs/>
          <w:noProof/>
        </w:rPr>
        <w:t xml:space="preserve"> ir jaunimo politikos plėtros ir bendruomeniškumo </w:t>
      </w:r>
      <w:r w:rsidRPr="00102237">
        <w:rPr>
          <w:bCs/>
          <w:noProof/>
        </w:rPr>
        <w:t>skatinimo programa</w:t>
      </w:r>
      <w:r w:rsidRPr="00102237">
        <w:t xml:space="preserve">“ 3 tikslo 1 uždavinio priemonę „Nevyriausybinių organizacijų veiklos </w:t>
      </w:r>
      <w:r w:rsidR="00102237" w:rsidRPr="00102237">
        <w:t>skatinimas“</w:t>
      </w:r>
      <w:r w:rsidR="00102237">
        <w:t xml:space="preserve"> </w:t>
      </w:r>
      <w:r w:rsidR="00375965" w:rsidRPr="00102237">
        <w:t>bei</w:t>
      </w:r>
      <w:bookmarkStart w:id="7" w:name="_Hlk40687155"/>
      <w:r w:rsidR="00012918" w:rsidRPr="00D2405B">
        <w:rPr>
          <w:color w:val="000000" w:themeColor="text1"/>
        </w:rPr>
        <w:t xml:space="preserve"> atsižvelgdama į Vyriausybės atstovų įstaigos Vyriausybės atstovo Panevėžio ir Utenos apskrityse 2020 m. kovo 2 d. raštą </w:t>
      </w:r>
      <w:r w:rsidR="00B96C7D" w:rsidRPr="00D2405B">
        <w:rPr>
          <w:color w:val="000000" w:themeColor="text1"/>
        </w:rPr>
        <w:t xml:space="preserve">Nr. (5.14)-S3-31 </w:t>
      </w:r>
      <w:r w:rsidR="00012918" w:rsidRPr="00D2405B">
        <w:rPr>
          <w:color w:val="000000" w:themeColor="text1"/>
        </w:rPr>
        <w:t>„Dėl Lietuvos Respublikos nevyriausybinių organizacijų plėtros įstatymo Nr. XII-717 pakeitimo įstatymo nuostatų įgyvendinimo“,</w:t>
      </w:r>
      <w:bookmarkEnd w:id="7"/>
    </w:p>
    <w:p w:rsidR="000C0B48" w:rsidRDefault="000C0B48" w:rsidP="000C0B48">
      <w:pPr>
        <w:tabs>
          <w:tab w:val="left" w:pos="1247"/>
        </w:tabs>
        <w:spacing w:line="360" w:lineRule="auto"/>
        <w:ind w:firstLine="1247"/>
        <w:jc w:val="both"/>
      </w:pPr>
      <w:r>
        <w:rPr>
          <w:lang w:eastAsia="lt-LT"/>
        </w:rPr>
        <w:t>Molėtų  rajono savivaldybės taryba  n u s p r e n d ž i a:</w:t>
      </w:r>
    </w:p>
    <w:p w:rsidR="000C0B48" w:rsidRDefault="000C0B48" w:rsidP="000C0B48">
      <w:pPr>
        <w:pStyle w:val="Sraopastraipa"/>
        <w:numPr>
          <w:ilvl w:val="0"/>
          <w:numId w:val="1"/>
        </w:numPr>
        <w:tabs>
          <w:tab w:val="left" w:pos="1247"/>
        </w:tabs>
        <w:spacing w:line="360" w:lineRule="auto"/>
        <w:ind w:left="0" w:firstLine="1140"/>
        <w:jc w:val="both"/>
        <w:rPr>
          <w:lang w:eastAsia="lt-LT"/>
        </w:rPr>
      </w:pPr>
      <w:r>
        <w:rPr>
          <w:lang w:eastAsia="lt-LT"/>
        </w:rPr>
        <w:t xml:space="preserve">Patvirtinti </w:t>
      </w:r>
      <w:r w:rsidRPr="00326691">
        <w:rPr>
          <w:lang w:eastAsia="lt-LT"/>
        </w:rPr>
        <w:t xml:space="preserve">Molėtų rajono savivaldybės </w:t>
      </w:r>
      <w:r>
        <w:rPr>
          <w:lang w:eastAsia="lt-LT"/>
        </w:rPr>
        <w:t>nevyriausybinių organizacijų tarybos nuostatus (pridedama).</w:t>
      </w:r>
    </w:p>
    <w:p w:rsidR="000C0B48" w:rsidRDefault="000C0B48" w:rsidP="000C0B48">
      <w:pPr>
        <w:pStyle w:val="prastasiniatinklio"/>
        <w:numPr>
          <w:ilvl w:val="0"/>
          <w:numId w:val="1"/>
        </w:numPr>
        <w:shd w:val="clear" w:color="auto" w:fill="FFFFFF"/>
        <w:spacing w:before="45" w:beforeAutospacing="0" w:after="45" w:afterAutospacing="0" w:line="360" w:lineRule="auto"/>
        <w:ind w:left="0" w:firstLine="1140"/>
        <w:jc w:val="both"/>
      </w:pPr>
      <w:r>
        <w:t xml:space="preserve"> Nustatyti šias </w:t>
      </w:r>
      <w:r w:rsidR="00B96C7D" w:rsidRPr="00B96C7D">
        <w:t>Molėtų rajono savivaldybės biudžeto lėšomis finansuotinas</w:t>
      </w:r>
      <w:r w:rsidR="00B96C7D">
        <w:t xml:space="preserve"> </w:t>
      </w:r>
      <w:r>
        <w:t xml:space="preserve">nevyriausybinių organizacijų veiklos sritis 2020 – 2022 metams: kultūra, </w:t>
      </w:r>
      <w:r w:rsidR="00A13E92">
        <w:t xml:space="preserve">turizmas, </w:t>
      </w:r>
      <w:r>
        <w:t>švietimas, sportas, socialinė in</w:t>
      </w:r>
      <w:r w:rsidRPr="00B96C7D">
        <w:t>tegracija ir socialinių paslaugų teikimas, sveikata, pilietiškumas</w:t>
      </w:r>
      <w:r w:rsidR="00B96C7D" w:rsidRPr="00B96C7D">
        <w:t>, bendruomeniškumo skatinimas</w:t>
      </w:r>
      <w:r w:rsidRPr="00B96C7D">
        <w:t>.</w:t>
      </w:r>
      <w:r>
        <w:t xml:space="preserve"> </w:t>
      </w:r>
    </w:p>
    <w:p w:rsidR="000C0B48" w:rsidRDefault="000C0B48" w:rsidP="000C0B48">
      <w:pPr>
        <w:tabs>
          <w:tab w:val="left" w:pos="1247"/>
        </w:tabs>
        <w:spacing w:line="360" w:lineRule="auto"/>
        <w:jc w:val="both"/>
      </w:pPr>
      <w:r>
        <w:t xml:space="preserve">                   3</w:t>
      </w:r>
      <w:r w:rsidRPr="009B7C39">
        <w:t>. Pripažinti netekusiu galios Molėtų rajono savivaldybės tarybos 2015 m. kovo 26 d.  sprendimą Nr. B1-</w:t>
      </w:r>
      <w:r w:rsidR="00305912">
        <w:t>74</w:t>
      </w:r>
      <w:r w:rsidRPr="009B7C39">
        <w:t xml:space="preserve"> „Dėl Molėtų rajono savivaldybės nevyriausybinių organizacijų tarybos nuostatų patvirtinimo“.</w:t>
      </w:r>
      <w:r>
        <w:t xml:space="preserve">   </w:t>
      </w:r>
    </w:p>
    <w:p w:rsidR="000C0B48" w:rsidRPr="00331F36" w:rsidRDefault="002D4CE9" w:rsidP="002D4CE9">
      <w:pPr>
        <w:pStyle w:val="prastasiniatinklio"/>
        <w:spacing w:before="0" w:beforeAutospacing="0" w:after="0" w:afterAutospacing="0" w:line="360" w:lineRule="auto"/>
        <w:jc w:val="both"/>
      </w:pPr>
      <w:r>
        <w:t xml:space="preserve"> </w:t>
      </w:r>
      <w:r>
        <w:tab/>
        <w:t xml:space="preserve">        </w:t>
      </w:r>
      <w:r w:rsidR="000C0B48" w:rsidRPr="00331F36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6604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56" w:rsidRDefault="00F50456">
      <w:r>
        <w:separator/>
      </w:r>
    </w:p>
  </w:endnote>
  <w:endnote w:type="continuationSeparator" w:id="0">
    <w:p w:rsidR="00F50456" w:rsidRDefault="00F5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56" w:rsidRDefault="00F50456">
      <w:r>
        <w:separator/>
      </w:r>
    </w:p>
  </w:footnote>
  <w:footnote w:type="continuationSeparator" w:id="0">
    <w:p w:rsidR="00F50456" w:rsidRDefault="00F5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60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12918"/>
    <w:rsid w:val="000C0B48"/>
    <w:rsid w:val="000E71A8"/>
    <w:rsid w:val="00102237"/>
    <w:rsid w:val="001156B7"/>
    <w:rsid w:val="0012091C"/>
    <w:rsid w:val="00132437"/>
    <w:rsid w:val="00211F14"/>
    <w:rsid w:val="002871CE"/>
    <w:rsid w:val="002A733A"/>
    <w:rsid w:val="002D4CE9"/>
    <w:rsid w:val="00305758"/>
    <w:rsid w:val="00305912"/>
    <w:rsid w:val="00341D56"/>
    <w:rsid w:val="00375965"/>
    <w:rsid w:val="00384B4D"/>
    <w:rsid w:val="003975CE"/>
    <w:rsid w:val="003A762C"/>
    <w:rsid w:val="004968FC"/>
    <w:rsid w:val="004D19A6"/>
    <w:rsid w:val="004F285B"/>
    <w:rsid w:val="004F34B1"/>
    <w:rsid w:val="00503B36"/>
    <w:rsid w:val="00504780"/>
    <w:rsid w:val="00561916"/>
    <w:rsid w:val="005A4424"/>
    <w:rsid w:val="005F38B6"/>
    <w:rsid w:val="006213AE"/>
    <w:rsid w:val="00723F0E"/>
    <w:rsid w:val="0076604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3E92"/>
    <w:rsid w:val="00AE325A"/>
    <w:rsid w:val="00AF16A2"/>
    <w:rsid w:val="00B26DF8"/>
    <w:rsid w:val="00B96C7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03A3"/>
    <w:rsid w:val="00EE645F"/>
    <w:rsid w:val="00EF6A79"/>
    <w:rsid w:val="00F273F4"/>
    <w:rsid w:val="00F50456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C99A3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4B3513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76</TotalTime>
  <Pages>2</Pages>
  <Words>248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Sabaliauskienė Irena</cp:lastModifiedBy>
  <cp:revision>9</cp:revision>
  <cp:lastPrinted>2001-06-05T13:05:00Z</cp:lastPrinted>
  <dcterms:created xsi:type="dcterms:W3CDTF">2020-05-18T06:48:00Z</dcterms:created>
  <dcterms:modified xsi:type="dcterms:W3CDTF">2020-05-29T07:07:00Z</dcterms:modified>
</cp:coreProperties>
</file>