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BA410C" w:rsidRDefault="00BA410C" w:rsidP="00D20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BA410C">
        <w:rPr>
          <w:rFonts w:ascii="Times New Roman" w:hAnsi="Times New Roman" w:cs="Times New Roman"/>
          <w:noProof/>
          <w:sz w:val="24"/>
          <w:szCs w:val="24"/>
        </w:rPr>
        <w:t>ėl kompiuterinės įrangos perėmimo savivaldybės nuosavybėn ir jos perdavimo valdyti, naudoti ir disponuoti patikėjimo teise</w:t>
      </w:r>
    </w:p>
    <w:p w:rsidR="00D20D16" w:rsidRDefault="00D20D16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410C" w:rsidRPr="00453C97" w:rsidRDefault="00BA410C" w:rsidP="00453C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Nacionalinė Švietimo agentūra (toliau – Agentūra), vadovaudamasi </w:t>
      </w:r>
      <w:r w:rsidRPr="00453C97">
        <w:rPr>
          <w:rFonts w:ascii="Times New Roman" w:eastAsia="Calibri" w:hAnsi="Times New Roman" w:cs="Times New Roman"/>
          <w:sz w:val="24"/>
          <w:szCs w:val="24"/>
        </w:rPr>
        <w:t xml:space="preserve">Lietuvos Respublikos Vyriausybės 2020 m. kovo 14 d. nutarimo Nr. 207 „Dėl karantino Lietuvos Respublikos teritorijoje paskelbimo“ 3.3 papunkčiu, </w:t>
      </w:r>
      <w:r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visoms Lietuvos savivaldybėms nupirko kompiuterinę įrangą mokymui nuotoliniu būdu. </w:t>
      </w:r>
    </w:p>
    <w:p w:rsidR="00BA410C" w:rsidRPr="00453C97" w:rsidRDefault="00B3163B" w:rsidP="00453C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>A</w:t>
      </w:r>
      <w:r w:rsidRPr="00453C97">
        <w:rPr>
          <w:rFonts w:ascii="Times New Roman" w:hAnsi="Times New Roman" w:cs="Times New Roman"/>
          <w:sz w:val="24"/>
          <w:szCs w:val="24"/>
        </w:rPr>
        <w:t>gentūra ir Molėtų rajono savivaldybės administracija</w:t>
      </w:r>
      <w:r w:rsidR="00453C97">
        <w:rPr>
          <w:rFonts w:ascii="Times New Roman" w:hAnsi="Times New Roman" w:cs="Times New Roman"/>
          <w:sz w:val="24"/>
          <w:szCs w:val="24"/>
        </w:rPr>
        <w:t xml:space="preserve"> (toliau – Administracija)</w:t>
      </w:r>
      <w:r w:rsidRPr="00453C97">
        <w:rPr>
          <w:rFonts w:ascii="Times New Roman" w:hAnsi="Times New Roman" w:cs="Times New Roman"/>
          <w:sz w:val="24"/>
          <w:szCs w:val="24"/>
        </w:rPr>
        <w:t xml:space="preserve"> </w:t>
      </w:r>
      <w:r w:rsidR="004658F6">
        <w:rPr>
          <w:rFonts w:ascii="Times New Roman" w:hAnsi="Times New Roman" w:cs="Times New Roman"/>
          <w:sz w:val="24"/>
          <w:szCs w:val="24"/>
        </w:rPr>
        <w:t>2020</w:t>
      </w:r>
      <w:r w:rsidR="00BA410C" w:rsidRPr="00453C97">
        <w:rPr>
          <w:rFonts w:ascii="Times New Roman" w:hAnsi="Times New Roman" w:cs="Times New Roman"/>
          <w:sz w:val="24"/>
          <w:szCs w:val="24"/>
        </w:rPr>
        <w:t xml:space="preserve"> m. balandžio 2 d. </w:t>
      </w:r>
      <w:r w:rsidR="00BA410C" w:rsidRPr="00453C97">
        <w:rPr>
          <w:rFonts w:ascii="Times New Roman" w:hAnsi="Times New Roman" w:cs="Times New Roman"/>
          <w:bCs/>
          <w:sz w:val="24"/>
          <w:szCs w:val="24"/>
        </w:rPr>
        <w:t>pasiraš</w:t>
      </w:r>
      <w:r w:rsidRPr="00453C97">
        <w:rPr>
          <w:rFonts w:ascii="Times New Roman" w:hAnsi="Times New Roman" w:cs="Times New Roman"/>
          <w:bCs/>
          <w:sz w:val="24"/>
          <w:szCs w:val="24"/>
        </w:rPr>
        <w:t>ė</w:t>
      </w:r>
      <w:r w:rsidR="00BA410C" w:rsidRPr="00453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C9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2016 </w:t>
      </w:r>
      <w:r w:rsidRPr="00453C97">
        <w:rPr>
          <w:rFonts w:ascii="Times New Roman" w:hAnsi="Times New Roman" w:cs="Times New Roman"/>
          <w:bCs/>
          <w:iCs/>
          <w:spacing w:val="7"/>
          <w:sz w:val="24"/>
          <w:szCs w:val="24"/>
        </w:rPr>
        <w:t xml:space="preserve">m. spalio 24 d. </w:t>
      </w:r>
      <w:r w:rsidRPr="00453C97">
        <w:rPr>
          <w:rFonts w:ascii="Times New Roman" w:hAnsi="Times New Roman" w:cs="Times New Roman"/>
          <w:bCs/>
          <w:sz w:val="24"/>
          <w:szCs w:val="24"/>
        </w:rPr>
        <w:t xml:space="preserve">jungtinės veiklos sutarties </w:t>
      </w:r>
      <w:r w:rsidRPr="00453C9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Nr. </w:t>
      </w:r>
      <w:r w:rsidRPr="00453C97">
        <w:rPr>
          <w:rFonts w:ascii="Times New Roman" w:hAnsi="Times New Roman" w:cs="Times New Roman"/>
          <w:bCs/>
          <w:sz w:val="24"/>
          <w:szCs w:val="24"/>
        </w:rPr>
        <w:t xml:space="preserve">F3-35-(05) </w:t>
      </w:r>
      <w:r w:rsidR="00BA410C" w:rsidRPr="00453C97">
        <w:rPr>
          <w:rFonts w:ascii="Times New Roman" w:hAnsi="Times New Roman" w:cs="Times New Roman"/>
          <w:bCs/>
          <w:sz w:val="24"/>
          <w:szCs w:val="24"/>
        </w:rPr>
        <w:t>papildymą</w:t>
      </w:r>
      <w:r w:rsidR="00453C97">
        <w:rPr>
          <w:rFonts w:ascii="Times New Roman" w:hAnsi="Times New Roman" w:cs="Times New Roman"/>
          <w:bCs/>
          <w:sz w:val="24"/>
          <w:szCs w:val="24"/>
        </w:rPr>
        <w:t xml:space="preserve"> (toliau - Sutarties papildymas)</w:t>
      </w:r>
      <w:r w:rsidR="002969A0" w:rsidRPr="00453C97">
        <w:rPr>
          <w:rFonts w:ascii="Times New Roman" w:hAnsi="Times New Roman" w:cs="Times New Roman"/>
          <w:bCs/>
          <w:sz w:val="24"/>
          <w:szCs w:val="24"/>
        </w:rPr>
        <w:t>, kuriuo vad</w:t>
      </w:r>
      <w:r w:rsidR="00453C97">
        <w:rPr>
          <w:rFonts w:ascii="Times New Roman" w:hAnsi="Times New Roman" w:cs="Times New Roman"/>
          <w:bCs/>
          <w:sz w:val="24"/>
          <w:szCs w:val="24"/>
        </w:rPr>
        <w:t>ovaudamasi Agentūra</w:t>
      </w:r>
      <w:r w:rsidR="00BA410C" w:rsidRPr="00453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9A0" w:rsidRPr="00453C97">
        <w:rPr>
          <w:rFonts w:ascii="Times New Roman" w:hAnsi="Times New Roman" w:cs="Times New Roman"/>
          <w:bCs/>
          <w:sz w:val="24"/>
          <w:szCs w:val="24"/>
        </w:rPr>
        <w:t xml:space="preserve">perdavė Molėtų rajono savivaldybės mokykloms </w:t>
      </w:r>
      <w:r w:rsidR="002969A0"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>kompiuterinę įrangą</w:t>
      </w:r>
      <w:r w:rsidR="00453C97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2969A0"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A410C" w:rsidRPr="00453C97">
        <w:rPr>
          <w:rFonts w:ascii="Times New Roman" w:eastAsia="Times New Roman" w:hAnsi="Times New Roman" w:cs="Times New Roman"/>
          <w:sz w:val="24"/>
          <w:szCs w:val="24"/>
        </w:rPr>
        <w:t xml:space="preserve">pasirašant prekių perdavimo ir priėmimo aktus.   </w:t>
      </w:r>
    </w:p>
    <w:p w:rsidR="002969A0" w:rsidRPr="004658F6" w:rsidRDefault="00453C97" w:rsidP="00465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97">
        <w:rPr>
          <w:rFonts w:ascii="Times New Roman" w:eastAsia="Times New Roman" w:hAnsi="Times New Roman" w:cs="Times New Roman"/>
          <w:sz w:val="24"/>
          <w:szCs w:val="24"/>
        </w:rPr>
        <w:t>Nacionalinė švietimo agentūr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3C97">
        <w:rPr>
          <w:rFonts w:ascii="Times New Roman" w:eastAsia="Times New Roman" w:hAnsi="Times New Roman" w:cs="Times New Roman"/>
          <w:sz w:val="24"/>
          <w:szCs w:val="24"/>
        </w:rPr>
        <w:t xml:space="preserve"> 2020 m. balandžio 22 d. rašt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3C97">
        <w:rPr>
          <w:rFonts w:ascii="Times New Roman" w:eastAsia="Times New Roman" w:hAnsi="Times New Roman" w:cs="Times New Roman"/>
          <w:sz w:val="24"/>
          <w:szCs w:val="24"/>
        </w:rPr>
        <w:t xml:space="preserve"> Nr. SD-657 (1.6 E) „</w:t>
      </w:r>
      <w:r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Dėl ES paramos projekto „Mokyklų aprūpinimas gamtos ir technologinių mokslų priemonėmis“ (kodas </w:t>
      </w:r>
      <w:r w:rsidRPr="00453C97">
        <w:rPr>
          <w:rFonts w:ascii="Times New Roman" w:eastAsia="Times New Roman" w:hAnsi="Times New Roman" w:cs="Times New Roman"/>
          <w:sz w:val="24"/>
          <w:szCs w:val="24"/>
        </w:rPr>
        <w:t>Nr. 09.1.3-CPVA-V-704-02-0001)“ įgyto turto perdavimo“</w:t>
      </w:r>
      <w:r w:rsidRPr="00453C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C97">
        <w:rPr>
          <w:rFonts w:ascii="Times New Roman" w:eastAsia="Times New Roman" w:hAnsi="Times New Roman" w:cs="Times New Roman"/>
          <w:sz w:val="24"/>
          <w:szCs w:val="24"/>
        </w:rPr>
        <w:t>(toliau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C97">
        <w:rPr>
          <w:rFonts w:ascii="Times New Roman" w:eastAsia="Times New Roman" w:hAnsi="Times New Roman" w:cs="Times New Roman"/>
          <w:sz w:val="24"/>
          <w:szCs w:val="24"/>
        </w:rPr>
        <w:t>Raštas)</w:t>
      </w:r>
      <w:r w:rsidR="004658F6">
        <w:rPr>
          <w:rFonts w:ascii="Times New Roman" w:eastAsia="Times New Roman" w:hAnsi="Times New Roman" w:cs="Times New Roman"/>
          <w:sz w:val="24"/>
          <w:szCs w:val="24"/>
        </w:rPr>
        <w:t xml:space="preserve"> informavo, kad, </w:t>
      </w:r>
      <w:r w:rsidR="004658F6">
        <w:rPr>
          <w:rFonts w:ascii="Times New Roman" w:eastAsia="Calibri" w:hAnsi="Times New Roman" w:cs="Times New Roman"/>
          <w:sz w:val="24"/>
          <w:szCs w:val="24"/>
          <w:lang w:eastAsia="lt-LT"/>
        </w:rPr>
        <w:t>v</w:t>
      </w:r>
      <w:r w:rsidR="00BA410C" w:rsidRPr="00BA410C">
        <w:rPr>
          <w:rFonts w:ascii="Times New Roman" w:eastAsia="Calibri" w:hAnsi="Times New Roman" w:cs="Times New Roman"/>
          <w:sz w:val="24"/>
          <w:szCs w:val="24"/>
          <w:lang w:eastAsia="lt-LT"/>
        </w:rPr>
        <w:t>adovaujantis Lietuvos Respublikos įstatymais ir kitais teis</w:t>
      </w:r>
      <w:r w:rsidR="00BA410C" w:rsidRPr="00BA410C">
        <w:rPr>
          <w:rFonts w:ascii="Times New Roman" w:eastAsia="Calibri" w:hAnsi="Times New Roman" w:cs="Times New Roman" w:hint="eastAsia"/>
          <w:sz w:val="24"/>
          <w:szCs w:val="24"/>
          <w:lang w:eastAsia="lt-LT"/>
        </w:rPr>
        <w:t>ė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s aktais bei</w:t>
      </w:r>
      <w:r w:rsidR="00BA410C" w:rsidRPr="00BA41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Sutarties papildymu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BA410C" w:rsidRPr="00BA41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>kompiuterin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ė</w:t>
      </w:r>
      <w:r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įrang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a</w:t>
      </w:r>
      <w:r w:rsidR="00BA410C" w:rsidRPr="00BA41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S</w:t>
      </w:r>
      <w:r w:rsidR="00BA410C" w:rsidRPr="00BA410C">
        <w:rPr>
          <w:rFonts w:ascii="Times New Roman" w:eastAsia="Calibri" w:hAnsi="Times New Roman" w:cs="Times New Roman"/>
          <w:sz w:val="24"/>
          <w:szCs w:val="24"/>
          <w:lang w:eastAsia="lt-LT"/>
        </w:rPr>
        <w:t>avivaldyb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ės </w:t>
      </w:r>
      <w:r w:rsidR="00BA410C" w:rsidRPr="00BA410C">
        <w:rPr>
          <w:rFonts w:ascii="Times New Roman" w:eastAsia="Calibri" w:hAnsi="Times New Roman" w:cs="Times New Roman"/>
          <w:sz w:val="24"/>
          <w:szCs w:val="24"/>
          <w:lang w:eastAsia="lt-LT"/>
        </w:rPr>
        <w:t>nuosavybėn turi būti perduota Lietuvos Respublikos Vyriausybės nutarimu.</w:t>
      </w:r>
    </w:p>
    <w:p w:rsidR="00593973" w:rsidRDefault="006671A4" w:rsidP="00593973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Tam, kad būtų parengtas </w:t>
      </w:r>
      <w:r>
        <w:rPr>
          <w:rFonts w:ascii="Times New Roman" w:hAnsi="Times New Roman"/>
          <w:sz w:val="24"/>
          <w:szCs w:val="24"/>
        </w:rPr>
        <w:t xml:space="preserve">Lietuvos Respublikos Vyriausybės nutarimo projektas, reikalingas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taryb</w:t>
      </w:r>
      <w:r w:rsidR="00DD67D4" w:rsidRPr="003F1327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sutikimas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priimti 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="00B923E0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69AD" w:rsidRPr="00615066">
        <w:rPr>
          <w:rFonts w:ascii="Times New Roman" w:eastAsia="Times New Roman" w:hAnsi="Times New Roman" w:cs="Times New Roman"/>
          <w:sz w:val="24"/>
          <w:szCs w:val="24"/>
        </w:rPr>
        <w:t xml:space="preserve">avivaldybės nuosavybėn. </w:t>
      </w:r>
    </w:p>
    <w:p w:rsidR="00453C97" w:rsidRPr="00453C97" w:rsidRDefault="004658F6" w:rsidP="00465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Rašte nurodyta, kad </w:t>
      </w:r>
      <w:r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>kompiuterinę įrangą</w:t>
      </w:r>
      <w:r w:rsidR="00453C97" w:rsidRPr="00453C97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perdavus savivaldybių nuosavybėn, privalu laikytis Jungtinės veiklos sutartyje ir Sutarties papildyme nurodytų reikalavimų: </w:t>
      </w:r>
    </w:p>
    <w:p w:rsidR="00453C97" w:rsidRPr="00453C97" w:rsidRDefault="004658F6" w:rsidP="004658F6">
      <w:pPr>
        <w:numPr>
          <w:ilvl w:val="0"/>
          <w:numId w:val="9"/>
        </w:numPr>
        <w:tabs>
          <w:tab w:val="left" w:pos="993"/>
          <w:tab w:val="left" w:pos="1296"/>
          <w:tab w:val="center" w:pos="1701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>kompiuterin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ė</w:t>
      </w:r>
      <w:r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įrang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a</w:t>
      </w:r>
      <w:r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C97"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>turi būti naudojamas tik p</w:t>
      </w:r>
      <w:r w:rsidR="00453C97" w:rsidRPr="00453C97">
        <w:rPr>
          <w:rFonts w:ascii="Times New Roman" w:eastAsia="Times New Roman" w:hAnsi="Times New Roman" w:cs="Times New Roman"/>
          <w:sz w:val="24"/>
          <w:szCs w:val="24"/>
        </w:rPr>
        <w:t xml:space="preserve">rojekte numatytam tikslui - </w:t>
      </w:r>
      <w:r w:rsidR="00453C97"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>didinti bendrojo ugdymo įstaigų tinklo veiklos efektyvumą, modernizuojant mokymo(-si) aplinką;</w:t>
      </w:r>
    </w:p>
    <w:p w:rsidR="00453C97" w:rsidRPr="00453C97" w:rsidRDefault="00453C97" w:rsidP="004658F6">
      <w:pPr>
        <w:numPr>
          <w:ilvl w:val="0"/>
          <w:numId w:val="9"/>
        </w:numPr>
        <w:tabs>
          <w:tab w:val="left" w:pos="993"/>
          <w:tab w:val="left" w:pos="1296"/>
          <w:tab w:val="center" w:pos="1701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Savivaldybių administracijos - projekto partneriai turi:</w:t>
      </w:r>
    </w:p>
    <w:p w:rsidR="00453C97" w:rsidRPr="00453C97" w:rsidRDefault="00453C97" w:rsidP="004658F6">
      <w:pPr>
        <w:tabs>
          <w:tab w:val="left" w:pos="1276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užtikrinti prekių tinkamą naudojimą ir saugojimą, prireikus atstatyti ir atkurti prarastą turtą; </w:t>
      </w:r>
    </w:p>
    <w:p w:rsidR="00453C97" w:rsidRPr="00453C97" w:rsidRDefault="00453C97" w:rsidP="004658F6">
      <w:pPr>
        <w:tabs>
          <w:tab w:val="left" w:pos="1296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teisės aktų nustatyta tvarka perduoti prekes mokykloms ir užtikrinti gautų prekių apskaitą; </w:t>
      </w:r>
    </w:p>
    <w:p w:rsidR="00453C97" w:rsidRPr="004658F6" w:rsidRDefault="00453C97" w:rsidP="004658F6">
      <w:pPr>
        <w:tabs>
          <w:tab w:val="left" w:pos="1296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užtikrinti naudojimąsi finansuotos veiklos rezultatais projekto vykdymo metu ir 5 metus po Projekto veiklų įgyvendinimo pabaigos, t. y. </w:t>
      </w:r>
      <w:bookmarkStart w:id="0" w:name="_GoBack"/>
      <w:bookmarkEnd w:id="0"/>
      <w:r w:rsidRPr="00453C97">
        <w:rPr>
          <w:rFonts w:ascii="Times New Roman" w:eastAsia="Times New Roman" w:hAnsi="Times New Roman" w:cs="Times New Roman"/>
          <w:color w:val="000000"/>
          <w:sz w:val="24"/>
          <w:szCs w:val="24"/>
        </w:rPr>
        <w:t>išlaikyti ir tinkamai eksploatuoti tik projekto tikslais.</w:t>
      </w:r>
    </w:p>
    <w:p w:rsidR="000769A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sutikti perimti valstybės turtą </w:t>
      </w:r>
      <w:r w:rsidR="00C562ED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5066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nuosavybė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 xml:space="preserve">n savarankiškosios 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funkcijos įgyvendin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imui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ir perduoti jį Molėtų </w:t>
      </w:r>
      <w:r w:rsidR="004658F6">
        <w:rPr>
          <w:rFonts w:ascii="Times New Roman" w:eastAsia="Times New Roman" w:hAnsi="Times New Roman" w:cs="Times New Roman"/>
          <w:sz w:val="24"/>
          <w:szCs w:val="24"/>
        </w:rPr>
        <w:t>rajono mokykloms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4658F6" w:rsidRPr="004658F6" w:rsidRDefault="004658F6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6">
        <w:rPr>
          <w:rFonts w:ascii="Times New Roman" w:hAnsi="Times New Roman" w:cs="Times New Roman"/>
          <w:sz w:val="24"/>
          <w:szCs w:val="24"/>
        </w:rPr>
        <w:t>Lietuvos Respublikos vietos savivaldos įstatymo 6 straipsnio 5 ir 6 punktai</w:t>
      </w:r>
      <w:r w:rsidRPr="004658F6">
        <w:rPr>
          <w:rFonts w:ascii="Times New Roman" w:hAnsi="Times New Roman" w:cs="Times New Roman"/>
          <w:sz w:val="24"/>
          <w:szCs w:val="24"/>
        </w:rPr>
        <w:t>,</w:t>
      </w:r>
      <w:r w:rsidRPr="004658F6">
        <w:rPr>
          <w:rFonts w:ascii="Times New Roman" w:hAnsi="Times New Roman" w:cs="Times New Roman"/>
          <w:sz w:val="24"/>
          <w:szCs w:val="24"/>
        </w:rPr>
        <w:t xml:space="preserve"> 16 straipsnio 2 dalies 26 punkt</w:t>
      </w:r>
      <w:r w:rsidRPr="004658F6">
        <w:rPr>
          <w:rFonts w:ascii="Times New Roman" w:hAnsi="Times New Roman" w:cs="Times New Roman"/>
          <w:sz w:val="24"/>
          <w:szCs w:val="24"/>
        </w:rPr>
        <w:t>as;</w:t>
      </w:r>
    </w:p>
    <w:p w:rsidR="004658F6" w:rsidRPr="004658F6" w:rsidRDefault="004658F6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6">
        <w:rPr>
          <w:rFonts w:ascii="Times New Roman" w:hAnsi="Times New Roman" w:cs="Times New Roman"/>
          <w:sz w:val="24"/>
          <w:szCs w:val="24"/>
        </w:rPr>
        <w:lastRenderedPageBreak/>
        <w:t>Lietuvos Respublikos valstybės ir savivaldybių turto valdymo, naudojimo ir disponavimo juo įstatymo 6 straipsnio 2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658F6">
        <w:rPr>
          <w:rFonts w:ascii="Times New Roman" w:hAnsi="Times New Roman" w:cs="Times New Roman"/>
          <w:sz w:val="24"/>
          <w:szCs w:val="24"/>
        </w:rPr>
        <w:t>, 12 straipsnio 1 ir 2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658F6">
        <w:rPr>
          <w:rFonts w:ascii="Times New Roman" w:hAnsi="Times New Roman" w:cs="Times New Roman"/>
          <w:sz w:val="24"/>
          <w:szCs w:val="24"/>
        </w:rPr>
        <w:t>s, 20</w:t>
      </w:r>
      <w:r w:rsidRPr="0046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58F6">
        <w:rPr>
          <w:rFonts w:ascii="Times New Roman" w:hAnsi="Times New Roman" w:cs="Times New Roman"/>
          <w:sz w:val="24"/>
          <w:szCs w:val="24"/>
        </w:rPr>
        <w:t>straipsnio 1 dalies 4 punkt</w:t>
      </w:r>
      <w:r>
        <w:rPr>
          <w:rFonts w:ascii="Times New Roman" w:hAnsi="Times New Roman" w:cs="Times New Roman"/>
          <w:sz w:val="24"/>
          <w:szCs w:val="24"/>
        </w:rPr>
        <w:t>as;</w:t>
      </w:r>
      <w:r w:rsidRPr="0046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F6" w:rsidRPr="004658F6" w:rsidRDefault="004658F6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8F6">
        <w:rPr>
          <w:rFonts w:ascii="Times New Roman" w:hAnsi="Times New Roman" w:cs="Times New Roman"/>
          <w:sz w:val="24"/>
          <w:szCs w:val="24"/>
        </w:rPr>
        <w:t xml:space="preserve">Nacionalinės švietimo agentūros ir Molėtų rajono savivaldybės administracijos </w:t>
      </w:r>
      <w:r w:rsidRPr="004658F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2016 </w:t>
      </w:r>
      <w:r w:rsidRPr="004658F6">
        <w:rPr>
          <w:rFonts w:ascii="Times New Roman" w:hAnsi="Times New Roman" w:cs="Times New Roman"/>
          <w:bCs/>
          <w:iCs/>
          <w:spacing w:val="7"/>
          <w:sz w:val="24"/>
          <w:szCs w:val="24"/>
        </w:rPr>
        <w:t xml:space="preserve">m. spalio 24 d. </w:t>
      </w:r>
      <w:r w:rsidRPr="004658F6">
        <w:rPr>
          <w:rFonts w:ascii="Times New Roman" w:hAnsi="Times New Roman" w:cs="Times New Roman"/>
          <w:bCs/>
          <w:sz w:val="24"/>
          <w:szCs w:val="24"/>
        </w:rPr>
        <w:t>jungtinės veiklos sutarties</w:t>
      </w:r>
      <w:r w:rsidRPr="004658F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Nr. </w:t>
      </w:r>
      <w:r w:rsidRPr="004658F6">
        <w:rPr>
          <w:rFonts w:ascii="Times New Roman" w:hAnsi="Times New Roman" w:cs="Times New Roman"/>
          <w:bCs/>
          <w:sz w:val="24"/>
          <w:szCs w:val="24"/>
        </w:rPr>
        <w:t xml:space="preserve">F3-35-(05) </w:t>
      </w:r>
      <w:r w:rsidRPr="004658F6">
        <w:rPr>
          <w:rFonts w:ascii="Times New Roman" w:hAnsi="Times New Roman" w:cs="Times New Roman"/>
          <w:sz w:val="24"/>
          <w:szCs w:val="24"/>
        </w:rPr>
        <w:t xml:space="preserve">2020  m. balandžio 2 d. </w:t>
      </w:r>
      <w:r w:rsidRPr="004658F6">
        <w:rPr>
          <w:rFonts w:ascii="Times New Roman" w:hAnsi="Times New Roman" w:cs="Times New Roman"/>
          <w:bCs/>
          <w:sz w:val="24"/>
          <w:szCs w:val="24"/>
        </w:rPr>
        <w:t>papildym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4658F6">
        <w:rPr>
          <w:rFonts w:ascii="Times New Roman" w:hAnsi="Times New Roman" w:cs="Times New Roman"/>
          <w:bCs/>
          <w:sz w:val="24"/>
          <w:szCs w:val="24"/>
        </w:rPr>
        <w:t xml:space="preserve"> Nr. A26-26/BS-13</w:t>
      </w:r>
      <w:r w:rsidRPr="004658F6">
        <w:rPr>
          <w:rFonts w:ascii="Times New Roman" w:hAnsi="Times New Roman" w:cs="Times New Roman"/>
          <w:bCs/>
          <w:sz w:val="24"/>
          <w:szCs w:val="24"/>
        </w:rPr>
        <w:t>.</w:t>
      </w:r>
      <w:r w:rsidRPr="004658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4658F6" w:rsidRDefault="000769AD" w:rsidP="00465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4658F6">
        <w:rPr>
          <w:rFonts w:ascii="Times New Roman" w:eastAsia="Times New Roman" w:hAnsi="Times New Roman" w:cs="Times New Roman"/>
          <w:sz w:val="24"/>
          <w:szCs w:val="24"/>
        </w:rPr>
        <w:t xml:space="preserve">rajono mokyklos, gavusios </w:t>
      </w:r>
      <w:r w:rsidR="004658F6"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>kompiuterinę įrangą mokymui nuotoliniu būdu</w:t>
      </w:r>
      <w:r w:rsidR="004658F6">
        <w:rPr>
          <w:rFonts w:ascii="Times New Roman" w:eastAsia="Calibri" w:hAnsi="Times New Roman" w:cs="Times New Roman"/>
          <w:sz w:val="24"/>
          <w:szCs w:val="24"/>
          <w:lang w:eastAsia="lt-LT"/>
        </w:rPr>
        <w:t>, sudarė galimybes mokiniams tęsti mokymąsi karantino sąlygomis.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4658F6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asirašyti turto perėmimo ir perdavimo akt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4658F6">
      <w:headerReference w:type="default" r:id="rId7"/>
      <w:pgSz w:w="11906" w:h="16838"/>
      <w:pgMar w:top="567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B4" w:rsidRDefault="00E577B4" w:rsidP="004658F6">
      <w:pPr>
        <w:spacing w:after="0" w:line="240" w:lineRule="auto"/>
      </w:pPr>
      <w:r>
        <w:separator/>
      </w:r>
    </w:p>
  </w:endnote>
  <w:endnote w:type="continuationSeparator" w:id="0">
    <w:p w:rsidR="00E577B4" w:rsidRDefault="00E577B4" w:rsidP="0046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B4" w:rsidRDefault="00E577B4" w:rsidP="004658F6">
      <w:pPr>
        <w:spacing w:after="0" w:line="240" w:lineRule="auto"/>
      </w:pPr>
      <w:r>
        <w:separator/>
      </w:r>
    </w:p>
  </w:footnote>
  <w:footnote w:type="continuationSeparator" w:id="0">
    <w:p w:rsidR="00E577B4" w:rsidRDefault="00E577B4" w:rsidP="0046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26598"/>
      <w:docPartObj>
        <w:docPartGallery w:val="Page Numbers (Top of Page)"/>
        <w:docPartUnique/>
      </w:docPartObj>
    </w:sdtPr>
    <w:sdtContent>
      <w:p w:rsidR="004658F6" w:rsidRDefault="00465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58F6" w:rsidRDefault="004658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8322A"/>
    <w:rsid w:val="001963BB"/>
    <w:rsid w:val="001D403E"/>
    <w:rsid w:val="0026312C"/>
    <w:rsid w:val="00270F89"/>
    <w:rsid w:val="00294A4D"/>
    <w:rsid w:val="002969A0"/>
    <w:rsid w:val="002B694C"/>
    <w:rsid w:val="002C409F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53C97"/>
    <w:rsid w:val="004658F6"/>
    <w:rsid w:val="0048653D"/>
    <w:rsid w:val="00492EF8"/>
    <w:rsid w:val="004C0DEA"/>
    <w:rsid w:val="005165ED"/>
    <w:rsid w:val="005477EE"/>
    <w:rsid w:val="005551D8"/>
    <w:rsid w:val="00575191"/>
    <w:rsid w:val="00586733"/>
    <w:rsid w:val="00593973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915566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1B6E"/>
    <w:rsid w:val="00AE57EE"/>
    <w:rsid w:val="00B0265D"/>
    <w:rsid w:val="00B3163B"/>
    <w:rsid w:val="00B33FC6"/>
    <w:rsid w:val="00B82AC4"/>
    <w:rsid w:val="00B923E0"/>
    <w:rsid w:val="00BA410C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D67D4"/>
    <w:rsid w:val="00E0119E"/>
    <w:rsid w:val="00E25151"/>
    <w:rsid w:val="00E577B4"/>
    <w:rsid w:val="00E747B1"/>
    <w:rsid w:val="00EE7263"/>
    <w:rsid w:val="00F14366"/>
    <w:rsid w:val="00F23A87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9A72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58F6"/>
  </w:style>
  <w:style w:type="paragraph" w:styleId="Porat">
    <w:name w:val="footer"/>
    <w:basedOn w:val="prastasis"/>
    <w:link w:val="Porat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2020-05-17T18:47:00Z</dcterms:created>
  <dcterms:modified xsi:type="dcterms:W3CDTF">2020-05-18T06:31:00Z</dcterms:modified>
</cp:coreProperties>
</file>