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737E4B" w:rsidRPr="00F2194B" w:rsidRDefault="00737E4B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</w:p>
    <w:p w:rsidR="00737E4B" w:rsidRPr="00F03591" w:rsidRDefault="00737E4B" w:rsidP="00737E4B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1069"/>
        <w:rPr>
          <w:b/>
        </w:rPr>
      </w:pPr>
      <w:r w:rsidRPr="00F03591">
        <w:rPr>
          <w:b/>
        </w:rPr>
        <w:t>Parengto tarybos sprendimo projekto tikslai ir uždaviniai</w:t>
      </w:r>
    </w:p>
    <w:p w:rsidR="00B5018D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</w:rPr>
      </w:pPr>
      <w:r>
        <w:t xml:space="preserve">Molėtų rajono savivaldybės administracija (toliau – Administracija) patikėjimo teise valdo </w:t>
      </w:r>
      <w:r w:rsidR="00B7361D">
        <w:t>pastatą – viešąjį tualetą</w:t>
      </w:r>
      <w:r w:rsidR="009420A5">
        <w:t xml:space="preserve"> (toliau – tualetas)</w:t>
      </w:r>
      <w:r w:rsidR="00B7361D">
        <w:t xml:space="preserve">, </w:t>
      </w:r>
      <w:r>
        <w:rPr>
          <w:noProof/>
        </w:rPr>
        <w:t xml:space="preserve">Molėtų r. sav., </w:t>
      </w:r>
      <w:r w:rsidR="00B7361D">
        <w:rPr>
          <w:noProof/>
        </w:rPr>
        <w:t>Molėtų m., Amatų g. 3D</w:t>
      </w:r>
      <w:r w:rsidR="005A4793">
        <w:rPr>
          <w:noProof/>
        </w:rPr>
        <w:t xml:space="preserve">. </w:t>
      </w:r>
      <w:r w:rsidR="009420A5">
        <w:rPr>
          <w:noProof/>
        </w:rPr>
        <w:t>T</w:t>
      </w:r>
      <w:r w:rsidR="00CF0F49">
        <w:rPr>
          <w:noProof/>
        </w:rPr>
        <w:t xml:space="preserve">ualetas naudojamas savarankiškajai savivaldybės funkcijai - </w:t>
      </w:r>
      <w:r w:rsidR="00CF0F49">
        <w:rPr>
          <w:bCs/>
          <w:sz w:val="22"/>
        </w:rPr>
        <w:t>sanitarijos ir higienos taisyklių tvirtinimas ir jų laikymosi kontrolės organizavimas, švaros ir tvarkos viešose vietose užtikrinimas – vykdyti</w:t>
      </w:r>
      <w:r w:rsidR="009420A5">
        <w:rPr>
          <w:bCs/>
          <w:sz w:val="22"/>
        </w:rPr>
        <w:t>, kuri perduota UAB „Molėtų švara“</w:t>
      </w:r>
      <w:r w:rsidR="00CF0F49">
        <w:rPr>
          <w:bCs/>
          <w:sz w:val="22"/>
        </w:rPr>
        <w:t xml:space="preserve">. </w:t>
      </w:r>
      <w:r w:rsidR="009420A5">
        <w:rPr>
          <w:bCs/>
          <w:sz w:val="22"/>
        </w:rPr>
        <w:t>Pastatas pastatytas 1998 m., todėl reikalingas remontas</w:t>
      </w:r>
      <w:r w:rsidR="00414D52">
        <w:rPr>
          <w:bCs/>
          <w:sz w:val="22"/>
        </w:rPr>
        <w:t xml:space="preserve">, </w:t>
      </w:r>
      <w:r w:rsidR="009420A5">
        <w:rPr>
          <w:bCs/>
          <w:sz w:val="22"/>
        </w:rPr>
        <w:t xml:space="preserve">didelės pastato eksploatavimo išlaidos. </w:t>
      </w:r>
      <w:r w:rsidR="009420A5">
        <w:rPr>
          <w:noProof/>
        </w:rPr>
        <w:t xml:space="preserve"> </w:t>
      </w:r>
      <w:r w:rsidR="00B7361D">
        <w:rPr>
          <w:noProof/>
        </w:rPr>
        <w:t xml:space="preserve"> </w:t>
      </w:r>
    </w:p>
    <w:p w:rsidR="00737E4B" w:rsidRPr="00DB594F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Atsižvelgdama į tai, </w:t>
      </w:r>
      <w:r w:rsidRPr="00DB594F">
        <w:t xml:space="preserve">Administracija </w:t>
      </w:r>
      <w:r w:rsidR="00B90722">
        <w:t xml:space="preserve">parengė sprendimą, kuriame </w:t>
      </w:r>
      <w:r w:rsidRPr="00DB594F">
        <w:t xml:space="preserve">siūlo </w:t>
      </w:r>
      <w:r w:rsidR="009420A5">
        <w:t>tualetą, esantį</w:t>
      </w:r>
      <w:r w:rsidRPr="00DB594F">
        <w:rPr>
          <w:noProof/>
        </w:rPr>
        <w:t xml:space="preserve"> </w:t>
      </w:r>
      <w:r w:rsidR="005A4793">
        <w:rPr>
          <w:noProof/>
        </w:rPr>
        <w:t xml:space="preserve">Molėtų r. sav., Molėtų m., </w:t>
      </w:r>
      <w:r w:rsidR="009420A5">
        <w:rPr>
          <w:noProof/>
        </w:rPr>
        <w:t>Amatų g. 3D</w:t>
      </w:r>
      <w:r w:rsidRPr="00DB594F">
        <w:rPr>
          <w:noProof/>
        </w:rPr>
        <w:t>,</w:t>
      </w:r>
      <w:r w:rsidRPr="00DB594F">
        <w:t xml:space="preserve"> </w:t>
      </w:r>
      <w:r w:rsidR="00B90722">
        <w:t xml:space="preserve">išnuomoti </w:t>
      </w:r>
      <w:r w:rsidRPr="00DB594F">
        <w:t xml:space="preserve">viešojo konkurso būdu </w:t>
      </w:r>
      <w:r w:rsidR="009420A5">
        <w:t>10</w:t>
      </w:r>
      <w:r w:rsidR="00E63911" w:rsidRPr="00DB594F">
        <w:t xml:space="preserve"> metų</w:t>
      </w:r>
      <w:r w:rsidRPr="00DB594F">
        <w:t xml:space="preserve"> </w:t>
      </w:r>
      <w:r w:rsidR="00FE3B3F">
        <w:t xml:space="preserve">laikotarpiui </w:t>
      </w:r>
      <w:r w:rsidR="009420A5">
        <w:t>teikti viešojo tualeto paslaugą</w:t>
      </w:r>
      <w:r w:rsidR="00E63911" w:rsidRPr="00DB594F">
        <w:t xml:space="preserve">. </w:t>
      </w:r>
    </w:p>
    <w:p w:rsidR="00737E4B" w:rsidRPr="00DB594F" w:rsidRDefault="00737E4B" w:rsidP="00E63911">
      <w:pPr>
        <w:spacing w:line="360" w:lineRule="auto"/>
        <w:ind w:firstLine="680"/>
        <w:jc w:val="both"/>
      </w:pPr>
      <w:r w:rsidRPr="00DB594F">
        <w:t xml:space="preserve">Parengto sprendimo projekto tikslas </w:t>
      </w:r>
      <w:r w:rsidR="00414D52">
        <w:t xml:space="preserve">- </w:t>
      </w:r>
      <w:r w:rsidRPr="00DB594F">
        <w:t xml:space="preserve">išnuomoti viešojo konkurso būdu </w:t>
      </w:r>
      <w:r w:rsidR="000434ED">
        <w:t>10</w:t>
      </w:r>
      <w:r w:rsidR="00E63911" w:rsidRPr="00DB594F">
        <w:t xml:space="preserve"> metų laikotarpiui  </w:t>
      </w:r>
      <w:r w:rsidR="000434ED">
        <w:t>viešojo tualeto pastatą</w:t>
      </w:r>
      <w:r w:rsidRPr="00DB594F">
        <w:t>,</w:t>
      </w:r>
      <w:r w:rsidRPr="00DB594F">
        <w:rPr>
          <w:noProof/>
        </w:rPr>
        <w:t xml:space="preserve"> adresu: Molėtų r. sav., </w:t>
      </w:r>
      <w:r w:rsidR="00AB47A5">
        <w:rPr>
          <w:noProof/>
        </w:rPr>
        <w:t xml:space="preserve">Molėtų m., </w:t>
      </w:r>
      <w:r w:rsidR="000434ED">
        <w:rPr>
          <w:noProof/>
        </w:rPr>
        <w:t>Amatų g. 3D</w:t>
      </w:r>
      <w:r w:rsidRPr="00DB594F">
        <w:rPr>
          <w:noProof/>
        </w:rPr>
        <w:t xml:space="preserve">, </w:t>
      </w:r>
      <w:r w:rsidR="000434ED" w:rsidRPr="003675B4">
        <w:t>teikti viešojo tualeto paslaugą</w:t>
      </w:r>
      <w:r w:rsidR="000434ED" w:rsidRPr="00DB594F">
        <w:t xml:space="preserve"> </w:t>
      </w:r>
      <w:r w:rsidRPr="00DB594F">
        <w:t>ir nustatyti pr</w:t>
      </w:r>
      <w:r w:rsidR="00AB47A5">
        <w:t>adinę 1 kv. m nuomos kainą – 0,</w:t>
      </w:r>
      <w:r w:rsidR="000434ED">
        <w:t>18</w:t>
      </w:r>
      <w:r w:rsidRPr="00DB594F">
        <w:t xml:space="preserve"> Eur</w:t>
      </w:r>
      <w:bookmarkStart w:id="0" w:name="_GoBack"/>
      <w:bookmarkEnd w:id="0"/>
      <w:r w:rsidRPr="00DB594F">
        <w:t xml:space="preserve"> per</w:t>
      </w:r>
      <w:r w:rsidR="00E63911" w:rsidRPr="00DB594F">
        <w:t xml:space="preserve"> mėnesį.</w:t>
      </w:r>
    </w:p>
    <w:p w:rsidR="00737E4B" w:rsidRPr="00F2194B" w:rsidRDefault="00737E4B" w:rsidP="00737E4B">
      <w:pPr>
        <w:spacing w:line="360" w:lineRule="auto"/>
        <w:ind w:firstLine="709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reglamentavimas: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Lietuvos Respublikos vietos savivaldos įstatymo </w:t>
      </w:r>
      <w:r w:rsidRPr="00E34744">
        <w:t>6 straipsnio 3</w:t>
      </w:r>
      <w:r w:rsidR="00191503">
        <w:t>, 36</w:t>
      </w:r>
      <w:r>
        <w:t xml:space="preserve"> punkta</w:t>
      </w:r>
      <w:r w:rsidR="00191503">
        <w:t>i</w:t>
      </w:r>
      <w:r>
        <w:t xml:space="preserve">, </w:t>
      </w:r>
      <w:r w:rsidRPr="00F2194B">
        <w:t>16 straipsnio 2 d</w:t>
      </w:r>
      <w:r>
        <w:t xml:space="preserve">alies 26 punktas;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15 straipsnio </w:t>
      </w:r>
      <w:r w:rsidR="00AB47A5">
        <w:t>1</w:t>
      </w:r>
      <w:r>
        <w:t xml:space="preserve"> dalis;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</w:t>
      </w:r>
      <w:r w:rsidR="00191503">
        <w:t>be konkurso</w:t>
      </w:r>
      <w:r>
        <w:t xml:space="preserve"> organizavimo</w:t>
      </w:r>
      <w:r w:rsidR="00191503">
        <w:t xml:space="preserve"> ir vykdymo</w:t>
      </w:r>
      <w:r>
        <w:t xml:space="preserve"> tvarkos aprašo, patvirtinto Molėtų rajono savivaldybės tarybos 2019 m. sausio 24 d. sprendimu Nr. B1-16 „Dėl Molėtų rajono savivaldybės ilgalaikio materialiojo turto vieš</w:t>
      </w:r>
      <w:r w:rsidR="00191503">
        <w:t>ojo nuomos konkurso ir nuomos be</w:t>
      </w:r>
      <w:r>
        <w:t xml:space="preserve"> konkurso organizavimo</w:t>
      </w:r>
      <w:r w:rsidR="00191503">
        <w:t xml:space="preserve"> ir vykdymo</w:t>
      </w:r>
      <w:r>
        <w:t xml:space="preserve"> tv</w:t>
      </w:r>
      <w:r w:rsidR="00191503">
        <w:t>arkos aprašo patvirtinimo”, 3,</w:t>
      </w:r>
      <w:r>
        <w:t xml:space="preserve"> 8, 9 punktai.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737E4B" w:rsidRDefault="00737E4B" w:rsidP="00737E4B">
      <w:pPr>
        <w:spacing w:line="360" w:lineRule="auto"/>
        <w:ind w:firstLine="720"/>
        <w:jc w:val="both"/>
      </w:pPr>
      <w:r>
        <w:t xml:space="preserve">Teigiamos pasekmės – Molėtų rajono savivaldybės </w:t>
      </w:r>
      <w:r w:rsidR="00191503">
        <w:t xml:space="preserve">administracijos </w:t>
      </w:r>
      <w:r>
        <w:t xml:space="preserve">funkcijoms vykdyti nereikalingos </w:t>
      </w:r>
      <w:r w:rsidR="00191503">
        <w:t>pastatas bus išnuomotas ir jame</w:t>
      </w:r>
      <w:r>
        <w:t xml:space="preserve"> bus vykdoma atitinkama veikla. Už patalpų nuomą bus gautos savivaldybės biudžeto pajamos. </w:t>
      </w:r>
    </w:p>
    <w:p w:rsidR="00737E4B" w:rsidRPr="00875804" w:rsidRDefault="00737E4B" w:rsidP="00737E4B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8969C9" w:rsidRDefault="00737E4B" w:rsidP="00FE3B3F">
      <w:pPr>
        <w:tabs>
          <w:tab w:val="left" w:pos="720"/>
          <w:tab w:val="num" w:pos="3960"/>
        </w:tabs>
        <w:spacing w:line="360" w:lineRule="auto"/>
        <w:ind w:firstLine="709"/>
      </w:pPr>
      <w:r>
        <w:t>Molėtų rajono savivaldybės administracija.</w:t>
      </w:r>
    </w:p>
    <w:p w:rsidR="00CF0F49" w:rsidRDefault="00CF0F49" w:rsidP="00FE3B3F">
      <w:pPr>
        <w:tabs>
          <w:tab w:val="left" w:pos="720"/>
          <w:tab w:val="num" w:pos="3960"/>
        </w:tabs>
        <w:spacing w:line="360" w:lineRule="auto"/>
        <w:ind w:firstLine="709"/>
      </w:pPr>
    </w:p>
    <w:sectPr w:rsidR="00CF0F49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D2" w:rsidRDefault="00CE30D2" w:rsidP="009F4C2B">
      <w:r>
        <w:separator/>
      </w:r>
    </w:p>
  </w:endnote>
  <w:endnote w:type="continuationSeparator" w:id="0">
    <w:p w:rsidR="00CE30D2" w:rsidRDefault="00CE30D2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D2" w:rsidRDefault="00CE30D2" w:rsidP="009F4C2B">
      <w:r>
        <w:separator/>
      </w:r>
    </w:p>
  </w:footnote>
  <w:footnote w:type="continuationSeparator" w:id="0">
    <w:p w:rsidR="00CE30D2" w:rsidRDefault="00CE30D2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22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434ED"/>
    <w:rsid w:val="00056D78"/>
    <w:rsid w:val="00074CDB"/>
    <w:rsid w:val="00076CA3"/>
    <w:rsid w:val="000B2B49"/>
    <w:rsid w:val="000B3458"/>
    <w:rsid w:val="000C38AA"/>
    <w:rsid w:val="000D5591"/>
    <w:rsid w:val="000E259E"/>
    <w:rsid w:val="001142EA"/>
    <w:rsid w:val="001223D1"/>
    <w:rsid w:val="0015162F"/>
    <w:rsid w:val="001900E7"/>
    <w:rsid w:val="00191503"/>
    <w:rsid w:val="001D2939"/>
    <w:rsid w:val="001E7530"/>
    <w:rsid w:val="00231F22"/>
    <w:rsid w:val="00255F63"/>
    <w:rsid w:val="002C607F"/>
    <w:rsid w:val="002F15F9"/>
    <w:rsid w:val="00311398"/>
    <w:rsid w:val="00355190"/>
    <w:rsid w:val="00391EA7"/>
    <w:rsid w:val="00395296"/>
    <w:rsid w:val="003B63A9"/>
    <w:rsid w:val="003C7034"/>
    <w:rsid w:val="003E34E8"/>
    <w:rsid w:val="0041409B"/>
    <w:rsid w:val="00414D52"/>
    <w:rsid w:val="004234BD"/>
    <w:rsid w:val="00432F6D"/>
    <w:rsid w:val="004779F7"/>
    <w:rsid w:val="004F3EF0"/>
    <w:rsid w:val="004F6065"/>
    <w:rsid w:val="00515824"/>
    <w:rsid w:val="00537DE0"/>
    <w:rsid w:val="00542867"/>
    <w:rsid w:val="005908E3"/>
    <w:rsid w:val="005A4793"/>
    <w:rsid w:val="006310B6"/>
    <w:rsid w:val="00652A41"/>
    <w:rsid w:val="00654AAF"/>
    <w:rsid w:val="006A3956"/>
    <w:rsid w:val="006A48AA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40D60"/>
    <w:rsid w:val="00861C7E"/>
    <w:rsid w:val="00886B29"/>
    <w:rsid w:val="008969C9"/>
    <w:rsid w:val="00897ADF"/>
    <w:rsid w:val="008F6855"/>
    <w:rsid w:val="00900F3B"/>
    <w:rsid w:val="00905730"/>
    <w:rsid w:val="00933DCA"/>
    <w:rsid w:val="00940A07"/>
    <w:rsid w:val="009420A5"/>
    <w:rsid w:val="00960CC3"/>
    <w:rsid w:val="0096164D"/>
    <w:rsid w:val="009A7D30"/>
    <w:rsid w:val="009E2933"/>
    <w:rsid w:val="009E7206"/>
    <w:rsid w:val="009F4C2B"/>
    <w:rsid w:val="00A110A1"/>
    <w:rsid w:val="00A22D0F"/>
    <w:rsid w:val="00A2705A"/>
    <w:rsid w:val="00A46FA7"/>
    <w:rsid w:val="00A96892"/>
    <w:rsid w:val="00AB47A5"/>
    <w:rsid w:val="00AC343E"/>
    <w:rsid w:val="00B27A9E"/>
    <w:rsid w:val="00B41771"/>
    <w:rsid w:val="00B5018D"/>
    <w:rsid w:val="00B7361D"/>
    <w:rsid w:val="00B83092"/>
    <w:rsid w:val="00B90722"/>
    <w:rsid w:val="00BA15DD"/>
    <w:rsid w:val="00BA516B"/>
    <w:rsid w:val="00BE65B5"/>
    <w:rsid w:val="00C413FD"/>
    <w:rsid w:val="00C6205E"/>
    <w:rsid w:val="00CE30D2"/>
    <w:rsid w:val="00CE4F22"/>
    <w:rsid w:val="00CF0F49"/>
    <w:rsid w:val="00CF70D5"/>
    <w:rsid w:val="00D0343B"/>
    <w:rsid w:val="00D072AE"/>
    <w:rsid w:val="00D25114"/>
    <w:rsid w:val="00D37156"/>
    <w:rsid w:val="00D72E7C"/>
    <w:rsid w:val="00DB594F"/>
    <w:rsid w:val="00E12CBC"/>
    <w:rsid w:val="00E37AFD"/>
    <w:rsid w:val="00E51663"/>
    <w:rsid w:val="00E54067"/>
    <w:rsid w:val="00E63911"/>
    <w:rsid w:val="00EA1869"/>
    <w:rsid w:val="00EB0DAF"/>
    <w:rsid w:val="00EE1440"/>
    <w:rsid w:val="00EE2C27"/>
    <w:rsid w:val="00F03591"/>
    <w:rsid w:val="00F14D1E"/>
    <w:rsid w:val="00F2194B"/>
    <w:rsid w:val="00F32EDF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D0DF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FA89-CA49-4A86-BD26-6DEBAC78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10</cp:revision>
  <cp:lastPrinted>2019-03-12T07:07:00Z</cp:lastPrinted>
  <dcterms:created xsi:type="dcterms:W3CDTF">2020-05-14T10:11:00Z</dcterms:created>
  <dcterms:modified xsi:type="dcterms:W3CDTF">2020-05-18T12:56:00Z</dcterms:modified>
</cp:coreProperties>
</file>