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1698B" w:rsidRPr="00A1698B">
        <w:rPr>
          <w:b/>
          <w:caps/>
          <w:noProof/>
        </w:rPr>
        <w:t>DĖL MOLĖTŲ RAJONO SAVIVALDYBĖS SMULKIOJO IR VIDUTINIO VERSLO SUBJEKTŲ RĖMIMO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bookmarkStart w:id="3" w:name="_GoBack"/>
      <w:r>
        <w:rPr>
          <w:noProof/>
        </w:rPr>
        <w:t>20</w:t>
      </w:r>
      <w:r w:rsidR="00667886">
        <w:rPr>
          <w:noProof/>
        </w:rPr>
        <w:t>20</w:t>
      </w:r>
      <w:bookmarkEnd w:id="3"/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45D28">
        <w:t>gegužės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A1698B" w:rsidRPr="00494153" w:rsidRDefault="00A1698B" w:rsidP="00A1698B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</w:pPr>
      <w:r w:rsidRPr="000B1A5D">
        <w:rPr>
          <w:rFonts w:cs="Mangal"/>
          <w:kern w:val="3"/>
          <w:lang w:eastAsia="zh-CN" w:bidi="hi-IN"/>
        </w:rPr>
        <w:t>Vadovaudamasi Lietuvos Respublikos vietos savivaldos įstatymo 6 straipsnio 38 punktu, 16 straipsnio 2 dalies 18 punktu,</w:t>
      </w:r>
      <w:r>
        <w:rPr>
          <w:rFonts w:cs="Mangal"/>
          <w:kern w:val="3"/>
          <w:lang w:eastAsia="zh-CN" w:bidi="hi-IN"/>
        </w:rPr>
        <w:t xml:space="preserve"> 18 straipsnio 1 dalimi,</w:t>
      </w:r>
      <w:r w:rsidRPr="000B1A5D">
        <w:rPr>
          <w:rFonts w:cs="Mangal"/>
          <w:kern w:val="3"/>
          <w:lang w:eastAsia="zh-CN" w:bidi="hi-IN"/>
        </w:rPr>
        <w:t xml:space="preserve"> </w:t>
      </w:r>
      <w:r w:rsidRPr="000B1A5D">
        <w:rPr>
          <w:rFonts w:cs="Mangal"/>
          <w:kern w:val="3"/>
          <w:lang w:eastAsia="ar-SA" w:bidi="hi-IN"/>
        </w:rPr>
        <w:t xml:space="preserve">Lietuvos Respublikos </w:t>
      </w:r>
      <w:r w:rsidR="005760B9" w:rsidRPr="00F574F4">
        <w:rPr>
          <w:rFonts w:cs="Mangal"/>
          <w:color w:val="000000" w:themeColor="text1"/>
          <w:kern w:val="3"/>
          <w:lang w:eastAsia="ar-SA" w:bidi="hi-IN"/>
        </w:rPr>
        <w:t>smulkiojo</w:t>
      </w:r>
      <w:r w:rsidRPr="000B1A5D">
        <w:rPr>
          <w:rFonts w:cs="Mangal"/>
          <w:kern w:val="3"/>
          <w:lang w:eastAsia="ar-SA" w:bidi="hi-IN"/>
        </w:rPr>
        <w:t xml:space="preserve"> ir vidutinio verslo plėtros įstatymo </w:t>
      </w:r>
      <w:r>
        <w:rPr>
          <w:rFonts w:cs="Mangal"/>
          <w:kern w:val="3"/>
          <w:lang w:eastAsia="ar-SA" w:bidi="hi-IN"/>
        </w:rPr>
        <w:t xml:space="preserve">2 straipsnio 19 dalies 3 punktu, </w:t>
      </w:r>
      <w:r w:rsidRPr="000B1A5D">
        <w:rPr>
          <w:rFonts w:cs="Mangal"/>
          <w:kern w:val="3"/>
          <w:lang w:eastAsia="ar-SA" w:bidi="hi-IN"/>
        </w:rPr>
        <w:t>4</w:t>
      </w:r>
      <w:r>
        <w:rPr>
          <w:rFonts w:cs="Mangal"/>
          <w:kern w:val="3"/>
          <w:lang w:eastAsia="ar-SA" w:bidi="hi-IN"/>
        </w:rPr>
        <w:t>, 5 straipsnio 1 dalimi, 6</w:t>
      </w:r>
      <w:r w:rsidRPr="000B1A5D">
        <w:rPr>
          <w:rFonts w:cs="Mangal"/>
          <w:kern w:val="3"/>
          <w:lang w:eastAsia="ar-SA" w:bidi="hi-IN"/>
        </w:rPr>
        <w:t xml:space="preserve"> </w:t>
      </w:r>
      <w:r>
        <w:rPr>
          <w:rFonts w:cs="Mangal"/>
          <w:kern w:val="3"/>
          <w:lang w:eastAsia="ar-SA" w:bidi="hi-IN"/>
        </w:rPr>
        <w:t xml:space="preserve">ir 7 </w:t>
      </w:r>
      <w:r w:rsidRPr="000B1A5D">
        <w:rPr>
          <w:rFonts w:cs="Mangal"/>
          <w:kern w:val="3"/>
          <w:lang w:eastAsia="ar-SA" w:bidi="hi-IN"/>
        </w:rPr>
        <w:t>straipsni</w:t>
      </w:r>
      <w:r>
        <w:rPr>
          <w:rFonts w:cs="Mangal"/>
          <w:kern w:val="3"/>
          <w:lang w:eastAsia="ar-SA" w:bidi="hi-IN"/>
        </w:rPr>
        <w:t>ais</w:t>
      </w:r>
      <w:r w:rsidRPr="000B1A5D">
        <w:rPr>
          <w:rFonts w:cs="Mangal"/>
          <w:kern w:val="3"/>
          <w:lang w:eastAsia="ar-SA" w:bidi="hi-IN"/>
        </w:rPr>
        <w:t>,</w:t>
      </w:r>
      <w:r>
        <w:rPr>
          <w:rFonts w:cs="Mangal"/>
          <w:kern w:val="3"/>
          <w:lang w:eastAsia="ar-SA" w:bidi="hi-IN"/>
        </w:rPr>
        <w:t xml:space="preserve"> </w:t>
      </w:r>
      <w:r>
        <w:rPr>
          <w:color w:val="000000"/>
        </w:rPr>
        <w:t xml:space="preserve">Molėtų rajono savivaldybės 2018-2024 metų strateginio plėtros plano, </w:t>
      </w:r>
      <w:r w:rsidRPr="00494153">
        <w:t>patvirtinto</w:t>
      </w:r>
      <w:r w:rsidRPr="009C4A75">
        <w:rPr>
          <w:color w:val="FF0000"/>
        </w:rPr>
        <w:t xml:space="preserve"> </w:t>
      </w:r>
      <w:r w:rsidRPr="00494153">
        <w:t xml:space="preserve">2018 m. sausio 25 d. </w:t>
      </w:r>
      <w:r>
        <w:t xml:space="preserve">sprendimu </w:t>
      </w:r>
      <w:r w:rsidRPr="00494153">
        <w:t>Nr. B1-3</w:t>
      </w:r>
      <w:r>
        <w:t xml:space="preserve"> </w:t>
      </w:r>
      <w:r w:rsidRPr="00494153">
        <w:t>„Dėl Molėtų rajono savivaldybės 2018-2024 metų strateginio plėtros plano patvirtinimo“ 2 priorite</w:t>
      </w:r>
      <w:r>
        <w:rPr>
          <w:color w:val="000000"/>
        </w:rPr>
        <w:t>to 2.3 tikslo 2.3.2 priemone,</w:t>
      </w:r>
    </w:p>
    <w:p w:rsidR="00A1698B" w:rsidRPr="000B1A5D" w:rsidRDefault="00A1698B" w:rsidP="00A1698B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kern w:val="3"/>
          <w:lang w:eastAsia="ar-SA" w:bidi="hi-IN"/>
        </w:rPr>
      </w:pPr>
      <w:r>
        <w:rPr>
          <w:rFonts w:cs="Mangal"/>
          <w:kern w:val="3"/>
          <w:lang w:eastAsia="ar-SA" w:bidi="hi-IN"/>
        </w:rPr>
        <w:t>Molėtų</w:t>
      </w:r>
      <w:r w:rsidRPr="000B1A5D">
        <w:rPr>
          <w:rFonts w:cs="Mangal"/>
          <w:kern w:val="3"/>
          <w:lang w:eastAsia="ar-SA" w:bidi="hi-IN"/>
        </w:rPr>
        <w:t xml:space="preserve"> rajono savivaldybės taryba </w:t>
      </w:r>
      <w:r w:rsidRPr="000B1A5D">
        <w:rPr>
          <w:rFonts w:cs="Mangal"/>
          <w:spacing w:val="60"/>
          <w:kern w:val="3"/>
          <w:lang w:eastAsia="ar-SA" w:bidi="hi-IN"/>
        </w:rPr>
        <w:t>nusprendži</w:t>
      </w:r>
      <w:r w:rsidRPr="000B1A5D">
        <w:rPr>
          <w:rFonts w:cs="Mangal"/>
          <w:kern w:val="3"/>
          <w:lang w:eastAsia="ar-SA" w:bidi="hi-IN"/>
        </w:rPr>
        <w:t>a:</w:t>
      </w:r>
    </w:p>
    <w:p w:rsidR="00A1698B" w:rsidRDefault="00A1698B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>
        <w:t xml:space="preserve">1. </w:t>
      </w:r>
      <w:r w:rsidRPr="000B1A5D">
        <w:t xml:space="preserve">Patvirtinti </w:t>
      </w:r>
      <w:r>
        <w:t>Molėtų</w:t>
      </w:r>
      <w:r w:rsidRPr="000B1A5D">
        <w:t xml:space="preserve"> rajono savivaldybės smulkiojo ir vidutinio verslo subjektų rėmimo </w:t>
      </w:r>
      <w:r>
        <w:t>tvarkos aprašą</w:t>
      </w:r>
      <w:r w:rsidRPr="000B1A5D">
        <w:t xml:space="preserve"> (pridedama).</w:t>
      </w:r>
    </w:p>
    <w:p w:rsidR="00A1698B" w:rsidRDefault="00A1698B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>
        <w:t>2. Pripažinti netekusiu galios Molėtų rajono savival</w:t>
      </w:r>
      <w:r w:rsidR="00F574F4">
        <w:t>dybės tarybos 2019 m. liepos</w:t>
      </w:r>
      <w:r w:rsidR="00B2502D">
        <w:t xml:space="preserve"> 25 d. </w:t>
      </w:r>
      <w:r w:rsidR="00B2502D" w:rsidRPr="00F574F4">
        <w:rPr>
          <w:color w:val="000000" w:themeColor="text1"/>
        </w:rPr>
        <w:t>sprendim</w:t>
      </w:r>
      <w:r w:rsidR="005760B9" w:rsidRPr="00F574F4">
        <w:rPr>
          <w:color w:val="000000" w:themeColor="text1"/>
        </w:rPr>
        <w:t>o</w:t>
      </w:r>
      <w:r w:rsidR="00B2502D" w:rsidRPr="00F574F4">
        <w:rPr>
          <w:color w:val="000000" w:themeColor="text1"/>
        </w:rPr>
        <w:t xml:space="preserve"> Nr. B1-155</w:t>
      </w:r>
      <w:r w:rsidRPr="00F574F4">
        <w:rPr>
          <w:color w:val="000000" w:themeColor="text1"/>
        </w:rPr>
        <w:t xml:space="preserve"> „Dėl Molėtų rajono savivaldybės smulkiojo ir vidutinio verslo subjektų rėmimo tvarkos aprašo patvirtinimo“ </w:t>
      </w:r>
      <w:r w:rsidR="005760B9" w:rsidRPr="00F574F4">
        <w:rPr>
          <w:color w:val="000000" w:themeColor="text1"/>
        </w:rPr>
        <w:t xml:space="preserve">1 punktą </w:t>
      </w:r>
      <w:r w:rsidRPr="00F574F4">
        <w:rPr>
          <w:color w:val="000000" w:themeColor="text1"/>
        </w:rPr>
        <w:t xml:space="preserve">su </w:t>
      </w:r>
      <w:r>
        <w:t>visais pakeitimais ir papildymais.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3A" w:rsidRDefault="00D7513A">
      <w:r>
        <w:separator/>
      </w:r>
    </w:p>
  </w:endnote>
  <w:endnote w:type="continuationSeparator" w:id="0">
    <w:p w:rsidR="00D7513A" w:rsidRDefault="00D7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3A" w:rsidRDefault="00D7513A">
      <w:r>
        <w:separator/>
      </w:r>
    </w:p>
  </w:footnote>
  <w:footnote w:type="continuationSeparator" w:id="0">
    <w:p w:rsidR="00D7513A" w:rsidRDefault="00D7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9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47806"/>
    <w:rsid w:val="0006055B"/>
    <w:rsid w:val="0006324B"/>
    <w:rsid w:val="000F5C75"/>
    <w:rsid w:val="000F6611"/>
    <w:rsid w:val="001156B7"/>
    <w:rsid w:val="0012091C"/>
    <w:rsid w:val="00132437"/>
    <w:rsid w:val="001C4C79"/>
    <w:rsid w:val="001E2111"/>
    <w:rsid w:val="00211F14"/>
    <w:rsid w:val="00283347"/>
    <w:rsid w:val="002B3AB6"/>
    <w:rsid w:val="002D3ED6"/>
    <w:rsid w:val="002D6C3C"/>
    <w:rsid w:val="002F5388"/>
    <w:rsid w:val="00305758"/>
    <w:rsid w:val="003230FF"/>
    <w:rsid w:val="00341D56"/>
    <w:rsid w:val="003767C5"/>
    <w:rsid w:val="00384B4D"/>
    <w:rsid w:val="003975CE"/>
    <w:rsid w:val="003A762C"/>
    <w:rsid w:val="00445D28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61916"/>
    <w:rsid w:val="005760B9"/>
    <w:rsid w:val="0057702D"/>
    <w:rsid w:val="005A4424"/>
    <w:rsid w:val="005C7FA0"/>
    <w:rsid w:val="005F38B6"/>
    <w:rsid w:val="006213AE"/>
    <w:rsid w:val="00667886"/>
    <w:rsid w:val="00687932"/>
    <w:rsid w:val="0071431B"/>
    <w:rsid w:val="00746E0F"/>
    <w:rsid w:val="00776F64"/>
    <w:rsid w:val="00793A5B"/>
    <w:rsid w:val="00794407"/>
    <w:rsid w:val="00794C2F"/>
    <w:rsid w:val="007951EA"/>
    <w:rsid w:val="00796C66"/>
    <w:rsid w:val="007A3F5C"/>
    <w:rsid w:val="007D77E6"/>
    <w:rsid w:val="007E4516"/>
    <w:rsid w:val="008057E6"/>
    <w:rsid w:val="00827EF2"/>
    <w:rsid w:val="008443FF"/>
    <w:rsid w:val="00872337"/>
    <w:rsid w:val="008918B8"/>
    <w:rsid w:val="008A401C"/>
    <w:rsid w:val="008D3C92"/>
    <w:rsid w:val="0093412A"/>
    <w:rsid w:val="009B4614"/>
    <w:rsid w:val="009E70D9"/>
    <w:rsid w:val="00A03493"/>
    <w:rsid w:val="00A1698B"/>
    <w:rsid w:val="00A236E3"/>
    <w:rsid w:val="00A255BD"/>
    <w:rsid w:val="00A63CB3"/>
    <w:rsid w:val="00AD5F49"/>
    <w:rsid w:val="00AE325A"/>
    <w:rsid w:val="00AF64B8"/>
    <w:rsid w:val="00B14BDA"/>
    <w:rsid w:val="00B2502D"/>
    <w:rsid w:val="00B4747C"/>
    <w:rsid w:val="00B86216"/>
    <w:rsid w:val="00BA65BB"/>
    <w:rsid w:val="00BB70B1"/>
    <w:rsid w:val="00C1464F"/>
    <w:rsid w:val="00C16EA1"/>
    <w:rsid w:val="00C26A91"/>
    <w:rsid w:val="00CC1DF9"/>
    <w:rsid w:val="00CD5057"/>
    <w:rsid w:val="00D03D5A"/>
    <w:rsid w:val="00D06273"/>
    <w:rsid w:val="00D559DA"/>
    <w:rsid w:val="00D65251"/>
    <w:rsid w:val="00D74773"/>
    <w:rsid w:val="00D7513A"/>
    <w:rsid w:val="00D8136A"/>
    <w:rsid w:val="00DB7660"/>
    <w:rsid w:val="00DC6469"/>
    <w:rsid w:val="00E032E8"/>
    <w:rsid w:val="00EB5043"/>
    <w:rsid w:val="00EE645F"/>
    <w:rsid w:val="00EF6A79"/>
    <w:rsid w:val="00F06EE6"/>
    <w:rsid w:val="00F27AE8"/>
    <w:rsid w:val="00F54307"/>
    <w:rsid w:val="00F574F4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F5902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BE1453"/>
    <w:rsid w:val="00D13289"/>
    <w:rsid w:val="00EC34C1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Investicijos</cp:lastModifiedBy>
  <cp:revision>2</cp:revision>
  <cp:lastPrinted>2001-06-05T13:05:00Z</cp:lastPrinted>
  <dcterms:created xsi:type="dcterms:W3CDTF">2020-05-13T13:29:00Z</dcterms:created>
  <dcterms:modified xsi:type="dcterms:W3CDTF">2020-05-13T13:29:00Z</dcterms:modified>
</cp:coreProperties>
</file>