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 xml:space="preserve">DĖL PRITARIMO PROJEKTO </w:t>
      </w:r>
      <w:r w:rsidR="00934CAF" w:rsidRPr="00934CAF">
        <w:rPr>
          <w:b/>
          <w:caps/>
          <w:noProof/>
        </w:rPr>
        <w:t>„Verslui svarbios inžinerinės infrastruktūros sukūrimas Molėtų miesto apleistose teritorijose Melioratorių g. 20 ir 18C“</w:t>
      </w:r>
      <w:r w:rsidR="000373EC" w:rsidRPr="000373EC">
        <w:rPr>
          <w:b/>
          <w:caps/>
          <w:noProof/>
        </w:rPr>
        <w:t xml:space="preserve"> 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CAF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AF64B8" w:rsidRPr="001B1819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color w:val="FF0000"/>
        </w:rPr>
      </w:pPr>
      <w:r>
        <w:t>Vadovaudamasi Lietuvos Respublikos vietos savivaldos į</w:t>
      </w:r>
      <w:r w:rsidR="00E1463A">
        <w:t>statymo 16 straipsnio 4 dalimi ir</w:t>
      </w:r>
      <w:r w:rsidR="003230FF">
        <w:t xml:space="preserve"> </w:t>
      </w:r>
      <w:r w:rsidR="00934CAF">
        <w:t>2014–2020 metų Europos S</w:t>
      </w:r>
      <w:r w:rsidR="00934CAF" w:rsidRPr="00934CAF">
        <w:t>ąjungos fondų investicijų v</w:t>
      </w:r>
      <w:r w:rsidR="00934CAF">
        <w:t>eiksmų programos 7 prioriteto „K</w:t>
      </w:r>
      <w:r w:rsidR="00934CAF" w:rsidRPr="00934CAF">
        <w:t xml:space="preserve">okybiško užimtumo ir dalyvavimo darbo rinkoje skatinimas“ </w:t>
      </w:r>
      <w:r w:rsidR="00934CAF">
        <w:t>Nr. 07.1.1-CPVA-V-907 priemonės „M</w:t>
      </w:r>
      <w:r w:rsidR="00934CAF" w:rsidRPr="00934CAF">
        <w:t>iesto inžinerinės infrastruktūros, svarbios verslui, atnaujinimas ir plėtra“ pro</w:t>
      </w:r>
      <w:r w:rsidR="00934CAF">
        <w:t xml:space="preserve">jektų finansavimo sąlygų </w:t>
      </w:r>
      <w:r w:rsidR="00934CAF" w:rsidRPr="0008440D">
        <w:t>apraš</w:t>
      </w:r>
      <w:r w:rsidR="001B1819" w:rsidRPr="0008440D">
        <w:t>o</w:t>
      </w:r>
      <w:r w:rsidR="00934CAF" w:rsidRPr="0008440D">
        <w:t xml:space="preserve"> Nr. 1</w:t>
      </w:r>
      <w:r w:rsidR="00AF64B8" w:rsidRPr="0008440D">
        <w:t xml:space="preserve">, </w:t>
      </w:r>
      <w:r w:rsidR="00934CAF" w:rsidRPr="0008440D">
        <w:t>patvirtint</w:t>
      </w:r>
      <w:r w:rsidR="001B1819" w:rsidRPr="0008440D">
        <w:t>o</w:t>
      </w:r>
      <w:r w:rsidR="00AF64B8" w:rsidRPr="0008440D">
        <w:t xml:space="preserve"> </w:t>
      </w:r>
      <w:r w:rsidR="00934CAF">
        <w:t>Lietuvos Res</w:t>
      </w:r>
      <w:bookmarkStart w:id="6" w:name="_GoBack"/>
      <w:bookmarkEnd w:id="6"/>
      <w:r w:rsidR="00934CAF">
        <w:t>publikos vidaus reikalų ministro</w:t>
      </w:r>
      <w:r w:rsidR="00934CAF" w:rsidRPr="002D3ED6">
        <w:t xml:space="preserve"> </w:t>
      </w:r>
      <w:r w:rsidR="00AF64B8" w:rsidRPr="002D3ED6">
        <w:t>2019 m.</w:t>
      </w:r>
      <w:r w:rsidR="00934CAF">
        <w:t xml:space="preserve"> balandžio</w:t>
      </w:r>
      <w:r w:rsidR="00AF64B8" w:rsidRPr="002D3ED6">
        <w:t xml:space="preserve"> </w:t>
      </w:r>
      <w:r w:rsidR="00934CAF">
        <w:t>8</w:t>
      </w:r>
      <w:r w:rsidR="00AF64B8" w:rsidRPr="002D3ED6">
        <w:t xml:space="preserve"> d. įsakymu </w:t>
      </w:r>
      <w:r w:rsidR="00934CAF">
        <w:t>Nr. 1V-343</w:t>
      </w:r>
      <w:r w:rsidR="00934CAF" w:rsidRPr="002D3ED6">
        <w:t xml:space="preserve"> </w:t>
      </w:r>
      <w:r w:rsidR="00AF64B8" w:rsidRPr="002D3ED6">
        <w:t>„</w:t>
      </w:r>
      <w:r w:rsidR="00934CAF">
        <w:t>Dėl 2014–2020 metų E</w:t>
      </w:r>
      <w:r w:rsidR="00934CAF" w:rsidRPr="00934CAF">
        <w:t xml:space="preserve">uropos </w:t>
      </w:r>
      <w:r w:rsidR="00E1463A">
        <w:t>S</w:t>
      </w:r>
      <w:r w:rsidR="00934CAF" w:rsidRPr="00934CAF">
        <w:t>ąjungos fondų investicijų v</w:t>
      </w:r>
      <w:r w:rsidR="00934CAF">
        <w:t>eiksmų programos 7 prioriteto „K</w:t>
      </w:r>
      <w:r w:rsidR="00934CAF" w:rsidRPr="00934CAF">
        <w:t>okybiško užimtumo ir dalyva</w:t>
      </w:r>
      <w:r w:rsidR="00934CAF">
        <w:t>vimo darbo rinkoje skatinimas“ Nr. 07.1.1-CPVA</w:t>
      </w:r>
      <w:r w:rsidR="00934CAF" w:rsidRPr="00934CAF">
        <w:t>-</w:t>
      </w:r>
      <w:r w:rsidR="00934CAF">
        <w:t>V</w:t>
      </w:r>
      <w:r w:rsidR="00934CAF" w:rsidRPr="00934CAF">
        <w:t>-907 priemonės „</w:t>
      </w:r>
      <w:r w:rsidR="00934CAF">
        <w:t>M</w:t>
      </w:r>
      <w:r w:rsidR="00934CAF" w:rsidRPr="00934CAF">
        <w:t>iesto inžinerinės infrastruktūros, svarbios verslui, atnaujinimas ir plėtra“ proj</w:t>
      </w:r>
      <w:r w:rsidR="00934CAF">
        <w:t>ektų finansavimo sąlygų aprašo N</w:t>
      </w:r>
      <w:r w:rsidR="00934CAF" w:rsidRPr="00934CAF">
        <w:t>r. 1 patvirtinimo</w:t>
      </w:r>
      <w:r w:rsidR="002D3ED6" w:rsidRPr="002D3ED6">
        <w:t>“</w:t>
      </w:r>
      <w:r w:rsidR="00AF64B8" w:rsidRPr="002D3ED6">
        <w:t>, 12</w:t>
      </w:r>
      <w:r w:rsidR="00934CAF">
        <w:t>.3</w:t>
      </w:r>
      <w:r w:rsidR="008811F4">
        <w:t>, 38 ir 40</w:t>
      </w:r>
      <w:r w:rsidR="008918B8" w:rsidRPr="002D3ED6">
        <w:rPr>
          <w:color w:val="000000" w:themeColor="text1"/>
        </w:rPr>
        <w:t xml:space="preserve"> </w:t>
      </w:r>
      <w:r w:rsidR="00AF64B8" w:rsidRPr="002D3ED6">
        <w:rPr>
          <w:color w:val="000000" w:themeColor="text1"/>
        </w:rPr>
        <w:t>punkt</w:t>
      </w:r>
      <w:r w:rsidR="008811F4">
        <w:rPr>
          <w:color w:val="000000" w:themeColor="text1"/>
        </w:rPr>
        <w:t>ais</w:t>
      </w:r>
      <w:r w:rsidR="001B1819">
        <w:rPr>
          <w:color w:val="000000" w:themeColor="text1"/>
        </w:rPr>
        <w:t>,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AF64B8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B4747C">
        <w:rPr>
          <w:lang w:eastAsia="lt-LT"/>
        </w:rPr>
        <w:t xml:space="preserve">Pritarti, kad </w:t>
      </w:r>
      <w:r w:rsidR="002B3AB6" w:rsidRPr="002B3AB6">
        <w:rPr>
          <w:lang w:eastAsia="lt-LT"/>
        </w:rPr>
        <w:t>gavus</w:t>
      </w:r>
      <w:r>
        <w:rPr>
          <w:lang w:eastAsia="lt-LT"/>
        </w:rPr>
        <w:t>i</w:t>
      </w:r>
      <w:r w:rsidR="002B3AB6" w:rsidRPr="002B3AB6">
        <w:rPr>
          <w:lang w:eastAsia="lt-LT"/>
        </w:rPr>
        <w:t xml:space="preserve"> finansavimą Molėtų rajono savivaldybės administracija įgyvendintų </w:t>
      </w:r>
      <w:r w:rsidR="002B3AB6" w:rsidRPr="008443FF">
        <w:rPr>
          <w:color w:val="000000" w:themeColor="text1"/>
          <w:lang w:eastAsia="lt-LT"/>
        </w:rPr>
        <w:t>projektą</w:t>
      </w:r>
      <w:r w:rsidR="00481AD6" w:rsidRPr="008443FF">
        <w:rPr>
          <w:color w:val="000000" w:themeColor="text1"/>
          <w:lang w:eastAsia="lt-LT"/>
        </w:rPr>
        <w:t xml:space="preserve"> </w:t>
      </w:r>
      <w:r w:rsidR="009D78F4" w:rsidRPr="009D78F4">
        <w:t>„</w:t>
      </w:r>
      <w:r w:rsidR="009D78F4">
        <w:t>V</w:t>
      </w:r>
      <w:r w:rsidR="009D78F4" w:rsidRPr="009D78F4">
        <w:t>erslui svarbios inžiner</w:t>
      </w:r>
      <w:r w:rsidR="009D78F4">
        <w:t>inės infrastruktūros sukūrimas M</w:t>
      </w:r>
      <w:r w:rsidR="009D78F4" w:rsidRPr="009D78F4">
        <w:t xml:space="preserve">olėtų </w:t>
      </w:r>
      <w:r w:rsidR="009D78F4">
        <w:t>miesto apleistose teritorijose Melioratorių g. 20 ir 18C</w:t>
      </w:r>
      <w:r w:rsidR="009D78F4" w:rsidRPr="009D78F4">
        <w:t>“</w:t>
      </w:r>
      <w:r w:rsidR="009D78F4">
        <w:t xml:space="preserve"> </w:t>
      </w:r>
      <w:r w:rsidR="00481AD6" w:rsidRPr="00A255BD">
        <w:rPr>
          <w:lang w:eastAsia="lt-LT"/>
        </w:rPr>
        <w:t>pagal</w:t>
      </w:r>
      <w:r w:rsidR="00AF64B8">
        <w:rPr>
          <w:lang w:eastAsia="lt-LT"/>
        </w:rPr>
        <w:t xml:space="preserve"> </w:t>
      </w:r>
      <w:r w:rsidR="009D78F4" w:rsidRPr="009D78F4">
        <w:rPr>
          <w:lang w:eastAsia="lt-LT"/>
        </w:rPr>
        <w:t>2014–2020 metų Europos Sąjungos fondų investicijų veiksmų programos 7 prioriteto „Kokybiško užimtumo ir dalyvavimo darbo rinkoje skatinimas“ Nr. 07.1.1-CPVA-V-907 priemonės „Miesto inžinerinės infrastruktūros, svarbios verslui, atnaujinimas ir plėtra“ pr</w:t>
      </w:r>
      <w:r w:rsidR="009D78F4">
        <w:rPr>
          <w:lang w:eastAsia="lt-LT"/>
        </w:rPr>
        <w:t>ojektų finansavimo sąlygų aprašą</w:t>
      </w:r>
      <w:r w:rsidR="00EB5043" w:rsidRPr="002D3ED6">
        <w:rPr>
          <w:lang w:eastAsia="lt-LT"/>
        </w:rPr>
        <w:t>.</w:t>
      </w:r>
    </w:p>
    <w:p w:rsidR="00481AD6" w:rsidRDefault="002B3AB6" w:rsidP="008443FF">
      <w:pPr>
        <w:suppressAutoHyphens/>
        <w:spacing w:line="360" w:lineRule="auto"/>
        <w:ind w:firstLine="680"/>
        <w:jc w:val="both"/>
        <w:textAlignment w:val="baseline"/>
      </w:pPr>
      <w:r w:rsidRPr="002B3AB6">
        <w:t xml:space="preserve"> </w:t>
      </w:r>
      <w:r w:rsidR="008443FF">
        <w:t xml:space="preserve">2. </w:t>
      </w:r>
      <w:r w:rsidR="00481AD6">
        <w:t>Įsipare</w:t>
      </w:r>
      <w:r w:rsidR="009D78F4">
        <w:t>igoti padengti ne mažiau kaip 7,5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3.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9F" w:rsidRDefault="00DB479F">
      <w:r>
        <w:separator/>
      </w:r>
    </w:p>
  </w:endnote>
  <w:endnote w:type="continuationSeparator" w:id="0">
    <w:p w:rsidR="00DB479F" w:rsidRDefault="00D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9F" w:rsidRDefault="00DB479F">
      <w:r>
        <w:separator/>
      </w:r>
    </w:p>
  </w:footnote>
  <w:footnote w:type="continuationSeparator" w:id="0">
    <w:p w:rsidR="00DB479F" w:rsidRDefault="00DB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44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47806"/>
    <w:rsid w:val="0006055B"/>
    <w:rsid w:val="0006324B"/>
    <w:rsid w:val="0008440D"/>
    <w:rsid w:val="000F5C75"/>
    <w:rsid w:val="000F6611"/>
    <w:rsid w:val="001156B7"/>
    <w:rsid w:val="0012091C"/>
    <w:rsid w:val="00132437"/>
    <w:rsid w:val="001B1819"/>
    <w:rsid w:val="001C4C79"/>
    <w:rsid w:val="001E2111"/>
    <w:rsid w:val="00211F14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67886"/>
    <w:rsid w:val="00687932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D77E6"/>
    <w:rsid w:val="007E4516"/>
    <w:rsid w:val="008057E6"/>
    <w:rsid w:val="008443FF"/>
    <w:rsid w:val="00872337"/>
    <w:rsid w:val="008811F4"/>
    <w:rsid w:val="008918B8"/>
    <w:rsid w:val="008A401C"/>
    <w:rsid w:val="008D3C92"/>
    <w:rsid w:val="0093412A"/>
    <w:rsid w:val="00934CAF"/>
    <w:rsid w:val="00966E27"/>
    <w:rsid w:val="009B4614"/>
    <w:rsid w:val="009D78F4"/>
    <w:rsid w:val="009E70D9"/>
    <w:rsid w:val="00A03493"/>
    <w:rsid w:val="00A236E3"/>
    <w:rsid w:val="00A255BD"/>
    <w:rsid w:val="00AD5F49"/>
    <w:rsid w:val="00AE325A"/>
    <w:rsid w:val="00AF64B8"/>
    <w:rsid w:val="00B14BDA"/>
    <w:rsid w:val="00B4747C"/>
    <w:rsid w:val="00B86216"/>
    <w:rsid w:val="00BA65BB"/>
    <w:rsid w:val="00BB70B1"/>
    <w:rsid w:val="00C16EA1"/>
    <w:rsid w:val="00CC1DF9"/>
    <w:rsid w:val="00CD5057"/>
    <w:rsid w:val="00D03D5A"/>
    <w:rsid w:val="00D559DA"/>
    <w:rsid w:val="00D65251"/>
    <w:rsid w:val="00D74773"/>
    <w:rsid w:val="00D8136A"/>
    <w:rsid w:val="00DB479F"/>
    <w:rsid w:val="00DB7660"/>
    <w:rsid w:val="00DC6469"/>
    <w:rsid w:val="00E032E8"/>
    <w:rsid w:val="00E1463A"/>
    <w:rsid w:val="00EB5043"/>
    <w:rsid w:val="00EE645F"/>
    <w:rsid w:val="00EF6A79"/>
    <w:rsid w:val="00F06EE6"/>
    <w:rsid w:val="00F27AE8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105A86"/>
    <w:rsid w:val="00316DD8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Vakaris Atkočiūnas</cp:lastModifiedBy>
  <cp:revision>4</cp:revision>
  <cp:lastPrinted>2001-06-05T13:05:00Z</cp:lastPrinted>
  <dcterms:created xsi:type="dcterms:W3CDTF">2020-05-12T10:14:00Z</dcterms:created>
  <dcterms:modified xsi:type="dcterms:W3CDTF">2020-05-13T11:51:00Z</dcterms:modified>
</cp:coreProperties>
</file>