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00648A" w:rsidRPr="002C3701" w:rsidRDefault="00AA0DCC" w:rsidP="0000648A">
      <w:pPr>
        <w:tabs>
          <w:tab w:val="left" w:pos="1674"/>
        </w:tabs>
        <w:jc w:val="center"/>
      </w:pPr>
      <w:r w:rsidRPr="00661147">
        <w:t xml:space="preserve">Dėl </w:t>
      </w:r>
      <w:r w:rsidRPr="00661147">
        <w:rPr>
          <w:bCs/>
        </w:rPr>
        <w:t>Molėtų rajono</w:t>
      </w:r>
      <w:r w:rsidR="00661147" w:rsidRPr="00661147">
        <w:rPr>
          <w:bCs/>
        </w:rPr>
        <w:t xml:space="preserve"> savivaldybės</w:t>
      </w:r>
      <w:r w:rsidR="004A767B" w:rsidRPr="00661147">
        <w:rPr>
          <w:bCs/>
        </w:rPr>
        <w:t xml:space="preserve"> sakralinių objektų</w:t>
      </w:r>
      <w:r w:rsidR="003C1B42" w:rsidRPr="00661147">
        <w:rPr>
          <w:bCs/>
        </w:rPr>
        <w:t xml:space="preserve"> projektų</w:t>
      </w:r>
      <w:r w:rsidR="004A767B" w:rsidRPr="00661147">
        <w:rPr>
          <w:bCs/>
        </w:rPr>
        <w:t xml:space="preserve"> finansavimo</w:t>
      </w:r>
      <w:r w:rsidRPr="00661147">
        <w:rPr>
          <w:bCs/>
        </w:rPr>
        <w:t xml:space="preserve"> tvarkos aprašo patvirtinimo</w:t>
      </w:r>
    </w:p>
    <w:p w:rsidR="0000648A" w:rsidRPr="00F961EF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00648A" w:rsidRPr="006D5BC0" w:rsidRDefault="0000648A" w:rsidP="006D5BC0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6D5BC0">
        <w:rPr>
          <w:b/>
        </w:rPr>
        <w:t>P</w:t>
      </w:r>
      <w:r w:rsidRPr="006D5BC0">
        <w:rPr>
          <w:b/>
          <w:lang w:val="pt-BR"/>
        </w:rPr>
        <w:t>arengto tarybos sprendimo projekto tikslai ir uždaviniai</w:t>
      </w:r>
      <w:r w:rsidRPr="006D5BC0">
        <w:rPr>
          <w:b/>
        </w:rPr>
        <w:t xml:space="preserve"> </w:t>
      </w:r>
    </w:p>
    <w:p w:rsidR="00C77629" w:rsidRPr="00E64B61" w:rsidRDefault="00C77629" w:rsidP="00117727">
      <w:pPr>
        <w:spacing w:line="360" w:lineRule="auto"/>
        <w:ind w:firstLine="851"/>
        <w:jc w:val="both"/>
      </w:pPr>
      <w:r>
        <w:tab/>
        <w:t xml:space="preserve">Vykdant </w:t>
      </w:r>
      <w:r w:rsidRPr="00BF088F">
        <w:t>Molėtų rajono savivaldyb</w:t>
      </w:r>
      <w:r w:rsidR="004A767B">
        <w:t>ės strateginio veiklos plano 2020</w:t>
      </w:r>
      <w:r>
        <w:t>-202</w:t>
      </w:r>
      <w:r w:rsidR="004A767B">
        <w:t>2</w:t>
      </w:r>
      <w:r>
        <w:t xml:space="preserve"> metams 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skatinimo programa</w:t>
      </w:r>
      <w:r>
        <w:t xml:space="preserve">“ </w:t>
      </w:r>
      <w:r w:rsidR="004A767B">
        <w:t>4</w:t>
      </w:r>
      <w:r w:rsidRPr="00BF088F">
        <w:t xml:space="preserve"> tik</w:t>
      </w:r>
      <w:r>
        <w:t xml:space="preserve">slo </w:t>
      </w:r>
      <w:r w:rsidR="004A767B">
        <w:t>2</w:t>
      </w:r>
      <w:r>
        <w:t xml:space="preserve"> uždavinio </w:t>
      </w:r>
      <w:r w:rsidR="004A767B">
        <w:t>2</w:t>
      </w:r>
      <w:r>
        <w:t xml:space="preserve"> priemonę</w:t>
      </w:r>
      <w:r w:rsidRPr="00E64B61">
        <w:t xml:space="preserve"> „</w:t>
      </w:r>
      <w:r w:rsidR="004A767B">
        <w:t>Sakralinių objektų restauravimas ir pritaikymas vis</w:t>
      </w:r>
      <w:r w:rsidR="000F3D96">
        <w:t xml:space="preserve">uomenės ir turizmo poreikiams“ </w:t>
      </w:r>
      <w:r>
        <w:t xml:space="preserve">(toliau – </w:t>
      </w:r>
      <w:r w:rsidR="00E03C87">
        <w:t>Priemonė), parengtas</w:t>
      </w:r>
      <w:r>
        <w:t xml:space="preserve"> </w:t>
      </w:r>
      <w:r w:rsidR="000F3D96" w:rsidRPr="00661147">
        <w:rPr>
          <w:bCs/>
        </w:rPr>
        <w:t>Molėtų rajono</w:t>
      </w:r>
      <w:r w:rsidR="00661147" w:rsidRPr="00661147">
        <w:rPr>
          <w:bCs/>
        </w:rPr>
        <w:t xml:space="preserve"> savivaldybės</w:t>
      </w:r>
      <w:r w:rsidR="000F3D96" w:rsidRPr="00661147">
        <w:rPr>
          <w:bCs/>
        </w:rPr>
        <w:t xml:space="preserve"> sakralinių objektų</w:t>
      </w:r>
      <w:r w:rsidR="003C1B42" w:rsidRPr="00661147">
        <w:rPr>
          <w:bCs/>
        </w:rPr>
        <w:t xml:space="preserve"> projektų </w:t>
      </w:r>
      <w:r w:rsidR="000F3D96" w:rsidRPr="00661147">
        <w:rPr>
          <w:bCs/>
        </w:rPr>
        <w:t xml:space="preserve">finansavimo tvarkos aprašas </w:t>
      </w:r>
      <w:r w:rsidRPr="00661147">
        <w:rPr>
          <w:iCs/>
          <w:lang w:eastAsia="ar-SA"/>
        </w:rPr>
        <w:t xml:space="preserve">(toliau –Aprašas), kuris nustato Priemonės </w:t>
      </w:r>
      <w:r w:rsidRPr="00661147">
        <w:t xml:space="preserve">įgyvendinimo </w:t>
      </w:r>
      <w:r w:rsidRPr="00E64B61">
        <w:t>tvarką, reikalavimus projektų paraiškoms, jų teikimo ir vertinimo, finansavimo projektams skyrimo tvarką, lėšų, skirtų projektų įgyvendinimui, panaudojimo kontrolę ir atsakomybę už šio aprašo pažeidimą.</w:t>
      </w:r>
    </w:p>
    <w:p w:rsidR="00C77629" w:rsidRDefault="00717116" w:rsidP="008E12EA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Kadangi P</w:t>
      </w:r>
      <w:r w:rsidR="00C77629">
        <w:rPr>
          <w:noProof/>
        </w:rPr>
        <w:t>riemonei skiriamos Savivaldy</w:t>
      </w:r>
      <w:r w:rsidR="00F34C3F">
        <w:rPr>
          <w:noProof/>
        </w:rPr>
        <w:t>bės biudžeto lėšos, Aprašą tvirtina</w:t>
      </w:r>
      <w:r w:rsidR="00C77629">
        <w:rPr>
          <w:noProof/>
        </w:rPr>
        <w:t xml:space="preserve"> Savivaldybės taryba.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="00D032A9">
        <w:rPr>
          <w:b/>
        </w:rPr>
        <w:tab/>
      </w:r>
      <w:r w:rsidRPr="00567794">
        <w:t>Tikslas</w:t>
      </w:r>
      <w:r w:rsidR="000F3D96">
        <w:t xml:space="preserve"> - </w:t>
      </w:r>
      <w:r w:rsidR="00C77629" w:rsidRPr="00661147">
        <w:t>patvirtinti</w:t>
      </w:r>
      <w:r w:rsidR="000F3D96" w:rsidRPr="00661147">
        <w:t xml:space="preserve"> </w:t>
      </w:r>
      <w:r w:rsidR="000F3D96" w:rsidRPr="00661147">
        <w:rPr>
          <w:bCs/>
        </w:rPr>
        <w:t>Molėtų rajono sakralinių objektų</w:t>
      </w:r>
      <w:r w:rsidR="003C1B42" w:rsidRPr="00661147">
        <w:rPr>
          <w:bCs/>
        </w:rPr>
        <w:t xml:space="preserve"> projektų </w:t>
      </w:r>
      <w:r w:rsidR="00117727" w:rsidRPr="00661147">
        <w:rPr>
          <w:bCs/>
        </w:rPr>
        <w:t>finansavimo tvarkos aprašą,</w:t>
      </w:r>
      <w:bookmarkStart w:id="0" w:name="_GoBack"/>
      <w:bookmarkEnd w:id="0"/>
      <w:r w:rsidR="00117727">
        <w:rPr>
          <w:bCs/>
        </w:rPr>
        <w:t xml:space="preserve"> užtikrinant tinkamą religinių bendruomenių ir bendrijų veiklos finansavimo iš Savivaldybės biudžeto atsiskaitymo už panaudotas lėšas tvarką. </w:t>
      </w:r>
      <w:r w:rsidR="000F3D96">
        <w:rPr>
          <w:bCs/>
        </w:rPr>
        <w:t xml:space="preserve"> 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2. Š</w:t>
      </w:r>
      <w:r w:rsidR="0000648A">
        <w:rPr>
          <w:b/>
          <w:lang w:val="pt-BR"/>
        </w:rPr>
        <w:t>iuo metu esantis teisinis reglamentavimas</w:t>
      </w:r>
    </w:p>
    <w:p w:rsidR="00AA0DCC" w:rsidRDefault="0000648A" w:rsidP="000051C4">
      <w:pPr>
        <w:tabs>
          <w:tab w:val="left" w:pos="360"/>
          <w:tab w:val="left" w:pos="1674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="00AA0DCC" w:rsidRPr="005019F6">
        <w:t xml:space="preserve">Lietuvos Respublikos vietos savivaldos įstatymo </w:t>
      </w:r>
      <w:r w:rsidR="00AA0DCC" w:rsidRPr="00E65232">
        <w:t>16 straipsnio</w:t>
      </w:r>
      <w:r w:rsidR="00E65232">
        <w:t xml:space="preserve"> </w:t>
      </w:r>
      <w:r w:rsidR="009D563C" w:rsidRPr="00E65232">
        <w:t>4 dalis</w:t>
      </w:r>
      <w:r w:rsidR="000051C4">
        <w:t>,</w:t>
      </w:r>
      <w:r w:rsidR="003C1B42">
        <w:t xml:space="preserve"> </w:t>
      </w:r>
      <w:r w:rsidR="00117727" w:rsidRPr="006D7D04">
        <w:t xml:space="preserve">Lietuvos Respublikos biudžeto sandaros įstatymo </w:t>
      </w:r>
      <w:r w:rsidR="00117727" w:rsidRPr="006D7D04">
        <w:rPr>
          <w:color w:val="000000"/>
        </w:rPr>
        <w:t>23 straipsni</w:t>
      </w:r>
      <w:r w:rsidR="00117727">
        <w:rPr>
          <w:color w:val="000000"/>
        </w:rPr>
        <w:t>s,</w:t>
      </w:r>
      <w:r w:rsidR="003C1B42">
        <w:rPr>
          <w:color w:val="000000"/>
        </w:rPr>
        <w:t xml:space="preserve"> </w:t>
      </w:r>
      <w:r w:rsidR="000051C4">
        <w:t>Molėtų rajono savivaldybės strateginio veiklos plano 20</w:t>
      </w:r>
      <w:r w:rsidR="00E65232">
        <w:t>20</w:t>
      </w:r>
      <w:r w:rsidR="000051C4">
        <w:t>–202</w:t>
      </w:r>
      <w:r w:rsidR="00E65232">
        <w:t>2</w:t>
      </w:r>
      <w:r w:rsidR="000051C4">
        <w:t xml:space="preserve"> metams 5 programos </w:t>
      </w:r>
      <w:r w:rsidR="00E65232">
        <w:t>4</w:t>
      </w:r>
      <w:r w:rsidR="000051C4">
        <w:t xml:space="preserve"> tikslo </w:t>
      </w:r>
      <w:r w:rsidR="00E65232">
        <w:t>2</w:t>
      </w:r>
      <w:r w:rsidR="000051C4">
        <w:t xml:space="preserve"> uždavinio </w:t>
      </w:r>
      <w:r w:rsidR="00E65232">
        <w:t>2</w:t>
      </w:r>
      <w:r w:rsidR="000051C4">
        <w:t xml:space="preserve"> priemonė</w:t>
      </w:r>
      <w:r w:rsidR="00117727">
        <w:t>.</w:t>
      </w:r>
    </w:p>
    <w:p w:rsidR="003D0638" w:rsidRDefault="00D032A9" w:rsidP="003D063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 xml:space="preserve">3. </w:t>
      </w:r>
      <w:r w:rsidR="0000648A">
        <w:rPr>
          <w:b/>
          <w:lang w:val="pt-BR"/>
        </w:rPr>
        <w:t>Galimos teigiamos ir neigiamos pasekmės priėmus siūlomą tarybos sprendimo projektą</w:t>
      </w:r>
      <w:r w:rsidR="0000648A">
        <w:rPr>
          <w:b/>
        </w:rPr>
        <w:t xml:space="preserve"> </w:t>
      </w:r>
    </w:p>
    <w:p w:rsidR="003D0638" w:rsidRPr="003D0638" w:rsidRDefault="003D0638" w:rsidP="003D063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Cs/>
        </w:rPr>
        <w:tab/>
        <w:t>Molėtų ra</w:t>
      </w:r>
      <w:r w:rsidR="00C77629">
        <w:rPr>
          <w:bCs/>
        </w:rPr>
        <w:t>jono savivaldybėje</w:t>
      </w:r>
      <w:r>
        <w:rPr>
          <w:bCs/>
        </w:rPr>
        <w:t xml:space="preserve"> esančios</w:t>
      </w:r>
      <w:r w:rsidR="00E65232">
        <w:rPr>
          <w:bCs/>
        </w:rPr>
        <w:t xml:space="preserve"> religinės bendruomenės </w:t>
      </w:r>
      <w:r>
        <w:rPr>
          <w:bCs/>
        </w:rPr>
        <w:t>turės galimybę dalyvauti projektuose bei gauti finansavimą juos įgyvendinti.</w:t>
      </w:r>
      <w:r w:rsidRPr="00D770E0">
        <w:rPr>
          <w:bCs/>
        </w:rPr>
        <w:t xml:space="preserve"> </w:t>
      </w:r>
    </w:p>
    <w:p w:rsidR="0000648A" w:rsidRDefault="003D0638" w:rsidP="003D0638">
      <w:pPr>
        <w:spacing w:line="360" w:lineRule="auto"/>
        <w:ind w:firstLine="709"/>
        <w:jc w:val="both"/>
      </w:pPr>
      <w:r w:rsidRPr="00D770E0">
        <w:rPr>
          <w:bCs/>
        </w:rPr>
        <w:t>Neigiamų pasekmių</w:t>
      </w:r>
      <w:r w:rsidRPr="00020632">
        <w:rPr>
          <w:bCs/>
        </w:rPr>
        <w:t xml:space="preserve"> priėmus sprendimą nenumatoma</w:t>
      </w:r>
      <w:r>
        <w:t xml:space="preserve">.  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4. Priemonės sprendimui įgyvendinti</w:t>
      </w:r>
    </w:p>
    <w:p w:rsidR="0000648A" w:rsidRPr="00C7042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 w:rsidRPr="00C70424">
        <w:t xml:space="preserve">    </w:t>
      </w:r>
      <w:r w:rsidR="00C70424" w:rsidRPr="00C70424">
        <w:t xml:space="preserve"> </w:t>
      </w:r>
      <w:r w:rsidR="00D032A9">
        <w:tab/>
      </w:r>
      <w:r w:rsidR="00C70424" w:rsidRPr="00C70424">
        <w:t>Teisės akto vykdymas</w:t>
      </w:r>
      <w:r w:rsidRPr="00C70424"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 w:rsidR="00D032A9">
        <w:rPr>
          <w:b/>
        </w:rPr>
        <w:tab/>
      </w:r>
      <w:r w:rsidR="00AA0DCC">
        <w:t>Savivaldybės biudžeto lėšos, numatomos kiekvienų metų biudžete.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6.</w:t>
      </w:r>
      <w:r w:rsidR="00C70424">
        <w:rPr>
          <w:b/>
        </w:rPr>
        <w:t xml:space="preserve"> </w:t>
      </w:r>
      <w:r w:rsidR="0000648A">
        <w:rPr>
          <w:b/>
        </w:rPr>
        <w:t xml:space="preserve">Vykdytojai, įvykdymo terminai </w:t>
      </w:r>
    </w:p>
    <w:p w:rsidR="00F40232" w:rsidRDefault="0000648A" w:rsidP="008E12E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="00D032A9">
        <w:tab/>
      </w:r>
      <w:r w:rsidR="000C4C4A">
        <w:t>Savivaldybės administracija</w:t>
      </w:r>
      <w:r w:rsidRPr="00901552">
        <w:t>.</w:t>
      </w:r>
      <w:r w:rsidRPr="00E346E1">
        <w:t xml:space="preserve">  </w:t>
      </w:r>
    </w:p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C06"/>
    <w:multiLevelType w:val="hybridMultilevel"/>
    <w:tmpl w:val="51349E22"/>
    <w:lvl w:ilvl="0" w:tplc="626C2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5"/>
    <w:rsid w:val="000051C4"/>
    <w:rsid w:val="0000648A"/>
    <w:rsid w:val="00064D4F"/>
    <w:rsid w:val="000C4C4A"/>
    <w:rsid w:val="000E2D80"/>
    <w:rsid w:val="000F3D96"/>
    <w:rsid w:val="00117727"/>
    <w:rsid w:val="003C1B42"/>
    <w:rsid w:val="003D0638"/>
    <w:rsid w:val="004A767B"/>
    <w:rsid w:val="005379AB"/>
    <w:rsid w:val="00661147"/>
    <w:rsid w:val="006D5BC0"/>
    <w:rsid w:val="00717116"/>
    <w:rsid w:val="008E12EA"/>
    <w:rsid w:val="009D1854"/>
    <w:rsid w:val="009D563C"/>
    <w:rsid w:val="00AA0DCC"/>
    <w:rsid w:val="00B70815"/>
    <w:rsid w:val="00BC17EA"/>
    <w:rsid w:val="00C70424"/>
    <w:rsid w:val="00C77629"/>
    <w:rsid w:val="00D032A9"/>
    <w:rsid w:val="00D601F2"/>
    <w:rsid w:val="00E03C87"/>
    <w:rsid w:val="00E65232"/>
    <w:rsid w:val="00EE1AFF"/>
    <w:rsid w:val="00F34C3F"/>
    <w:rsid w:val="00F40232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6D5E"/>
  <w15:docId w15:val="{B2E5A88B-2DF6-4B24-9A1E-EB5B26C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5BC0"/>
    <w:pPr>
      <w:ind w:left="720"/>
      <w:contextualSpacing/>
    </w:pPr>
  </w:style>
  <w:style w:type="character" w:styleId="Hipersaitas">
    <w:name w:val="Hyperlink"/>
    <w:rsid w:val="006D5BC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56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56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Stalnionienė Nijolė</cp:lastModifiedBy>
  <cp:revision>7</cp:revision>
  <cp:lastPrinted>2019-09-25T11:38:00Z</cp:lastPrinted>
  <dcterms:created xsi:type="dcterms:W3CDTF">2020-05-05T06:57:00Z</dcterms:created>
  <dcterms:modified xsi:type="dcterms:W3CDTF">2020-05-08T08:00:00Z</dcterms:modified>
</cp:coreProperties>
</file>