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6427BC" w:rsidRPr="006427BC">
        <w:rPr>
          <w:b/>
          <w:caps/>
          <w:noProof/>
        </w:rPr>
        <w:t>Molėtų rajono savivaldybės biudžetinių įstaigų vadovų darbo apmokėjimo tvarkos apraš</w:t>
      </w:r>
      <w:r w:rsidR="006427BC">
        <w:rPr>
          <w:b/>
          <w:caps/>
          <w:noProof/>
        </w:rPr>
        <w:t>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427BC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A13CA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A13CA">
        <w:rPr>
          <w:noProof/>
        </w:rPr>
        <w:t>B1-55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1C3CA2" w:rsidRDefault="001C3CA2" w:rsidP="008A130B">
      <w:pPr>
        <w:spacing w:line="360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1C3CA2" w:rsidRDefault="001C3CA2" w:rsidP="008A130B">
      <w:pPr>
        <w:spacing w:line="360" w:lineRule="auto"/>
        <w:ind w:firstLine="663"/>
        <w:jc w:val="both"/>
        <w:rPr>
          <w:rStyle w:val="apple-converted-space"/>
        </w:rPr>
      </w:pPr>
      <w:bookmarkStart w:id="6" w:name="part_e8db5041ec3046d5ba6c12563b9373c5"/>
      <w:bookmarkEnd w:id="6"/>
      <w:r>
        <w:rPr>
          <w:color w:val="000000"/>
        </w:rPr>
        <w:t>Vadovaudamasi Lietuvos Respublikos vietos savivaldos įstatymo 16 straipsnio 4 dalimi, 18 straipsnio</w:t>
      </w:r>
      <w:r w:rsidR="006427BC">
        <w:rPr>
          <w:color w:val="000000"/>
        </w:rPr>
        <w:t xml:space="preserve"> 1 dalimi,</w:t>
      </w:r>
      <w:r>
        <w:rPr>
          <w:color w:val="000000"/>
        </w:rPr>
        <w:t xml:space="preserve"> Lietuvos Respublikos valstybės ir savivaldybių įstaigų darbuotojų darbo apmokėjimo </w:t>
      </w:r>
      <w:r w:rsidR="006427BC">
        <w:rPr>
          <w:color w:val="000000"/>
        </w:rPr>
        <w:t xml:space="preserve">ir komisijų narių atlygio už darbą </w:t>
      </w:r>
      <w:r>
        <w:rPr>
          <w:color w:val="000000"/>
        </w:rPr>
        <w:t>įstatymo 5 straipsnio 2 dalimi,</w:t>
      </w:r>
      <w:r>
        <w:rPr>
          <w:rStyle w:val="apple-converted-space"/>
          <w:color w:val="000000"/>
        </w:rPr>
        <w:t> </w:t>
      </w:r>
    </w:p>
    <w:p w:rsidR="001C3CA2" w:rsidRDefault="001C3CA2" w:rsidP="008A130B">
      <w:pPr>
        <w:spacing w:line="360" w:lineRule="auto"/>
        <w:ind w:firstLine="663"/>
        <w:jc w:val="both"/>
      </w:pPr>
      <w:r>
        <w:rPr>
          <w:color w:val="000000"/>
        </w:rPr>
        <w:t xml:space="preserve">Molėtų rajono savivaldybės taryba </w:t>
      </w:r>
      <w:r>
        <w:rPr>
          <w:color w:val="000000"/>
          <w:spacing w:val="60"/>
        </w:rPr>
        <w:t>nusprendžia</w:t>
      </w:r>
      <w:r>
        <w:rPr>
          <w:color w:val="000000"/>
        </w:rPr>
        <w:t>:</w:t>
      </w:r>
    </w:p>
    <w:p w:rsidR="001C3CA2" w:rsidRPr="00AA13CA" w:rsidRDefault="001C3CA2" w:rsidP="008A130B">
      <w:pPr>
        <w:pStyle w:val="Sraopastraipa"/>
        <w:numPr>
          <w:ilvl w:val="0"/>
          <w:numId w:val="2"/>
        </w:numPr>
        <w:spacing w:line="360" w:lineRule="auto"/>
        <w:jc w:val="both"/>
        <w:rPr>
          <w:color w:val="000000"/>
        </w:rPr>
      </w:pPr>
      <w:bookmarkStart w:id="7" w:name="part_2d3753f21c3747b0bc4c8ba642e5650c"/>
      <w:bookmarkEnd w:id="7"/>
      <w:r w:rsidRPr="008A130B">
        <w:rPr>
          <w:color w:val="000000"/>
        </w:rPr>
        <w:t xml:space="preserve">Patvirtinti Molėtų rajono savivaldybės biudžetinių įstaigų vadovų darbo apmokėjimo </w:t>
      </w:r>
      <w:r w:rsidRPr="00AA13CA">
        <w:rPr>
          <w:color w:val="000000"/>
        </w:rPr>
        <w:t>tvarkos aprašą (pridedama).</w:t>
      </w:r>
    </w:p>
    <w:p w:rsidR="008A130B" w:rsidRPr="00AA13CA" w:rsidRDefault="008A130B" w:rsidP="008A130B">
      <w:pPr>
        <w:pStyle w:val="Sraopastraipa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AA13CA">
        <w:rPr>
          <w:color w:val="000000"/>
        </w:rPr>
        <w:t>Įgalioti Molėtų rajono savivaldybės Molėtų rajono savivaldybės merą:</w:t>
      </w:r>
    </w:p>
    <w:p w:rsidR="008A130B" w:rsidRPr="00AA13CA" w:rsidRDefault="008A130B" w:rsidP="008A130B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142" w:firstLine="881"/>
        <w:jc w:val="both"/>
        <w:rPr>
          <w:color w:val="000000"/>
        </w:rPr>
      </w:pPr>
      <w:bookmarkStart w:id="8" w:name="part_406e5c77d7304db5ab8633a0aa140011"/>
      <w:bookmarkEnd w:id="8"/>
      <w:r w:rsidRPr="00AA13CA">
        <w:rPr>
          <w:color w:val="000000"/>
        </w:rPr>
        <w:t xml:space="preserve"> nustatyti Molėtų rajono savivaldybės biudžetinių įstaigų vadovų, dirbančių pagal darbo sutartis, metines užduotis, siektinus rezultatus, jų vertinimo rodiklius ir riziką, kuriai esant užduotys gali būti neįvykdytos;</w:t>
      </w:r>
    </w:p>
    <w:p w:rsidR="008A130B" w:rsidRPr="00AA13CA" w:rsidRDefault="008A130B" w:rsidP="00AA13CA">
      <w:pPr>
        <w:pStyle w:val="Sraopastraipa"/>
        <w:spacing w:line="360" w:lineRule="auto"/>
        <w:ind w:left="663" w:firstLine="538"/>
        <w:jc w:val="both"/>
        <w:rPr>
          <w:color w:val="000000"/>
        </w:rPr>
      </w:pPr>
      <w:bookmarkStart w:id="9" w:name="part_6f11603feb4d4ad1aa69f286443ee6c1"/>
      <w:bookmarkEnd w:id="9"/>
      <w:r w:rsidRPr="00AA13CA">
        <w:rPr>
          <w:color w:val="000000"/>
        </w:rPr>
        <w:t xml:space="preserve">2. 2. įvertinti Molėtų rajono savivaldybės biudžetinių įstaigų vadovų, dirbančių pagal darbo sutartis, praėjusių metų veiklą ir priimti su veiklos </w:t>
      </w:r>
      <w:r w:rsidR="002271FF">
        <w:rPr>
          <w:color w:val="000000"/>
        </w:rPr>
        <w:t>vertinimu susijusius sprendimus</w:t>
      </w:r>
      <w:bookmarkStart w:id="10" w:name="_GoBack"/>
      <w:bookmarkEnd w:id="10"/>
      <w:r w:rsidRPr="00AA13CA">
        <w:rPr>
          <w:color w:val="000000"/>
        </w:rPr>
        <w:t>. </w:t>
      </w:r>
    </w:p>
    <w:p w:rsidR="003A7158" w:rsidRPr="00EF44DB" w:rsidRDefault="008A130B" w:rsidP="00AA13CA">
      <w:pPr>
        <w:spacing w:line="360" w:lineRule="auto"/>
        <w:ind w:left="663" w:firstLine="680"/>
        <w:jc w:val="both"/>
        <w:rPr>
          <w:color w:val="000000"/>
        </w:rPr>
      </w:pPr>
      <w:r w:rsidRPr="00AA13CA">
        <w:rPr>
          <w:color w:val="000000"/>
        </w:rPr>
        <w:t>3</w:t>
      </w:r>
      <w:r w:rsidR="00EF44DB" w:rsidRPr="00AA13CA">
        <w:rPr>
          <w:color w:val="000000"/>
        </w:rPr>
        <w:t xml:space="preserve">. </w:t>
      </w:r>
      <w:r w:rsidR="003A7158" w:rsidRPr="00AA13CA">
        <w:rPr>
          <w:color w:val="000000"/>
        </w:rPr>
        <w:t>Pripažinti netekusiu galios</w:t>
      </w:r>
      <w:r w:rsidR="003A7158" w:rsidRPr="00EF44DB">
        <w:rPr>
          <w:color w:val="000000"/>
        </w:rPr>
        <w:t xml:space="preserve"> Molėtų rajono savivaldybės tarybos 2017 m. vasario 23 d. sprendimą Nr. B1-36</w:t>
      </w:r>
      <w:r w:rsidR="006427BC" w:rsidRPr="00EF44DB">
        <w:rPr>
          <w:color w:val="000000"/>
        </w:rPr>
        <w:t xml:space="preserve"> „Dėl Molėtų rajono savivaldybės biudžetinių įstaigų vadovų darbo apmokėji</w:t>
      </w:r>
      <w:r w:rsidR="00154F9C" w:rsidRPr="00EF44DB">
        <w:rPr>
          <w:color w:val="000000"/>
        </w:rPr>
        <w:t xml:space="preserve">mo tvarkos aprašo patvirtinimo“ su visais pakeitimais ir </w:t>
      </w:r>
      <w:proofErr w:type="spellStart"/>
      <w:r w:rsidR="00154F9C" w:rsidRPr="00EF44DB">
        <w:rPr>
          <w:color w:val="000000"/>
        </w:rPr>
        <w:t>papildymais</w:t>
      </w:r>
      <w:proofErr w:type="spellEnd"/>
      <w:r w:rsidR="00154F9C" w:rsidRPr="00EF44DB">
        <w:rPr>
          <w:color w:val="000000"/>
        </w:rPr>
        <w:t>.</w:t>
      </w:r>
    </w:p>
    <w:p w:rsidR="00C16EA1" w:rsidRDefault="00C16EA1" w:rsidP="008A130B">
      <w:pPr>
        <w:tabs>
          <w:tab w:val="left" w:pos="1674"/>
        </w:tabs>
        <w:spacing w:line="360" w:lineRule="auto"/>
        <w:ind w:firstLine="663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1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1"/>
      <w:r w:rsidR="00EE645F">
        <w:tab/>
      </w:r>
      <w:sdt>
        <w:sdtPr>
          <w:alias w:val="Parašas"/>
          <w:tag w:val="parasas"/>
          <w:id w:val="1378825885"/>
          <w:placeholder>
            <w:docPart w:val="77BFE59DC0D54831BCB796F77815029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A13CA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A2" w:rsidRDefault="001C3CA2">
      <w:r>
        <w:separator/>
      </w:r>
    </w:p>
  </w:endnote>
  <w:endnote w:type="continuationSeparator" w:id="0">
    <w:p w:rsidR="001C3CA2" w:rsidRDefault="001C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A2" w:rsidRDefault="001C3CA2">
      <w:r>
        <w:separator/>
      </w:r>
    </w:p>
  </w:footnote>
  <w:footnote w:type="continuationSeparator" w:id="0">
    <w:p w:rsidR="001C3CA2" w:rsidRDefault="001C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08AC"/>
    <w:multiLevelType w:val="multilevel"/>
    <w:tmpl w:val="56F444BC"/>
    <w:lvl w:ilvl="0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3" w:hanging="1800"/>
      </w:pPr>
      <w:rPr>
        <w:rFonts w:hint="default"/>
      </w:rPr>
    </w:lvl>
  </w:abstractNum>
  <w:abstractNum w:abstractNumId="1" w15:restartNumberingAfterBreak="0">
    <w:nsid w:val="5F43666F"/>
    <w:multiLevelType w:val="hybridMultilevel"/>
    <w:tmpl w:val="C83AF852"/>
    <w:lvl w:ilvl="0" w:tplc="771281D2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43" w:hanging="360"/>
      </w:pPr>
    </w:lvl>
    <w:lvl w:ilvl="2" w:tplc="0427001B" w:tentative="1">
      <w:start w:val="1"/>
      <w:numFmt w:val="lowerRoman"/>
      <w:lvlText w:val="%3."/>
      <w:lvlJc w:val="right"/>
      <w:pPr>
        <w:ind w:left="2463" w:hanging="180"/>
      </w:pPr>
    </w:lvl>
    <w:lvl w:ilvl="3" w:tplc="0427000F" w:tentative="1">
      <w:start w:val="1"/>
      <w:numFmt w:val="decimal"/>
      <w:lvlText w:val="%4."/>
      <w:lvlJc w:val="left"/>
      <w:pPr>
        <w:ind w:left="3183" w:hanging="360"/>
      </w:pPr>
    </w:lvl>
    <w:lvl w:ilvl="4" w:tplc="04270019" w:tentative="1">
      <w:start w:val="1"/>
      <w:numFmt w:val="lowerLetter"/>
      <w:lvlText w:val="%5."/>
      <w:lvlJc w:val="left"/>
      <w:pPr>
        <w:ind w:left="3903" w:hanging="360"/>
      </w:pPr>
    </w:lvl>
    <w:lvl w:ilvl="5" w:tplc="0427001B" w:tentative="1">
      <w:start w:val="1"/>
      <w:numFmt w:val="lowerRoman"/>
      <w:lvlText w:val="%6."/>
      <w:lvlJc w:val="right"/>
      <w:pPr>
        <w:ind w:left="4623" w:hanging="180"/>
      </w:pPr>
    </w:lvl>
    <w:lvl w:ilvl="6" w:tplc="0427000F" w:tentative="1">
      <w:start w:val="1"/>
      <w:numFmt w:val="decimal"/>
      <w:lvlText w:val="%7."/>
      <w:lvlJc w:val="left"/>
      <w:pPr>
        <w:ind w:left="5343" w:hanging="360"/>
      </w:pPr>
    </w:lvl>
    <w:lvl w:ilvl="7" w:tplc="04270019" w:tentative="1">
      <w:start w:val="1"/>
      <w:numFmt w:val="lowerLetter"/>
      <w:lvlText w:val="%8."/>
      <w:lvlJc w:val="left"/>
      <w:pPr>
        <w:ind w:left="6063" w:hanging="360"/>
      </w:pPr>
    </w:lvl>
    <w:lvl w:ilvl="8" w:tplc="0427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A2"/>
    <w:rsid w:val="001156B7"/>
    <w:rsid w:val="0012091C"/>
    <w:rsid w:val="00132437"/>
    <w:rsid w:val="00154F9C"/>
    <w:rsid w:val="001C3CA2"/>
    <w:rsid w:val="00211F14"/>
    <w:rsid w:val="002271FF"/>
    <w:rsid w:val="00305758"/>
    <w:rsid w:val="00341D56"/>
    <w:rsid w:val="00384B4D"/>
    <w:rsid w:val="003975CE"/>
    <w:rsid w:val="003A7158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427BC"/>
    <w:rsid w:val="00776F64"/>
    <w:rsid w:val="00794407"/>
    <w:rsid w:val="00794C2F"/>
    <w:rsid w:val="007951EA"/>
    <w:rsid w:val="00796C66"/>
    <w:rsid w:val="007A3F5C"/>
    <w:rsid w:val="007E4516"/>
    <w:rsid w:val="00861C38"/>
    <w:rsid w:val="00872337"/>
    <w:rsid w:val="008A130B"/>
    <w:rsid w:val="008A401C"/>
    <w:rsid w:val="0093412A"/>
    <w:rsid w:val="009B4614"/>
    <w:rsid w:val="009E70D9"/>
    <w:rsid w:val="00AA13CA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44DB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4E77035"/>
  <w15:chartTrackingRefBased/>
  <w15:docId w15:val="{967EDDF6-8BD4-426F-B913-09E79321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pple-converted-space">
    <w:name w:val="apple-converted-space"/>
    <w:basedOn w:val="Numatytasispastraiposriftas"/>
    <w:rsid w:val="001C3CA2"/>
  </w:style>
  <w:style w:type="paragraph" w:styleId="Sraopastraipa">
    <w:name w:val="List Paragraph"/>
    <w:basedOn w:val="prastasis"/>
    <w:uiPriority w:val="34"/>
    <w:qFormat/>
    <w:rsid w:val="003A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BFE59DC0D54831BCB796F77815029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D668B9-9953-49EA-9B73-3312F651E419}"/>
      </w:docPartPr>
      <w:docPartBody>
        <w:p w:rsidR="001E587C" w:rsidRDefault="001E587C">
          <w:pPr>
            <w:pStyle w:val="77BFE59DC0D54831BCB796F77815029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7C"/>
    <w:rsid w:val="001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7BFE59DC0D54831BCB796F778150292">
    <w:name w:val="77BFE59DC0D54831BCB796F778150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16</TotalTime>
  <Pages>1</Pages>
  <Words>173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2001-06-05T13:05:00Z</cp:lastPrinted>
  <dcterms:created xsi:type="dcterms:W3CDTF">2020-02-18T09:06:00Z</dcterms:created>
  <dcterms:modified xsi:type="dcterms:W3CDTF">2020-03-02T11:26:00Z</dcterms:modified>
</cp:coreProperties>
</file>