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D9CA" w14:textId="77777777" w:rsidR="00C91E1F" w:rsidRDefault="00C91E1F" w:rsidP="00C91E1F">
      <w:pPr>
        <w:tabs>
          <w:tab w:val="num" w:pos="0"/>
          <w:tab w:val="left" w:pos="720"/>
        </w:tabs>
        <w:spacing w:line="360" w:lineRule="auto"/>
        <w:ind w:firstLine="360"/>
        <w:jc w:val="center"/>
        <w:outlineLvl w:val="0"/>
        <w:rPr>
          <w:b/>
          <w:lang w:val="lt-LT"/>
        </w:rPr>
      </w:pPr>
      <w:r>
        <w:rPr>
          <w:b/>
          <w:lang w:val="lt-LT"/>
        </w:rPr>
        <w:t>AIŠKINAMASIS RAŠTAS</w:t>
      </w:r>
    </w:p>
    <w:p w14:paraId="4EA7F27F" w14:textId="6BE273A8" w:rsidR="00C91E1F" w:rsidRPr="00DF7524" w:rsidRDefault="00C91E1F" w:rsidP="00C91E1F">
      <w:pPr>
        <w:tabs>
          <w:tab w:val="num" w:pos="0"/>
          <w:tab w:val="left" w:pos="720"/>
        </w:tabs>
        <w:spacing w:line="360" w:lineRule="auto"/>
        <w:ind w:firstLine="360"/>
        <w:jc w:val="center"/>
        <w:outlineLvl w:val="0"/>
        <w:rPr>
          <w:lang w:val="lt-LT"/>
        </w:rPr>
      </w:pPr>
      <w:r w:rsidRPr="00DF7524">
        <w:rPr>
          <w:lang w:val="lt-LT"/>
        </w:rPr>
        <w:t>Dėl Molėtų rajono savivaldybės biudžetinių įstaigų teikiamų atlygintinų paslaugų kainoraščio patvirtinimo</w:t>
      </w:r>
    </w:p>
    <w:p w14:paraId="1C0EE35B" w14:textId="77777777" w:rsidR="00C91E1F" w:rsidRDefault="00C91E1F" w:rsidP="00C91E1F">
      <w:pPr>
        <w:tabs>
          <w:tab w:val="left" w:pos="720"/>
          <w:tab w:val="num" w:pos="3960"/>
        </w:tabs>
        <w:spacing w:line="360" w:lineRule="auto"/>
        <w:rPr>
          <w:b/>
          <w:lang w:val="lt-LT"/>
        </w:rPr>
      </w:pPr>
    </w:p>
    <w:p w14:paraId="0234DF26" w14:textId="77777777" w:rsidR="00C91E1F" w:rsidRDefault="00515129" w:rsidP="00C91E1F">
      <w:pPr>
        <w:tabs>
          <w:tab w:val="left" w:pos="720"/>
          <w:tab w:val="num" w:pos="3960"/>
        </w:tabs>
        <w:spacing w:line="360" w:lineRule="auto"/>
        <w:rPr>
          <w:b/>
          <w:lang w:val="lt-LT"/>
        </w:rPr>
      </w:pPr>
      <w:r>
        <w:rPr>
          <w:b/>
          <w:lang w:val="lt-LT"/>
        </w:rPr>
        <w:tab/>
      </w:r>
      <w:r w:rsidR="00C91E1F">
        <w:rPr>
          <w:b/>
          <w:lang w:val="lt-LT"/>
        </w:rPr>
        <w:t>1. P</w:t>
      </w:r>
      <w:r w:rsidR="00C91E1F">
        <w:rPr>
          <w:b/>
          <w:lang w:val="pt-BR"/>
        </w:rPr>
        <w:t>arengto tarybos sprendimo projekto tikslai ir uždaviniai</w:t>
      </w:r>
    </w:p>
    <w:p w14:paraId="4161540D" w14:textId="4B442646" w:rsidR="00C356E5" w:rsidRDefault="00C356E5" w:rsidP="00902AD3">
      <w:pPr>
        <w:pStyle w:val="Antrats"/>
        <w:tabs>
          <w:tab w:val="left" w:pos="900"/>
        </w:tabs>
        <w:spacing w:line="360" w:lineRule="auto"/>
        <w:ind w:firstLine="720"/>
        <w:jc w:val="both"/>
        <w:rPr>
          <w:lang w:val="lt-LT"/>
        </w:rPr>
      </w:pPr>
      <w:r w:rsidRPr="00AE06D2">
        <w:rPr>
          <w:lang w:val="lt-LT"/>
        </w:rPr>
        <w:t xml:space="preserve">Parengto Molėtų rajono savivaldybės tarybos sprendimo projekto tikslas – </w:t>
      </w:r>
      <w:r w:rsidR="00886659">
        <w:rPr>
          <w:lang w:val="lt-LT"/>
        </w:rPr>
        <w:t xml:space="preserve"> patvirtinti Molėtų rajono savivaldybės biudžetinių įstaigų teikiamų atlygintinų paslaugų kainoraštį (toliau – Kainoraštis) ir pripažinti netekusiu galios </w:t>
      </w:r>
      <w:r w:rsidR="00AE06D2" w:rsidRPr="00AE06D2">
        <w:rPr>
          <w:lang w:val="lt-LT"/>
        </w:rPr>
        <w:t>Molėtų rajono savivaldybės biudžetinių įstaigų teikiamų</w:t>
      </w:r>
      <w:r w:rsidR="0014419C">
        <w:rPr>
          <w:lang w:val="lt-LT"/>
        </w:rPr>
        <w:t xml:space="preserve"> atlygintinų paslaugų kainoraš</w:t>
      </w:r>
      <w:r w:rsidR="00886659">
        <w:rPr>
          <w:lang w:val="lt-LT"/>
        </w:rPr>
        <w:t>tį</w:t>
      </w:r>
      <w:r w:rsidR="0014419C">
        <w:rPr>
          <w:lang w:val="lt-LT"/>
        </w:rPr>
        <w:t>, patvirtint</w:t>
      </w:r>
      <w:r w:rsidR="00886659">
        <w:rPr>
          <w:lang w:val="lt-LT"/>
        </w:rPr>
        <w:t>ą</w:t>
      </w:r>
      <w:r w:rsidR="00AE06D2" w:rsidRPr="00AE06D2">
        <w:rPr>
          <w:lang w:val="lt-LT"/>
        </w:rPr>
        <w:t xml:space="preserve"> Molėtų rajono savivaldybės tarybos 2015 m. gegužės 28 d. sprendimu Nr. B1-120 „Dėl Molėtų rajono savivaldybės biudžetinių įstaigų teikiamų atlygintinų paslaugų kainoraščio patvirtinimo“</w:t>
      </w:r>
      <w:r w:rsidR="00AE06D2">
        <w:rPr>
          <w:lang w:val="lt-LT"/>
        </w:rPr>
        <w:t>.</w:t>
      </w:r>
      <w:r w:rsidR="0014419C">
        <w:rPr>
          <w:lang w:val="lt-LT"/>
        </w:rPr>
        <w:t xml:space="preserve"> </w:t>
      </w:r>
      <w:r w:rsidR="00886659">
        <w:rPr>
          <w:lang w:val="lt-LT"/>
        </w:rPr>
        <w:t>Naujas Kainoraštis tvirtinamas</w:t>
      </w:r>
      <w:r w:rsidR="0014419C">
        <w:rPr>
          <w:lang w:val="lt-LT"/>
        </w:rPr>
        <w:t xml:space="preserve"> atsižvelgus į Molėtų r. kūno kultūros ir sporto centro 2020-02-11 raštą Nr. S-32 „Dėl teikiamų atlygintinų paslaugų kainoraščio“, 2020-02-17 raštą Nr. S-39 „Dėl atlyginimo dydžio už teikiamą neformalųjį švietimą ir teikiamų atlygintinų paslaugų kainoraščio pagrįstumo“. </w:t>
      </w:r>
      <w:r w:rsidR="000D0A6D">
        <w:rPr>
          <w:lang w:val="lt-LT"/>
        </w:rPr>
        <w:t>Kūno kultūros ir sporto centras pateikia šiuos argumentus:</w:t>
      </w:r>
    </w:p>
    <w:p w14:paraId="4DE246BF"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1. Padidėjo vandens kaina - 2017 m. viso Molėtų sporto centro sunaudojamo vand</w:t>
      </w:r>
      <w:r>
        <w:rPr>
          <w:lang w:val="lt-LT"/>
        </w:rPr>
        <w:t>ens kaina buvo 2361,52 EUR</w:t>
      </w:r>
      <w:r w:rsidRPr="005D2A92">
        <w:rPr>
          <w:lang w:val="lt-LT"/>
        </w:rPr>
        <w:t>., o</w:t>
      </w:r>
      <w:r>
        <w:rPr>
          <w:lang w:val="lt-LT"/>
        </w:rPr>
        <w:t xml:space="preserve"> 2019 m. išaugo iki 4238,82 EUR</w:t>
      </w:r>
      <w:r w:rsidRPr="005D2A92">
        <w:rPr>
          <w:lang w:val="lt-LT"/>
        </w:rPr>
        <w:t xml:space="preserve">. </w:t>
      </w:r>
    </w:p>
    <w:p w14:paraId="7CC0FDED"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2. Padidėjo šilumos teikimo kaina. 2018 m. už visą suvartotą šilumos energiją Molėtų sporto centra</w:t>
      </w:r>
      <w:r>
        <w:rPr>
          <w:lang w:val="lt-LT"/>
        </w:rPr>
        <w:t>s sumokėjo 13263,24 EUR</w:t>
      </w:r>
      <w:r w:rsidRPr="005D2A92">
        <w:rPr>
          <w:lang w:val="lt-LT"/>
        </w:rPr>
        <w:t>,</w:t>
      </w:r>
      <w:r>
        <w:rPr>
          <w:lang w:val="lt-LT"/>
        </w:rPr>
        <w:t xml:space="preserve"> </w:t>
      </w:r>
      <w:r w:rsidRPr="005D2A92">
        <w:rPr>
          <w:lang w:val="lt-LT"/>
        </w:rPr>
        <w:t>o</w:t>
      </w:r>
      <w:r>
        <w:rPr>
          <w:lang w:val="lt-LT"/>
        </w:rPr>
        <w:t xml:space="preserve"> 2019 m. 16685,59 EUR</w:t>
      </w:r>
      <w:r w:rsidRPr="005D2A92">
        <w:rPr>
          <w:lang w:val="lt-LT"/>
        </w:rPr>
        <w:t xml:space="preserve">. </w:t>
      </w:r>
    </w:p>
    <w:p w14:paraId="12DA668F"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 xml:space="preserve">3. Vis daugiau Molėtų r. sporto klubų naudojasi nemokamu sporto salės iki 3 val. laiku. Šiuo metu organizuoja čempionatus, į kuriuos kviečia dalyvauti ne tik Molėtų r. komandas. Varžybų metu naudojamas sporto salės apšvietimas, dušai. Visas komunalinės paslaugas apmoka sporto centras. </w:t>
      </w:r>
    </w:p>
    <w:p w14:paraId="5F9D405B" w14:textId="77777777" w:rsidR="005D2A92" w:rsidRPr="005D2A92" w:rsidRDefault="005D2A92" w:rsidP="005D2A92">
      <w:pPr>
        <w:pStyle w:val="Antrats"/>
        <w:tabs>
          <w:tab w:val="left" w:pos="900"/>
        </w:tabs>
        <w:spacing w:line="360" w:lineRule="auto"/>
        <w:ind w:firstLine="709"/>
        <w:jc w:val="both"/>
        <w:rPr>
          <w:lang w:val="lt-LT"/>
        </w:rPr>
      </w:pPr>
      <w:r w:rsidRPr="005D2A92">
        <w:rPr>
          <w:lang w:val="lt-LT"/>
        </w:rPr>
        <w:t xml:space="preserve">4. Įvertinus aplinkinių rajonų atlygintinų paslaugų kainoraštį (nuomojant sporto bazes), reikia pastebėti, kad padidinus įkainius, liksime vieni iš mažiausias kainas taikanti organizacija. Tokiu būdu išlaikysime galimybę pritraukti daugiau paslaugų perkančių organizacijų bei sumažinsime patiriamus nuostolius.    </w:t>
      </w:r>
    </w:p>
    <w:p w14:paraId="2EBADD0B"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5. Siekiant teikti kuo patrauklesnes pasla</w:t>
      </w:r>
      <w:r>
        <w:rPr>
          <w:lang w:val="lt-LT"/>
        </w:rPr>
        <w:t>ugas teniso mėgėjams, planuoja</w:t>
      </w:r>
      <w:r w:rsidRPr="005D2A92">
        <w:rPr>
          <w:lang w:val="lt-LT"/>
        </w:rPr>
        <w:t xml:space="preserve">: įdiegti elektroninę teniso kortų nuomos galimybę, vykdyti viešinimą reklamuojant teniso kortus, pakabinti tinklą nuo vėjo, pakeisti sulūžusius skėčius, papildomai smėliuoti kortus. Būtent šie darbai ir reikalauja papildomų investicijų. Kainos padidėjimas neatlygins investicijų dydžio, tačiau šiek tiek didins grąžą. </w:t>
      </w:r>
    </w:p>
    <w:p w14:paraId="51BEBDBF"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6. Nuomojant sporto bazes komercinei veiklai, pastebėta, kad organizacijos, kurios išsinuomoja pvz. sporto salę komercinei veiklai, kviečiasi į savo renginį kitus verslo partnerius, kurie mūsų erdvėse vykdo komercinę prekybą ir gauną pelną. Naudojasi vandeniu, elektra, palieka šiukšles - išlaidas apmoka Molėtų sporto centras. Manome, kad įvedus 1 kv</w:t>
      </w:r>
      <w:r w:rsidR="00141DCB">
        <w:rPr>
          <w:lang w:val="lt-LT"/>
        </w:rPr>
        <w:t>.</w:t>
      </w:r>
      <w:r w:rsidRPr="005D2A92">
        <w:rPr>
          <w:lang w:val="lt-LT"/>
        </w:rPr>
        <w:t xml:space="preserve">/m. nuomos ploto kainą sporto centras dalinai padengs patiriamas išlaidas.   </w:t>
      </w:r>
    </w:p>
    <w:p w14:paraId="1D821E8F"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lastRenderedPageBreak/>
        <w:t xml:space="preserve">7. Molėtų sporto centras turi sporto bazes, kurių negali išnuomoti sporto ar kitoms organizacijoms ir taip patiria išlaidas jas prižiūrint. Tai Molėtų stadionas (vejos priežiūrą: trąšos, tręšimas, pjovimas, linijų dažymas, laistymas ir t.t.), Molėtų Progimnazijos pastate įkurta fitneso ir imtynių sporto salės. Nustačius šių objektų naudojimo kainas Molėtų sporto centras dalinai padengs patiriamas išlaidas. </w:t>
      </w:r>
    </w:p>
    <w:p w14:paraId="23DB0315"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 xml:space="preserve">8. Molėtų sporto centras organizuoja įvairius sporto renginius, turnyrus, čempionatus. Šiuose renginiuose noriai dalyvauja įvairaus amžiaus, aktyvų laisvalaikį mėgstantys žmonės. Šiems renginiams organizuoti reikalingos lėšos, kurias galima būtų surinkti iš startinio mokesčio. Jei savivaldybės taryba patvirtintų startinio mokesčio ribas, Molėtų sporto centras galėtų sklandžiau vykdyti sporto renginius. </w:t>
      </w:r>
    </w:p>
    <w:p w14:paraId="2411F9C6"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 xml:space="preserve">9. Autobuso nuoma. Įvertinus visų Molėtų r. mokymo įstaigų autobuso nuomos kainą, pastebėjome, kad būtent Molėtų sporto centre kaina yra pati mažiausia. Tai reiškia, kad nuomojantis autobusą iš kitos mokyklos mums reikia mokėti daugiau nei tai mokyklai nuomotis iš mūsų.  Molėtų r. sporto klubai, taip pat naudojasi autobuso nuomos paslauga lengvatinėmis sąlygomis, kas nuolatos didina Molėtų sporto centro patiriamas išlaidas iš šios paslaugos teikimo. Nuo 2015 m. kada buvo patvirtintas kainoraštis su teikiamomis paslaugomis, kuras taip pat brango. </w:t>
      </w:r>
      <w:r>
        <w:rPr>
          <w:lang w:val="lt-LT"/>
        </w:rPr>
        <w:t>K</w:t>
      </w:r>
      <w:r w:rsidRPr="005D2A92">
        <w:rPr>
          <w:lang w:val="lt-LT"/>
        </w:rPr>
        <w:t xml:space="preserve">iekvienais metais sporto centras už šių paslaugų teikimą iš savo biudžeto padengia susidariusius nuostolius. </w:t>
      </w:r>
      <w:r>
        <w:rPr>
          <w:lang w:val="lt-LT"/>
        </w:rPr>
        <w:t>T</w:t>
      </w:r>
      <w:r w:rsidRPr="005D2A92">
        <w:rPr>
          <w:lang w:val="lt-LT"/>
        </w:rPr>
        <w:t xml:space="preserve">ai dažniausia būna lėšos, kurias galima būtų skirti ugdymo kokybės gerinimui. </w:t>
      </w:r>
    </w:p>
    <w:p w14:paraId="60A7DCCC" w14:textId="77777777" w:rsidR="005D2A92" w:rsidRPr="005D2A92" w:rsidRDefault="005D2A92" w:rsidP="005D2A92">
      <w:pPr>
        <w:pStyle w:val="Antrats"/>
        <w:tabs>
          <w:tab w:val="left" w:pos="900"/>
        </w:tabs>
        <w:spacing w:line="360" w:lineRule="auto"/>
        <w:ind w:firstLine="720"/>
        <w:jc w:val="both"/>
        <w:rPr>
          <w:lang w:val="lt-LT"/>
        </w:rPr>
      </w:pPr>
      <w:r w:rsidRPr="005D2A92">
        <w:rPr>
          <w:lang w:val="lt-LT"/>
        </w:rPr>
        <w:t>10. Pastebėjome, kad nepriklausomi Neformalaus švietimo teikėjai, taip pat neproporcingai naudojasi lengvatomis. Gaudami neformalaus šviet</w:t>
      </w:r>
      <w:r w:rsidR="00141DCB">
        <w:rPr>
          <w:lang w:val="lt-LT"/>
        </w:rPr>
        <w:t>imo lėšas už 1 vaiką apie 15 EUR</w:t>
      </w:r>
      <w:r w:rsidRPr="005D2A92">
        <w:rPr>
          <w:lang w:val="lt-LT"/>
        </w:rPr>
        <w:t xml:space="preserve"> už 1 val.</w:t>
      </w:r>
      <w:r w:rsidR="00141DCB">
        <w:rPr>
          <w:lang w:val="lt-LT"/>
        </w:rPr>
        <w:t xml:space="preserve"> sporto bazės nuomą moka 0,2 EUR</w:t>
      </w:r>
      <w:r w:rsidRPr="005D2A92">
        <w:rPr>
          <w:lang w:val="lt-LT"/>
        </w:rPr>
        <w:t xml:space="preserve">. Naudojasi visais energetiniais ir komunaliniais sporto centro resursais, o sumoka mažiau negu simboliškai. Yra tokių NŠ tiekėjų, kurie renka mokestį iš vaikų tėvų, už neformalų švietimą, ir taip didina savo ir mažina Molėtų sporto centro biudžetą. </w:t>
      </w:r>
    </w:p>
    <w:p w14:paraId="22CE5CF8" w14:textId="77777777" w:rsidR="00C91E1F" w:rsidRDefault="00515129" w:rsidP="007D47E2">
      <w:pPr>
        <w:tabs>
          <w:tab w:val="left" w:pos="720"/>
          <w:tab w:val="num" w:pos="3960"/>
        </w:tabs>
        <w:spacing w:line="360" w:lineRule="auto"/>
        <w:rPr>
          <w:b/>
          <w:lang w:val="lt-LT"/>
        </w:rPr>
      </w:pPr>
      <w:r>
        <w:rPr>
          <w:b/>
          <w:lang w:val="lt-LT"/>
        </w:rPr>
        <w:tab/>
      </w:r>
      <w:r w:rsidR="00C91E1F">
        <w:rPr>
          <w:b/>
          <w:lang w:val="lt-LT"/>
        </w:rPr>
        <w:t>2. Š</w:t>
      </w:r>
      <w:r w:rsidR="00C91E1F">
        <w:rPr>
          <w:b/>
          <w:lang w:val="pt-BR"/>
        </w:rPr>
        <w:t>iuo metu esantis teisinis reglamentavimas</w:t>
      </w:r>
    </w:p>
    <w:p w14:paraId="61D16E48" w14:textId="77777777" w:rsidR="00C91E1F" w:rsidRDefault="00C91E1F" w:rsidP="007D47E2">
      <w:pPr>
        <w:tabs>
          <w:tab w:val="left" w:pos="720"/>
          <w:tab w:val="num" w:pos="3960"/>
        </w:tabs>
        <w:spacing w:line="360" w:lineRule="auto"/>
        <w:ind w:firstLine="720"/>
        <w:jc w:val="both"/>
        <w:rPr>
          <w:lang w:val="lt-LT"/>
        </w:rPr>
      </w:pPr>
      <w:r>
        <w:rPr>
          <w:lang w:val="lt-LT"/>
        </w:rPr>
        <w:t xml:space="preserve">Lietuvos Respublikos vietos savivaldos įstatymo </w:t>
      </w:r>
      <w:r w:rsidR="00397D63">
        <w:rPr>
          <w:lang w:val="lt-LT"/>
        </w:rPr>
        <w:t xml:space="preserve">16 straipsnio 2 dalies 37 punktas, </w:t>
      </w:r>
      <w:r>
        <w:rPr>
          <w:lang w:val="lt-LT"/>
        </w:rPr>
        <w:t>18 straipsnio 1 dalis.</w:t>
      </w:r>
      <w:r w:rsidR="00FD1FA9">
        <w:rPr>
          <w:lang w:val="lt-LT"/>
        </w:rPr>
        <w:t xml:space="preserve"> </w:t>
      </w:r>
    </w:p>
    <w:p w14:paraId="3A80B858" w14:textId="77777777" w:rsidR="00C91E1F" w:rsidRDefault="00515129" w:rsidP="007D47E2">
      <w:pPr>
        <w:tabs>
          <w:tab w:val="left" w:pos="720"/>
          <w:tab w:val="num" w:pos="3960"/>
        </w:tabs>
        <w:spacing w:line="360" w:lineRule="auto"/>
        <w:jc w:val="both"/>
        <w:rPr>
          <w:b/>
          <w:lang w:val="lt-LT"/>
        </w:rPr>
      </w:pPr>
      <w:r>
        <w:rPr>
          <w:b/>
          <w:lang w:val="lt-LT"/>
        </w:rPr>
        <w:tab/>
      </w:r>
      <w:r w:rsidR="00C91E1F">
        <w:rPr>
          <w:b/>
          <w:lang w:val="lt-LT"/>
        </w:rPr>
        <w:t xml:space="preserve">3. </w:t>
      </w:r>
      <w:r w:rsidR="00C91E1F">
        <w:rPr>
          <w:b/>
          <w:lang w:val="pt-BR"/>
        </w:rPr>
        <w:t>Galimos teigiamos ir neigiamos pasekmės priėmus siūlomą tarybos sprendimo projektą</w:t>
      </w:r>
      <w:r w:rsidR="00C91E1F">
        <w:rPr>
          <w:b/>
          <w:lang w:val="lt-LT"/>
        </w:rPr>
        <w:t xml:space="preserve">: </w:t>
      </w:r>
    </w:p>
    <w:p w14:paraId="772CC8EE" w14:textId="69540975" w:rsidR="00C91E1F" w:rsidRDefault="00C91E1F" w:rsidP="007D47E2">
      <w:pPr>
        <w:spacing w:line="360" w:lineRule="auto"/>
        <w:ind w:firstLine="720"/>
        <w:jc w:val="both"/>
        <w:rPr>
          <w:lang w:val="lt-LT"/>
        </w:rPr>
      </w:pPr>
      <w:r>
        <w:rPr>
          <w:lang w:val="lt-LT"/>
        </w:rPr>
        <w:t xml:space="preserve">Teigiamos pasekmės </w:t>
      </w:r>
      <w:r w:rsidR="00397D63">
        <w:rPr>
          <w:lang w:val="lt-LT"/>
        </w:rPr>
        <w:t xml:space="preserve">– </w:t>
      </w:r>
      <w:r w:rsidR="00886659">
        <w:rPr>
          <w:lang w:val="lt-LT"/>
        </w:rPr>
        <w:t>Molėtų rajono savivaldybės biudžetin</w:t>
      </w:r>
      <w:r w:rsidR="006E1985">
        <w:rPr>
          <w:lang w:val="lt-LT"/>
        </w:rPr>
        <w:t>ės įstaigos, teikiančios atlygintinas paslaugas</w:t>
      </w:r>
      <w:r w:rsidR="00397D63">
        <w:rPr>
          <w:lang w:val="lt-LT"/>
        </w:rPr>
        <w:t xml:space="preserve"> į biudžetą </w:t>
      </w:r>
      <w:r w:rsidR="006E1985">
        <w:rPr>
          <w:lang w:val="lt-LT"/>
        </w:rPr>
        <w:t xml:space="preserve">, surinks </w:t>
      </w:r>
      <w:r w:rsidR="00397D63">
        <w:rPr>
          <w:lang w:val="lt-LT"/>
        </w:rPr>
        <w:t xml:space="preserve">daugiau </w:t>
      </w:r>
      <w:r w:rsidR="006E1985">
        <w:rPr>
          <w:lang w:val="lt-LT"/>
        </w:rPr>
        <w:t xml:space="preserve">lėšų ir </w:t>
      </w:r>
      <w:bookmarkStart w:id="0" w:name="_GoBack"/>
      <w:bookmarkEnd w:id="0"/>
      <w:r w:rsidR="00397D63">
        <w:rPr>
          <w:lang w:val="lt-LT"/>
        </w:rPr>
        <w:t>galės geriau tenkinti mokinių ir suaugusiųjų poreikius.</w:t>
      </w:r>
    </w:p>
    <w:p w14:paraId="0C253ED0" w14:textId="4907247C" w:rsidR="00C91E1F" w:rsidRDefault="00397D63" w:rsidP="007D47E2">
      <w:pPr>
        <w:tabs>
          <w:tab w:val="left" w:pos="720"/>
          <w:tab w:val="num" w:pos="3960"/>
        </w:tabs>
        <w:spacing w:line="360" w:lineRule="auto"/>
        <w:ind w:firstLine="720"/>
        <w:jc w:val="both"/>
        <w:rPr>
          <w:lang w:val="lt-LT"/>
        </w:rPr>
      </w:pPr>
      <w:r>
        <w:rPr>
          <w:lang w:val="lt-LT"/>
        </w:rPr>
        <w:t xml:space="preserve">Neigiamos pasekmės – besinaudojantys </w:t>
      </w:r>
      <w:r w:rsidR="00886659">
        <w:rPr>
          <w:lang w:val="lt-LT"/>
        </w:rPr>
        <w:t>Molėtų rajono savivaldybės biudžetinių įstaigų teikiamomis atlygintinomis paslaugomis</w:t>
      </w:r>
      <w:r>
        <w:rPr>
          <w:lang w:val="lt-LT"/>
        </w:rPr>
        <w:t xml:space="preserve"> mokės </w:t>
      </w:r>
      <w:r w:rsidR="003952D7">
        <w:rPr>
          <w:lang w:val="lt-LT"/>
        </w:rPr>
        <w:t>b</w:t>
      </w:r>
      <w:r>
        <w:rPr>
          <w:lang w:val="lt-LT"/>
        </w:rPr>
        <w:t>rangiau.</w:t>
      </w:r>
    </w:p>
    <w:p w14:paraId="0BE757DB" w14:textId="77777777" w:rsidR="00C91E1F" w:rsidRDefault="00515129" w:rsidP="007D47E2">
      <w:pPr>
        <w:tabs>
          <w:tab w:val="left" w:pos="720"/>
          <w:tab w:val="num" w:pos="3960"/>
        </w:tabs>
        <w:spacing w:line="360" w:lineRule="auto"/>
        <w:jc w:val="both"/>
        <w:rPr>
          <w:b/>
          <w:lang w:val="lt-LT"/>
        </w:rPr>
      </w:pPr>
      <w:r>
        <w:rPr>
          <w:b/>
          <w:lang w:val="lt-LT"/>
        </w:rPr>
        <w:tab/>
      </w:r>
      <w:r w:rsidR="00C91E1F">
        <w:rPr>
          <w:b/>
          <w:lang w:val="lt-LT"/>
        </w:rPr>
        <w:t>4. Priemonės sprendimui įgyvendinti</w:t>
      </w:r>
    </w:p>
    <w:p w14:paraId="45221911" w14:textId="77777777" w:rsidR="00C91E1F" w:rsidRDefault="00C91E1F" w:rsidP="007D47E2">
      <w:pPr>
        <w:tabs>
          <w:tab w:val="num" w:pos="0"/>
          <w:tab w:val="left" w:pos="720"/>
        </w:tabs>
        <w:spacing w:line="360" w:lineRule="auto"/>
        <w:ind w:firstLine="720"/>
        <w:jc w:val="both"/>
        <w:rPr>
          <w:lang w:val="lt-LT"/>
        </w:rPr>
      </w:pPr>
      <w:r>
        <w:rPr>
          <w:lang w:val="lt-LT"/>
        </w:rPr>
        <w:lastRenderedPageBreak/>
        <w:t>Teisės akto vykdymas.</w:t>
      </w:r>
    </w:p>
    <w:p w14:paraId="482876F8" w14:textId="77777777" w:rsidR="00C91E1F" w:rsidRDefault="00515129" w:rsidP="007D47E2">
      <w:pPr>
        <w:tabs>
          <w:tab w:val="left" w:pos="720"/>
          <w:tab w:val="num" w:pos="3960"/>
        </w:tabs>
        <w:spacing w:line="360" w:lineRule="auto"/>
        <w:rPr>
          <w:b/>
          <w:lang w:val="lt-LT"/>
        </w:rPr>
      </w:pPr>
      <w:r>
        <w:rPr>
          <w:b/>
          <w:lang w:val="lt-LT"/>
        </w:rPr>
        <w:tab/>
      </w:r>
      <w:r w:rsidR="00C91E1F">
        <w:rPr>
          <w:b/>
          <w:lang w:val="lt-LT"/>
        </w:rPr>
        <w:t>5. Lėšų poreikis ir jų šaltiniai (prireikus s</w:t>
      </w:r>
      <w:r w:rsidR="00321992">
        <w:rPr>
          <w:b/>
          <w:lang w:val="lt-LT"/>
        </w:rPr>
        <w:t>kaičiavimai ir išlaidų sąmatos)</w:t>
      </w:r>
    </w:p>
    <w:p w14:paraId="5368E11C" w14:textId="77777777" w:rsidR="00C91E1F" w:rsidRDefault="003952D7" w:rsidP="007D47E2">
      <w:pPr>
        <w:tabs>
          <w:tab w:val="left" w:pos="720"/>
          <w:tab w:val="num" w:pos="3960"/>
        </w:tabs>
        <w:spacing w:line="360" w:lineRule="auto"/>
        <w:ind w:firstLine="720"/>
        <w:jc w:val="both"/>
        <w:rPr>
          <w:lang w:val="lt-LT"/>
        </w:rPr>
      </w:pPr>
      <w:r>
        <w:rPr>
          <w:lang w:val="lt-LT"/>
        </w:rPr>
        <w:t>Lėšos iš paslaugų gavėjų.</w:t>
      </w:r>
    </w:p>
    <w:p w14:paraId="7990C0EA" w14:textId="77777777" w:rsidR="00C91E1F" w:rsidRDefault="00515129" w:rsidP="007D47E2">
      <w:pPr>
        <w:tabs>
          <w:tab w:val="left" w:pos="720"/>
          <w:tab w:val="num" w:pos="3960"/>
        </w:tabs>
        <w:spacing w:line="360" w:lineRule="auto"/>
        <w:rPr>
          <w:b/>
          <w:lang w:val="lt-LT"/>
        </w:rPr>
      </w:pPr>
      <w:r>
        <w:rPr>
          <w:b/>
          <w:lang w:val="lt-LT"/>
        </w:rPr>
        <w:tab/>
      </w:r>
      <w:r w:rsidR="00C91E1F">
        <w:rPr>
          <w:b/>
          <w:lang w:val="lt-LT"/>
        </w:rPr>
        <w:t>6</w:t>
      </w:r>
      <w:r w:rsidR="00321992">
        <w:rPr>
          <w:b/>
          <w:lang w:val="lt-LT"/>
        </w:rPr>
        <w:t>.Vykdytojai, įvykdymo terminai</w:t>
      </w:r>
    </w:p>
    <w:p w14:paraId="4145D7BB" w14:textId="77777777" w:rsidR="00C91E1F" w:rsidRDefault="003952D7" w:rsidP="007D47E2">
      <w:pPr>
        <w:tabs>
          <w:tab w:val="left" w:pos="1674"/>
        </w:tabs>
        <w:spacing w:line="360" w:lineRule="auto"/>
        <w:ind w:firstLine="720"/>
        <w:rPr>
          <w:lang w:val="lt-LT"/>
        </w:rPr>
      </w:pPr>
      <w:r>
        <w:rPr>
          <w:lang w:val="lt-LT"/>
        </w:rPr>
        <w:t>Molėtų r. kūno kultūros ir sporto centras.</w:t>
      </w:r>
    </w:p>
    <w:p w14:paraId="2F71EB30" w14:textId="77777777" w:rsidR="00CB0962" w:rsidRPr="00321992" w:rsidRDefault="00CB0962" w:rsidP="00580135">
      <w:pPr>
        <w:tabs>
          <w:tab w:val="left" w:pos="1674"/>
        </w:tabs>
        <w:spacing w:line="276" w:lineRule="auto"/>
        <w:rPr>
          <w:lang w:val="lt-LT"/>
        </w:rPr>
      </w:pPr>
    </w:p>
    <w:sectPr w:rsidR="00CB0962" w:rsidRPr="00321992" w:rsidSect="00E94A94">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1C54" w14:textId="77777777" w:rsidR="00C83C1B" w:rsidRDefault="00C83C1B" w:rsidP="00E94A94">
      <w:r>
        <w:separator/>
      </w:r>
    </w:p>
  </w:endnote>
  <w:endnote w:type="continuationSeparator" w:id="0">
    <w:p w14:paraId="36C057BC" w14:textId="77777777" w:rsidR="00C83C1B" w:rsidRDefault="00C83C1B" w:rsidP="00E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8D6C" w14:textId="77777777" w:rsidR="00C83C1B" w:rsidRDefault="00C83C1B" w:rsidP="00E94A94">
      <w:r>
        <w:separator/>
      </w:r>
    </w:p>
  </w:footnote>
  <w:footnote w:type="continuationSeparator" w:id="0">
    <w:p w14:paraId="09F18FD4" w14:textId="77777777" w:rsidR="00C83C1B" w:rsidRDefault="00C83C1B" w:rsidP="00E9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919828"/>
      <w:docPartObj>
        <w:docPartGallery w:val="Page Numbers (Top of Page)"/>
        <w:docPartUnique/>
      </w:docPartObj>
    </w:sdtPr>
    <w:sdtEndPr/>
    <w:sdtContent>
      <w:p w14:paraId="54173478" w14:textId="77777777" w:rsidR="00E94A94" w:rsidRDefault="00E94A94">
        <w:pPr>
          <w:pStyle w:val="Antrats"/>
          <w:jc w:val="center"/>
        </w:pPr>
        <w:r>
          <w:fldChar w:fldCharType="begin"/>
        </w:r>
        <w:r>
          <w:instrText>PAGE   \* MERGEFORMAT</w:instrText>
        </w:r>
        <w:r>
          <w:fldChar w:fldCharType="separate"/>
        </w:r>
        <w:r w:rsidR="00141DCB" w:rsidRPr="00141DCB">
          <w:rPr>
            <w:noProof/>
            <w:lang w:val="lt-LT"/>
          </w:rPr>
          <w:t>3</w:t>
        </w:r>
        <w:r>
          <w:fldChar w:fldCharType="end"/>
        </w:r>
      </w:p>
    </w:sdtContent>
  </w:sdt>
  <w:p w14:paraId="1944C6C6" w14:textId="77777777" w:rsidR="00E94A94" w:rsidRDefault="00E94A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1F"/>
    <w:rsid w:val="000D0A6D"/>
    <w:rsid w:val="00141DCB"/>
    <w:rsid w:val="0014419C"/>
    <w:rsid w:val="00186B9F"/>
    <w:rsid w:val="00231D3D"/>
    <w:rsid w:val="00321992"/>
    <w:rsid w:val="003431C4"/>
    <w:rsid w:val="003952D7"/>
    <w:rsid w:val="00397D63"/>
    <w:rsid w:val="003C2B0A"/>
    <w:rsid w:val="004712AE"/>
    <w:rsid w:val="004E31B3"/>
    <w:rsid w:val="00515129"/>
    <w:rsid w:val="00580135"/>
    <w:rsid w:val="005D2A92"/>
    <w:rsid w:val="006036FF"/>
    <w:rsid w:val="006A67F3"/>
    <w:rsid w:val="006E1985"/>
    <w:rsid w:val="00781A06"/>
    <w:rsid w:val="007D47E2"/>
    <w:rsid w:val="00875E51"/>
    <w:rsid w:val="00886659"/>
    <w:rsid w:val="00902AD3"/>
    <w:rsid w:val="00930B9B"/>
    <w:rsid w:val="009F1424"/>
    <w:rsid w:val="00A04BAC"/>
    <w:rsid w:val="00A1114A"/>
    <w:rsid w:val="00AE06D2"/>
    <w:rsid w:val="00B17455"/>
    <w:rsid w:val="00C356E5"/>
    <w:rsid w:val="00C83C1B"/>
    <w:rsid w:val="00C91E1F"/>
    <w:rsid w:val="00CB0962"/>
    <w:rsid w:val="00CD1A4B"/>
    <w:rsid w:val="00D067F5"/>
    <w:rsid w:val="00DA504F"/>
    <w:rsid w:val="00DF7524"/>
    <w:rsid w:val="00E94A94"/>
    <w:rsid w:val="00F56298"/>
    <w:rsid w:val="00F95E91"/>
    <w:rsid w:val="00FD1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FADF"/>
  <w15:chartTrackingRefBased/>
  <w15:docId w15:val="{0B3741A9-5FF6-4BC4-9DF3-FB070D3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E1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C91E1F"/>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semiHidden/>
    <w:rsid w:val="00C91E1F"/>
    <w:rPr>
      <w:rFonts w:ascii="Times New Roman" w:eastAsia="Times New Roman" w:hAnsi="Times New Roman" w:cs="Times New Roman"/>
      <w:sz w:val="16"/>
      <w:szCs w:val="16"/>
    </w:rPr>
  </w:style>
  <w:style w:type="table" w:styleId="Lentelstinklelis">
    <w:name w:val="Table Grid"/>
    <w:basedOn w:val="prastojilentel"/>
    <w:rsid w:val="00875E5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4A94"/>
    <w:pPr>
      <w:tabs>
        <w:tab w:val="center" w:pos="4819"/>
        <w:tab w:val="right" w:pos="9638"/>
      </w:tabs>
    </w:pPr>
  </w:style>
  <w:style w:type="character" w:customStyle="1" w:styleId="AntratsDiagrama">
    <w:name w:val="Antraštės Diagrama"/>
    <w:basedOn w:val="Numatytasispastraiposriftas"/>
    <w:link w:val="Antrats"/>
    <w:uiPriority w:val="99"/>
    <w:rsid w:val="00E94A94"/>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E94A94"/>
    <w:pPr>
      <w:tabs>
        <w:tab w:val="center" w:pos="4819"/>
        <w:tab w:val="right" w:pos="9638"/>
      </w:tabs>
    </w:pPr>
  </w:style>
  <w:style w:type="character" w:customStyle="1" w:styleId="PoratDiagrama">
    <w:name w:val="Poraštė Diagrama"/>
    <w:basedOn w:val="Numatytasispastraiposriftas"/>
    <w:link w:val="Porat"/>
    <w:uiPriority w:val="99"/>
    <w:rsid w:val="00E94A9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1FA9"/>
    <w:pPr>
      <w:ind w:left="720"/>
      <w:contextualSpacing/>
    </w:pPr>
  </w:style>
  <w:style w:type="character" w:styleId="Hipersaitas">
    <w:name w:val="Hyperlink"/>
    <w:basedOn w:val="Numatytasispastraiposriftas"/>
    <w:uiPriority w:val="99"/>
    <w:unhideWhenUsed/>
    <w:rsid w:val="005D2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3580</Words>
  <Characters>2042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arvydas jurksaitis</cp:lastModifiedBy>
  <cp:revision>7</cp:revision>
  <dcterms:created xsi:type="dcterms:W3CDTF">2020-02-18T14:43:00Z</dcterms:created>
  <dcterms:modified xsi:type="dcterms:W3CDTF">2020-02-19T18:57:00Z</dcterms:modified>
</cp:coreProperties>
</file>