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E" w:rsidRPr="009E4233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E4233">
        <w:rPr>
          <w:lang w:val="lt-LT"/>
        </w:rPr>
        <w:t>AIŠKINAMASIS RAŠTAS</w:t>
      </w:r>
    </w:p>
    <w:p w:rsidR="006435AE" w:rsidRPr="009E4233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E4233">
        <w:rPr>
          <w:lang w:val="lt-LT"/>
        </w:rPr>
        <w:t>Dėl pritarimo Molėtų rajono s</w:t>
      </w:r>
      <w:r w:rsidR="009C3725" w:rsidRPr="009E4233">
        <w:rPr>
          <w:lang w:val="lt-LT"/>
        </w:rPr>
        <w:t>avivaldybės kultūros</w:t>
      </w:r>
      <w:r w:rsidRPr="009E4233">
        <w:rPr>
          <w:lang w:val="lt-LT"/>
        </w:rPr>
        <w:t xml:space="preserve"> </w:t>
      </w:r>
      <w:r w:rsidR="00126DDA">
        <w:rPr>
          <w:lang w:val="lt-LT"/>
        </w:rPr>
        <w:t>įstaigų 2019</w:t>
      </w:r>
      <w:r w:rsidR="00574115">
        <w:rPr>
          <w:lang w:val="lt-LT"/>
        </w:rPr>
        <w:t xml:space="preserve"> m. </w:t>
      </w:r>
      <w:r w:rsidR="00BB2F3E">
        <w:rPr>
          <w:lang w:val="lt-LT"/>
        </w:rPr>
        <w:t xml:space="preserve">veiklos </w:t>
      </w:r>
      <w:r w:rsidRPr="009E4233">
        <w:rPr>
          <w:lang w:val="lt-LT"/>
        </w:rPr>
        <w:t>ataskaitoms</w:t>
      </w:r>
    </w:p>
    <w:p w:rsidR="006435AE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6435AE" w:rsidRPr="006A0044" w:rsidRDefault="006435AE" w:rsidP="006A0044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6A0044">
        <w:rPr>
          <w:b/>
          <w:lang w:val="lt-LT"/>
        </w:rPr>
        <w:t>P</w:t>
      </w:r>
      <w:r w:rsidRPr="006A0044">
        <w:rPr>
          <w:b/>
          <w:lang w:val="pt-BR"/>
        </w:rPr>
        <w:t>arengto tarybos sprendimo projekto tikslai ir uždaviniai</w:t>
      </w:r>
      <w:r w:rsidRPr="006A0044">
        <w:rPr>
          <w:b/>
          <w:lang w:val="lt-LT"/>
        </w:rPr>
        <w:t xml:space="preserve"> </w:t>
      </w:r>
    </w:p>
    <w:p w:rsidR="006A0044" w:rsidRPr="006A0044" w:rsidRDefault="006A0044" w:rsidP="006A004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ab/>
      </w:r>
      <w:r w:rsidRPr="00EF7ECA">
        <w:rPr>
          <w:lang w:val="lt-LT"/>
        </w:rPr>
        <w:t>Pagal</w:t>
      </w:r>
      <w:r>
        <w:rPr>
          <w:b/>
          <w:lang w:val="lt-LT"/>
        </w:rPr>
        <w:t xml:space="preserve"> </w:t>
      </w:r>
      <w:r>
        <w:rPr>
          <w:lang w:val="lt-LT"/>
        </w:rPr>
        <w:t>Lietuvos Respublikos vietos savivaldos įstatymą savivaldybės tarybai teikiamos 2019 m.  kultūros  įstaigų veiklos ataskaitos. Ataskaitas parengė 3 kultūros įstaigos.</w:t>
      </w:r>
      <w:r w:rsidR="00212BC7" w:rsidRPr="00212BC7">
        <w:rPr>
          <w:lang w:val="lt-LT"/>
        </w:rPr>
        <w:t xml:space="preserve"> </w:t>
      </w:r>
      <w:r w:rsidR="00212BC7">
        <w:rPr>
          <w:lang w:val="lt-LT"/>
        </w:rPr>
        <w:t>Įstaigos savo užsibrėžus tikslus pasiekė, daugumą uždavinių įvykdė, išskyrus tuos, kurie negalėjo būti įvykdyti dėl objektyvių priežasčių (dėl finansavimo nebuvimo, trečiųjų šalių įsipareigojimų nevykdymo, teisės aktų kaitos).</w:t>
      </w:r>
      <w:r w:rsidR="001B3999">
        <w:rPr>
          <w:lang w:val="lt-LT"/>
        </w:rPr>
        <w:t xml:space="preserve"> Trumpai apžvelgiant kultūros įstaigų pasiekimus, reikia pastebėti, kad praėjusiais metais rajono bibliotekose </w:t>
      </w:r>
      <w:r w:rsidR="000B3690">
        <w:rPr>
          <w:lang w:val="lt-LT"/>
        </w:rPr>
        <w:t xml:space="preserve">atsirado daugiau naujų ir </w:t>
      </w:r>
      <w:proofErr w:type="spellStart"/>
      <w:r w:rsidR="000B3690">
        <w:rPr>
          <w:lang w:val="lt-LT"/>
        </w:rPr>
        <w:t>inovatyvių</w:t>
      </w:r>
      <w:proofErr w:type="spellEnd"/>
      <w:r w:rsidR="000B3690">
        <w:rPr>
          <w:lang w:val="lt-LT"/>
        </w:rPr>
        <w:t xml:space="preserve"> veiklų, tęsiamas</w:t>
      </w:r>
      <w:r w:rsidR="001B3999">
        <w:rPr>
          <w:lang w:val="lt-LT"/>
        </w:rPr>
        <w:t xml:space="preserve"> kompiuterinės įrangos atnaujinimas</w:t>
      </w:r>
      <w:r w:rsidR="000B3690">
        <w:rPr>
          <w:lang w:val="lt-LT"/>
        </w:rPr>
        <w:t xml:space="preserve">. Muziejaus pastangomis toliau pildomas Nematerialaus kultūros paveldo </w:t>
      </w:r>
      <w:r w:rsidR="000B3690">
        <w:rPr>
          <w:lang w:val="lt-LT"/>
        </w:rPr>
        <w:t>vertybių</w:t>
      </w:r>
      <w:r w:rsidR="000B3690">
        <w:rPr>
          <w:lang w:val="lt-LT"/>
        </w:rPr>
        <w:t xml:space="preserve"> sąvadas. Rekonstravus Kultūros centro salę, padaugėjo renginių, kyla renginių kokybė.</w:t>
      </w:r>
      <w:bookmarkStart w:id="0" w:name="_GoBack"/>
      <w:bookmarkEnd w:id="0"/>
    </w:p>
    <w:p w:rsidR="006435AE" w:rsidRDefault="00177D3E" w:rsidP="006A0044">
      <w:pPr>
        <w:tabs>
          <w:tab w:val="left" w:pos="72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</w:t>
      </w:r>
      <w:r w:rsidR="006435AE" w:rsidRPr="004D70AA">
        <w:rPr>
          <w:lang w:val="lt-LT"/>
        </w:rPr>
        <w:t xml:space="preserve">ikslas – </w:t>
      </w:r>
      <w:r w:rsidR="006A0044">
        <w:rPr>
          <w:lang w:val="lt-LT"/>
        </w:rPr>
        <w:t>pritarti</w:t>
      </w:r>
      <w:r w:rsidR="006435AE">
        <w:rPr>
          <w:lang w:val="lt-LT"/>
        </w:rPr>
        <w:t xml:space="preserve"> S</w:t>
      </w:r>
      <w:r w:rsidR="006A0044">
        <w:rPr>
          <w:lang w:val="lt-LT"/>
        </w:rPr>
        <w:t>avivaldybės kultūros</w:t>
      </w:r>
      <w:r w:rsidR="00BB2F3E">
        <w:rPr>
          <w:lang w:val="lt-LT"/>
        </w:rPr>
        <w:t xml:space="preserve"> įstaigų veiklos </w:t>
      </w:r>
      <w:r w:rsidR="006435AE">
        <w:rPr>
          <w:lang w:val="lt-LT"/>
        </w:rPr>
        <w:t>ataskaitoms.</w:t>
      </w:r>
      <w:r w:rsidR="00BB2F3E">
        <w:rPr>
          <w:lang w:val="lt-LT"/>
        </w:rPr>
        <w:t xml:space="preserve"> </w:t>
      </w:r>
    </w:p>
    <w:p w:rsidR="006A0044" w:rsidRPr="006A0044" w:rsidRDefault="006435AE" w:rsidP="006A0044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6A0044">
        <w:rPr>
          <w:b/>
          <w:lang w:val="lt-LT"/>
        </w:rPr>
        <w:t>Š</w:t>
      </w:r>
      <w:r w:rsidRPr="006A0044">
        <w:rPr>
          <w:b/>
          <w:lang w:val="pt-BR"/>
        </w:rPr>
        <w:t>iuo metu esantis teisinis reglamentavimas</w:t>
      </w:r>
    </w:p>
    <w:p w:rsidR="006435AE" w:rsidRPr="00FB6AB5" w:rsidRDefault="00FB6AB5" w:rsidP="00FB6AB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6435AE" w:rsidRPr="006A0044">
        <w:rPr>
          <w:lang w:val="lt-LT"/>
        </w:rPr>
        <w:t xml:space="preserve">Lietuvos Respublikos vietos savivaldos įstatymo 16 straipsnio 2 dalies 19 </w:t>
      </w:r>
      <w:r w:rsidR="006A0044" w:rsidRPr="006A0044">
        <w:rPr>
          <w:lang w:val="lt-LT"/>
        </w:rPr>
        <w:t xml:space="preserve">punktas, </w:t>
      </w:r>
      <w:r w:rsidR="006A0044">
        <w:t xml:space="preserve">Molėtų </w:t>
      </w:r>
      <w:proofErr w:type="spellStart"/>
      <w:r w:rsidR="006A0044">
        <w:t>rajono</w:t>
      </w:r>
      <w:proofErr w:type="spellEnd"/>
      <w:r w:rsidR="006A0044">
        <w:t xml:space="preserve"> </w:t>
      </w:r>
      <w:proofErr w:type="spellStart"/>
      <w:r w:rsidR="006A0044">
        <w:t>savivaldybės</w:t>
      </w:r>
      <w:proofErr w:type="spellEnd"/>
      <w:r w:rsidR="006A0044">
        <w:t xml:space="preserve"> </w:t>
      </w:r>
      <w:proofErr w:type="spellStart"/>
      <w:r w:rsidR="006A0044">
        <w:t>tarybos</w:t>
      </w:r>
      <w:proofErr w:type="spellEnd"/>
      <w:r w:rsidR="006A0044">
        <w:t xml:space="preserve"> </w:t>
      </w:r>
      <w:proofErr w:type="spellStart"/>
      <w:r w:rsidR="006A0044">
        <w:t>veiklos</w:t>
      </w:r>
      <w:proofErr w:type="spellEnd"/>
      <w:r w:rsidR="006A0044">
        <w:t xml:space="preserve"> </w:t>
      </w:r>
      <w:proofErr w:type="spellStart"/>
      <w:r w:rsidR="006A0044">
        <w:t>reglamentas</w:t>
      </w:r>
      <w:proofErr w:type="spellEnd"/>
      <w:r w:rsidR="006A0044">
        <w:t>.</w:t>
      </w:r>
    </w:p>
    <w:p w:rsidR="006435AE" w:rsidRPr="009E4233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3. </w:t>
      </w:r>
      <w:r w:rsidR="006435AE">
        <w:rPr>
          <w:b/>
          <w:lang w:val="pt-BR"/>
        </w:rPr>
        <w:t>G</w:t>
      </w:r>
      <w:r w:rsidR="006435AE" w:rsidRPr="007F3552">
        <w:rPr>
          <w:b/>
          <w:lang w:val="pt-BR"/>
        </w:rPr>
        <w:t>alim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teigiam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ir neigiam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pasekm</w:t>
      </w:r>
      <w:r w:rsidR="006435AE">
        <w:rPr>
          <w:b/>
          <w:lang w:val="pt-BR"/>
        </w:rPr>
        <w:t>ė</w:t>
      </w:r>
      <w:r w:rsidR="006435AE" w:rsidRPr="007F3552">
        <w:rPr>
          <w:b/>
          <w:lang w:val="pt-BR"/>
        </w:rPr>
        <w:t>s priėmus siūlomą tarybos sprendimo projektą</w:t>
      </w:r>
    </w:p>
    <w:p w:rsidR="006435AE" w:rsidRDefault="006435AE" w:rsidP="006435A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</w:t>
      </w:r>
      <w:r w:rsidR="009E4233">
        <w:rPr>
          <w:lang w:val="lt-LT"/>
        </w:rPr>
        <w:t xml:space="preserve"> pasekmės</w:t>
      </w:r>
      <w:r w:rsidR="00177D3E">
        <w:rPr>
          <w:lang w:val="lt-LT"/>
        </w:rPr>
        <w:t xml:space="preserve"> - a</w:t>
      </w:r>
      <w:r>
        <w:rPr>
          <w:lang w:val="lt-LT"/>
        </w:rPr>
        <w:t xml:space="preserve">ptarti </w:t>
      </w:r>
      <w:r w:rsidR="00177D3E">
        <w:rPr>
          <w:lang w:val="lt-LT"/>
        </w:rPr>
        <w:t xml:space="preserve">Savivaldybės kultūros </w:t>
      </w:r>
      <w:r w:rsidR="00BB2F3E">
        <w:rPr>
          <w:lang w:val="lt-LT"/>
        </w:rPr>
        <w:t xml:space="preserve">įstaigų </w:t>
      </w:r>
      <w:r>
        <w:rPr>
          <w:lang w:val="lt-LT"/>
        </w:rPr>
        <w:t>pasiekimai ir tobulintinos veiklos sritys.</w:t>
      </w:r>
    </w:p>
    <w:p w:rsidR="006435AE" w:rsidRPr="00750EE3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6435AE" w:rsidRPr="00FB3A04" w:rsidRDefault="009E4233" w:rsidP="006435A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4. Priemonės </w:t>
      </w:r>
      <w:r w:rsidR="006435AE">
        <w:rPr>
          <w:b/>
          <w:lang w:val="lt-LT"/>
        </w:rPr>
        <w:t>sprendimui</w:t>
      </w:r>
      <w:r>
        <w:rPr>
          <w:b/>
          <w:lang w:val="lt-LT"/>
        </w:rPr>
        <w:t xml:space="preserve"> įgyvendinti</w:t>
      </w:r>
    </w:p>
    <w:p w:rsidR="006435AE" w:rsidRPr="0060764C" w:rsidRDefault="009E4233" w:rsidP="006435AE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Parengti kultūros </w:t>
      </w:r>
      <w:r w:rsidR="00BB2F3E">
        <w:rPr>
          <w:lang w:val="lt-LT"/>
        </w:rPr>
        <w:t xml:space="preserve">įstaigų </w:t>
      </w:r>
      <w:r w:rsidR="006435AE">
        <w:rPr>
          <w:lang w:val="lt-LT"/>
        </w:rPr>
        <w:t>veiklos tobulinimo planus.</w:t>
      </w:r>
    </w:p>
    <w:p w:rsidR="006435AE" w:rsidRPr="00FB3A04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>5.</w:t>
      </w:r>
      <w:r w:rsidR="006435AE">
        <w:rPr>
          <w:b/>
          <w:lang w:val="lt-LT"/>
        </w:rPr>
        <w:t xml:space="preserve"> </w:t>
      </w:r>
      <w:r w:rsidR="006435AE" w:rsidRPr="00FB3A04">
        <w:rPr>
          <w:b/>
          <w:lang w:val="lt-LT"/>
        </w:rPr>
        <w:t>Lėšų poreikis ir jų šaltiniai (prireikus s</w:t>
      </w:r>
      <w:r>
        <w:rPr>
          <w:b/>
          <w:lang w:val="lt-LT"/>
        </w:rPr>
        <w:t>kaičiavimai ir išlaidų sąmatos)</w:t>
      </w:r>
    </w:p>
    <w:p w:rsidR="006435AE" w:rsidRPr="0060764C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6435AE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>6.</w:t>
      </w:r>
      <w:r>
        <w:rPr>
          <w:b/>
          <w:lang w:val="lt-LT"/>
        </w:rPr>
        <w:t xml:space="preserve"> Vykdytojai, įvykdymo terminai</w:t>
      </w:r>
      <w:r w:rsidR="006435AE" w:rsidRPr="00FB3A04">
        <w:rPr>
          <w:b/>
          <w:lang w:val="lt-LT"/>
        </w:rPr>
        <w:t xml:space="preserve"> </w:t>
      </w:r>
    </w:p>
    <w:p w:rsidR="006435AE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>
        <w:rPr>
          <w:lang w:val="lt-LT"/>
        </w:rPr>
        <w:t>Molėtų rajono sa</w:t>
      </w:r>
      <w:r w:rsidR="009E4233">
        <w:rPr>
          <w:lang w:val="lt-LT"/>
        </w:rPr>
        <w:t xml:space="preserve">vivaldybės kultūros </w:t>
      </w:r>
      <w:r>
        <w:rPr>
          <w:lang w:val="lt-LT"/>
        </w:rPr>
        <w:t>įstaigų vadovai, Savivaldybės administracijos Kultūros ir švietimo skyrius.</w:t>
      </w:r>
    </w:p>
    <w:p w:rsidR="006A0044" w:rsidRPr="00BE4724" w:rsidRDefault="006A0044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:rsidR="00103BC3" w:rsidRDefault="00103BC3" w:rsidP="00103BC3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b/>
          <w:lang w:val="lt-LT"/>
        </w:rPr>
        <w:tab/>
      </w:r>
    </w:p>
    <w:p w:rsidR="006435AE" w:rsidRDefault="006435AE" w:rsidP="006435AE">
      <w:pPr>
        <w:spacing w:line="360" w:lineRule="auto"/>
        <w:ind w:firstLine="720"/>
        <w:jc w:val="both"/>
        <w:rPr>
          <w:lang w:val="lt-LT"/>
        </w:rPr>
      </w:pPr>
    </w:p>
    <w:p w:rsidR="006435AE" w:rsidRPr="0060764C" w:rsidRDefault="006435AE" w:rsidP="006435AE">
      <w:pPr>
        <w:spacing w:line="360" w:lineRule="auto"/>
        <w:ind w:firstLine="720"/>
        <w:jc w:val="both"/>
        <w:rPr>
          <w:lang w:val="lt-LT"/>
        </w:rPr>
      </w:pPr>
    </w:p>
    <w:sectPr w:rsidR="006435AE" w:rsidRPr="0060764C" w:rsidSect="00BA5282">
      <w:pgSz w:w="11906" w:h="16838"/>
      <w:pgMar w:top="107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91E5F"/>
    <w:multiLevelType w:val="hybridMultilevel"/>
    <w:tmpl w:val="4800AB5C"/>
    <w:lvl w:ilvl="0" w:tplc="30082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0B3690"/>
    <w:rsid w:val="00103BC3"/>
    <w:rsid w:val="00126DDA"/>
    <w:rsid w:val="00177D3E"/>
    <w:rsid w:val="001A5ACE"/>
    <w:rsid w:val="001B3999"/>
    <w:rsid w:val="00212BC7"/>
    <w:rsid w:val="003C3460"/>
    <w:rsid w:val="00574115"/>
    <w:rsid w:val="005A0EDD"/>
    <w:rsid w:val="006435AE"/>
    <w:rsid w:val="006A0044"/>
    <w:rsid w:val="007E7843"/>
    <w:rsid w:val="008B5AA6"/>
    <w:rsid w:val="009C056F"/>
    <w:rsid w:val="009C3725"/>
    <w:rsid w:val="009E4233"/>
    <w:rsid w:val="00AA468B"/>
    <w:rsid w:val="00BB2F3E"/>
    <w:rsid w:val="00D85E09"/>
    <w:rsid w:val="00F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2AB9"/>
  <w15:docId w15:val="{8D7FC969-0EDC-4E04-AFA5-CBF3EE98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A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Matkevičius Gintautas</cp:lastModifiedBy>
  <cp:revision>8</cp:revision>
  <dcterms:created xsi:type="dcterms:W3CDTF">2020-02-13T08:58:00Z</dcterms:created>
  <dcterms:modified xsi:type="dcterms:W3CDTF">2020-02-14T13:32:00Z</dcterms:modified>
</cp:coreProperties>
</file>