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E1" w:rsidRPr="002E22E1" w:rsidRDefault="002E22E1" w:rsidP="002E22E1">
      <w:pPr>
        <w:tabs>
          <w:tab w:val="num" w:pos="0"/>
          <w:tab w:val="left" w:pos="720"/>
        </w:tabs>
        <w:spacing w:line="360" w:lineRule="auto"/>
        <w:ind w:firstLine="360"/>
        <w:jc w:val="center"/>
      </w:pPr>
      <w:r w:rsidRPr="002E22E1">
        <w:t>AIŠKINAMASIS RAŠTAS</w:t>
      </w:r>
    </w:p>
    <w:p w:rsidR="002E22E1" w:rsidRDefault="00B51C43" w:rsidP="00B51C43">
      <w:pPr>
        <w:tabs>
          <w:tab w:val="left" w:pos="720"/>
          <w:tab w:val="num" w:pos="3960"/>
        </w:tabs>
        <w:jc w:val="center"/>
        <w:rPr>
          <w:noProof/>
        </w:rPr>
      </w:pPr>
      <w:r>
        <w:t>D</w:t>
      </w:r>
      <w:r w:rsidRPr="00B51C43">
        <w:t>ėl viešosios</w:t>
      </w:r>
      <w:r>
        <w:t xml:space="preserve"> keleivių pervežimo M</w:t>
      </w:r>
      <w:r w:rsidRPr="00B51C43">
        <w:t>olėtų rajono savivaldybės vietiniais maršrutais paslaugos</w:t>
      </w:r>
      <w:r w:rsidRPr="00B51C43">
        <w:rPr>
          <w:noProof/>
        </w:rPr>
        <w:t xml:space="preserve"> teikimo vidaus sandorio pagrindu</w:t>
      </w:r>
    </w:p>
    <w:p w:rsidR="00B51C43" w:rsidRPr="00B51C43" w:rsidRDefault="00B51C43" w:rsidP="00B51C43">
      <w:pPr>
        <w:tabs>
          <w:tab w:val="left" w:pos="720"/>
          <w:tab w:val="num" w:pos="3960"/>
        </w:tabs>
        <w:jc w:val="center"/>
      </w:pPr>
    </w:p>
    <w:p w:rsidR="002E22E1" w:rsidRPr="002E22E1" w:rsidRDefault="002E22E1" w:rsidP="00B51C43">
      <w:pPr>
        <w:tabs>
          <w:tab w:val="left" w:pos="720"/>
          <w:tab w:val="num" w:pos="3960"/>
        </w:tabs>
        <w:spacing w:line="360" w:lineRule="auto"/>
        <w:ind w:firstLine="709"/>
        <w:rPr>
          <w:b/>
        </w:rPr>
      </w:pPr>
      <w:r w:rsidRPr="002E22E1">
        <w:rPr>
          <w:b/>
        </w:rPr>
        <w:t>1. Parengto tarybos sprendimo projekto tikslai ir uždaviniai</w:t>
      </w:r>
    </w:p>
    <w:p w:rsidR="002E22E1" w:rsidRPr="002E22E1" w:rsidRDefault="002E22E1" w:rsidP="00A50FF5">
      <w:pPr>
        <w:shd w:val="clear" w:color="auto" w:fill="FFFFFF"/>
        <w:spacing w:line="360" w:lineRule="auto"/>
        <w:ind w:firstLine="709"/>
        <w:contextualSpacing/>
        <w:jc w:val="both"/>
        <w:rPr>
          <w:rFonts w:eastAsia="Calibri"/>
        </w:rPr>
      </w:pPr>
      <w:r w:rsidRPr="002E22E1">
        <w:rPr>
          <w:rFonts w:eastAsia="Calibri"/>
        </w:rPr>
        <w:t>Molėtų rajono savivaldybė (toliau – Savivaldybė) vykdo LR Vietos savivaldos įstatymo 6 str. 33 d. nustatytą savarankiškąją funkciją - keleivių vežimo vietiniais maršrutais organizavimas, lengvatinio keleivių vežimo kompensacijų skaičiavimas ir mokėjimas.</w:t>
      </w:r>
    </w:p>
    <w:p w:rsidR="00A50FF5" w:rsidRDefault="002E22E1" w:rsidP="00A50FF5">
      <w:pPr>
        <w:spacing w:before="100" w:beforeAutospacing="1" w:after="100" w:afterAutospacing="1" w:line="360" w:lineRule="auto"/>
        <w:ind w:firstLine="720"/>
        <w:contextualSpacing/>
        <w:jc w:val="both"/>
      </w:pPr>
      <w:r w:rsidRPr="002E22E1">
        <w:t>Lietuvos Respublikos kelių transporto kodekso 17</w:t>
      </w:r>
      <w:r w:rsidR="00A50FF5">
        <w:rPr>
          <w:vertAlign w:val="superscript"/>
        </w:rPr>
        <w:t>1</w:t>
      </w:r>
      <w:r w:rsidRPr="002E22E1">
        <w:t xml:space="preserve"> straipsnio 2 dalies 2 punktas numato, kad savivaldybių institucijos vežėjus teikti viešąsias paslaugas pagal viešųjų paslaugų įsipareigojimus parenka tiesiogiai sudarydamos viešųjų paslaugų teikimo sutartį su vežėju, atitinkančiu Reglamento (EB) Nr. 1370/2007 5 straipsnyje nurodytus reikalavimus. Reglamento (EB) Nr. 1370/2007 5 straipsnio 2 dalis nustato, kad „vietos kompetentinga institucija gali nuspręsti viešąsias keleivinio transporto paslaugas teikti pati arba tiesiogiai sudaryti viešųjų paslaugų sutartis su teisiškai atskirtu subjektu, kurį vietos kompetentinga institucija, o institucijų grupės atveju – bent viena vietos kompetentinga institucija – kontroliuoja panašiai, kaip ji kontroliuoja savo padalinius“. </w:t>
      </w:r>
    </w:p>
    <w:p w:rsidR="004D7AEC" w:rsidRDefault="00A50FF5" w:rsidP="00A50FF5">
      <w:pPr>
        <w:spacing w:before="100" w:beforeAutospacing="1" w:after="100" w:afterAutospacing="1" w:line="360" w:lineRule="auto"/>
        <w:ind w:firstLine="720"/>
        <w:contextualSpacing/>
        <w:jc w:val="both"/>
        <w:rPr>
          <w:rFonts w:eastAsia="Lucida Sans Unicode"/>
        </w:rPr>
      </w:pPr>
      <w:r>
        <w:t>S</w:t>
      </w:r>
      <w:r w:rsidR="002E22E1" w:rsidRPr="002E22E1">
        <w:t xml:space="preserve">avivaldybė valdo 100 proc. </w:t>
      </w:r>
      <w:r w:rsidR="004D7AEC" w:rsidRPr="004D7AEC">
        <w:rPr>
          <w:rFonts w:eastAsia="Calibri"/>
        </w:rPr>
        <w:t>uždar</w:t>
      </w:r>
      <w:r w:rsidR="004D7AEC">
        <w:rPr>
          <w:rFonts w:eastAsia="Calibri"/>
        </w:rPr>
        <w:t>osios</w:t>
      </w:r>
      <w:r w:rsidR="004D7AEC" w:rsidRPr="004D7AEC">
        <w:rPr>
          <w:rFonts w:eastAsia="Calibri"/>
        </w:rPr>
        <w:t xml:space="preserve"> akcin</w:t>
      </w:r>
      <w:r w:rsidR="004D7AEC">
        <w:rPr>
          <w:rFonts w:eastAsia="Calibri"/>
        </w:rPr>
        <w:t>ės</w:t>
      </w:r>
      <w:r w:rsidR="004D7AEC" w:rsidRPr="004D7AEC">
        <w:rPr>
          <w:rFonts w:eastAsia="Calibri"/>
        </w:rPr>
        <w:t xml:space="preserve"> bendrov</w:t>
      </w:r>
      <w:r w:rsidR="004D7AEC">
        <w:rPr>
          <w:rFonts w:eastAsia="Calibri"/>
        </w:rPr>
        <w:t>ės</w:t>
      </w:r>
      <w:r w:rsidR="002E22E1" w:rsidRPr="002E22E1">
        <w:t xml:space="preserve"> Molėtų autobusų parko</w:t>
      </w:r>
      <w:r w:rsidR="004D7AEC">
        <w:t xml:space="preserve"> (toliau – Bendrovė)</w:t>
      </w:r>
      <w:r w:rsidR="002101A5">
        <w:t xml:space="preserve"> akcijų.</w:t>
      </w:r>
    </w:p>
    <w:p w:rsidR="00A50FF5" w:rsidRDefault="004D7AEC" w:rsidP="00A50FF5">
      <w:pPr>
        <w:spacing w:before="100" w:beforeAutospacing="1" w:after="100" w:afterAutospacing="1" w:line="360" w:lineRule="auto"/>
        <w:ind w:firstLine="720"/>
        <w:contextualSpacing/>
        <w:jc w:val="both"/>
      </w:pPr>
      <w:r w:rsidRPr="004D7AEC">
        <w:rPr>
          <w:rFonts w:eastAsia="Calibri"/>
        </w:rPr>
        <w:t>Lietuvos Respublikos viešųj</w:t>
      </w:r>
      <w:r>
        <w:rPr>
          <w:rFonts w:eastAsia="Calibri"/>
        </w:rPr>
        <w:t>ų pirkimų įstatymo (toliau - VPĮ) 10 straipsnis reglamentuoja, kad VPĮ</w:t>
      </w:r>
      <w:r w:rsidR="00A50FF5">
        <w:t xml:space="preserve"> </w:t>
      </w:r>
      <w:r w:rsidR="00B975EC">
        <w:t>„</w:t>
      </w:r>
      <w:r w:rsidR="00A50FF5">
        <w:t xml:space="preserve">reikalavimai netaikomi vidaus sandoriams, kuriuos perkančioji organizacija sudaro su kita perkančiąja organizacija, kai yra visos šios sąlygos kartu: </w:t>
      </w:r>
    </w:p>
    <w:p w:rsidR="00A50FF5" w:rsidRDefault="00A50FF5" w:rsidP="00F91A2A">
      <w:pPr>
        <w:spacing w:before="100" w:beforeAutospacing="1" w:after="100" w:afterAutospacing="1" w:line="360" w:lineRule="auto"/>
        <w:ind w:firstLine="720"/>
        <w:contextualSpacing/>
        <w:jc w:val="both"/>
      </w:pPr>
      <w:bookmarkStart w:id="0" w:name="part_42d57c4b2f544ff9aae0d2b12b10c240"/>
      <w:bookmarkEnd w:id="0"/>
      <w:r>
        <w:t>1) perkančioji organizacija kitą perkančiąją organizaciją kontroliuoja kaip savo pačios tarnybą ar struktūrinį padalinį, darydama lemiamą įtaką jos strateginiams tikslams ir reikšmingiems sprendimams, įskaitant sprendimus dėl: ilgalaikio turto investavimo, perleidimo, nuomos, įkeitimo, hipotekos; kitų ūkio subjektų akcijų įsigijimo arba perleidimo; teisės valdyti ūkio subjek</w:t>
      </w:r>
      <w:r w:rsidR="002101A5">
        <w:t>to (subjektų) skyrius perdavimo</w:t>
      </w:r>
      <w:r>
        <w:t>;</w:t>
      </w:r>
    </w:p>
    <w:p w:rsidR="00A50FF5" w:rsidRDefault="00A50FF5" w:rsidP="00F91A2A">
      <w:pPr>
        <w:spacing w:before="100" w:beforeAutospacing="1" w:after="100" w:afterAutospacing="1" w:line="360" w:lineRule="auto"/>
        <w:ind w:firstLine="720"/>
        <w:contextualSpacing/>
        <w:jc w:val="both"/>
      </w:pPr>
      <w:bookmarkStart w:id="1" w:name="part_b04d274b18d34eda841ea95ced73ea36"/>
      <w:bookmarkEnd w:id="1"/>
      <w:r>
        <w:t>2) per paskutinius 3 finansinius metus daugiau kaip 80 procentų kontroliuojamos perkančiosios organizacijos gautų vidutinių pajamų iš pirkimo–pardavimo sutarčių sudaro pajamos, gautos iš sutarčių, sudarytų su kontroliuojančia perkančiąja organizacija ar su juridiniais asmenimis, kuriuos kontroliuoja ta perkančioji organizacija, ir skirtų jos (jų) poreikiams</w:t>
      </w:r>
      <w:r w:rsidR="00B975EC">
        <w:t xml:space="preserve"> tenkinti ar funkcijoms atlikti</w:t>
      </w:r>
      <w:r>
        <w:t>;</w:t>
      </w:r>
    </w:p>
    <w:p w:rsidR="00A50FF5" w:rsidRDefault="00A50FF5" w:rsidP="00A50FF5">
      <w:pPr>
        <w:spacing w:before="100" w:beforeAutospacing="1" w:after="100" w:afterAutospacing="1" w:line="360" w:lineRule="auto"/>
        <w:ind w:firstLine="720"/>
        <w:contextualSpacing/>
        <w:jc w:val="both"/>
      </w:pPr>
      <w:bookmarkStart w:id="2" w:name="part_cfb0e10da3c6452aaf091a38b7e84e5b"/>
      <w:bookmarkEnd w:id="2"/>
      <w:r>
        <w:t>3) kontroliuojamoje perkančiojoje organizacijoje nėra tiesioginio privataus kapitalo dalyvavimo.</w:t>
      </w:r>
    </w:p>
    <w:p w:rsidR="00A50FF5" w:rsidRDefault="00A50FF5" w:rsidP="00B975EC">
      <w:pPr>
        <w:spacing w:before="100" w:beforeAutospacing="1" w:after="100" w:afterAutospacing="1" w:line="360" w:lineRule="auto"/>
        <w:ind w:firstLine="720"/>
        <w:contextualSpacing/>
        <w:jc w:val="both"/>
      </w:pPr>
      <w:bookmarkStart w:id="3" w:name="part_be2a9053ba0a4aa39de898b105dea419"/>
      <w:bookmarkEnd w:id="3"/>
      <w:r>
        <w:t>2. Vidaus sandoris gali būti sudaromas tik išimtiniu atveju, kai tenkinamos šio straipsnio 1 dalyje išdėstytos sąlygos ir kai</w:t>
      </w:r>
      <w:bookmarkStart w:id="4" w:name="part_386fb57f561541d386905c36dcc9ec8b"/>
      <w:bookmarkStart w:id="5" w:name="part_ce74f1100e2d4087b3b8b0ebf4aecdda"/>
      <w:bookmarkEnd w:id="4"/>
      <w:bookmarkEnd w:id="5"/>
      <w:r w:rsidR="00B975EC">
        <w:t xml:space="preserve"> </w:t>
      </w:r>
      <w:r>
        <w:t>įsigyjamos viešosios paslaugos, administruojamos vadovaujantis Lietuvos Respublikos vietos savivaldos įstatymo 9 straipsnio 2 dalimi. </w:t>
      </w:r>
    </w:p>
    <w:p w:rsidR="00A50FF5" w:rsidRDefault="00A50FF5" w:rsidP="00A50FF5">
      <w:pPr>
        <w:spacing w:before="100" w:beforeAutospacing="1" w:after="100" w:afterAutospacing="1" w:line="360" w:lineRule="auto"/>
        <w:ind w:firstLine="720"/>
        <w:contextualSpacing/>
        <w:jc w:val="both"/>
      </w:pPr>
      <w:bookmarkStart w:id="6" w:name="part_21e066c8455047bb9bd1c607d0fb1375"/>
      <w:bookmarkEnd w:id="6"/>
      <w:r>
        <w:t>3. Siekdama sukurti sąlygas vidaus sandorių sudarymo priežiūrai, perkančioji organizacija:</w:t>
      </w:r>
    </w:p>
    <w:p w:rsidR="00A50FF5" w:rsidRDefault="00A50FF5" w:rsidP="00A50FF5">
      <w:pPr>
        <w:spacing w:before="100" w:beforeAutospacing="1" w:after="100" w:afterAutospacing="1" w:line="360" w:lineRule="auto"/>
        <w:ind w:firstLine="720"/>
        <w:contextualSpacing/>
        <w:jc w:val="both"/>
      </w:pPr>
      <w:bookmarkStart w:id="7" w:name="part_3316963185704e14af9e6df159975282"/>
      <w:bookmarkEnd w:id="7"/>
      <w:r>
        <w:lastRenderedPageBreak/>
        <w:t>1) tvirtindama šio įstatymo 26 straipsnio 1 dalyje nurodytus einamaisiais kalendoriniais metais planuojamų atlikti pirkimų planus, juose pateikia informaciją apie planuojamus atlikti šiame straipsnyje nurodytus pirkimus;</w:t>
      </w:r>
    </w:p>
    <w:p w:rsidR="00A50FF5" w:rsidRDefault="00A50FF5" w:rsidP="00B975EC">
      <w:pPr>
        <w:spacing w:before="100" w:beforeAutospacing="1" w:after="100" w:afterAutospacing="1" w:line="360" w:lineRule="auto"/>
        <w:ind w:firstLine="720"/>
        <w:contextualSpacing/>
        <w:jc w:val="both"/>
      </w:pPr>
      <w:bookmarkStart w:id="8" w:name="part_7086442b98504209bead4fe7e5352d13"/>
      <w:bookmarkEnd w:id="8"/>
      <w:r>
        <w:rPr>
          <w:color w:val="000000"/>
        </w:rPr>
        <w:t>2) reikalauja iš tiekėjo, kad vykdant vidaus sandorius sąskaitos už įsigyjamas prekes, paslaugas ir darbus (toliau – sąskaitos faktūros) būtų</w:t>
      </w:r>
      <w:r>
        <w:rPr>
          <w:b/>
          <w:bCs/>
          <w:color w:val="000000"/>
        </w:rPr>
        <w:t xml:space="preserve"> </w:t>
      </w:r>
      <w:r>
        <w:rPr>
          <w:color w:val="000000"/>
        </w:rPr>
        <w:t>teikiamos šio įstatymo 22 straipsnio 3 dalyje nustatyta tvarka;</w:t>
      </w:r>
      <w:r>
        <w:t xml:space="preserve"> </w:t>
      </w:r>
    </w:p>
    <w:p w:rsidR="00A50FF5" w:rsidRDefault="00A50FF5" w:rsidP="00A50FF5">
      <w:pPr>
        <w:spacing w:before="100" w:beforeAutospacing="1" w:after="100" w:afterAutospacing="1" w:line="360" w:lineRule="auto"/>
        <w:ind w:firstLine="720"/>
        <w:contextualSpacing/>
        <w:jc w:val="both"/>
      </w:pPr>
      <w:bookmarkStart w:id="9" w:name="part_195a4cd1befd489781caefeb16a2894c"/>
      <w:bookmarkEnd w:id="9"/>
      <w:r>
        <w:t>3) per 15 dienų nuo vidaus sandorio sudarymo ar nuo kiekvieno jo pakeitimo, bet ne vėliau kaip iki pirmojo mokėjimo pagal juos pradžios, Centrinėje viešųjų pirkimų informacinėje sistemoje Viešųjų pirkimų tarnybos nustatyta tvarka paskelbia sudarytą sutartį ir visus jos pakeitimus;</w:t>
      </w:r>
    </w:p>
    <w:p w:rsidR="00A50FF5" w:rsidRDefault="00A50FF5" w:rsidP="00A50FF5">
      <w:pPr>
        <w:spacing w:before="100" w:beforeAutospacing="1" w:after="100" w:afterAutospacing="1" w:line="360" w:lineRule="auto"/>
        <w:ind w:firstLine="720"/>
        <w:contextualSpacing/>
        <w:jc w:val="both"/>
      </w:pPr>
      <w:bookmarkStart w:id="10" w:name="part_67598167b88e4a2ca35c5192e8588cf1"/>
      <w:bookmarkEnd w:id="10"/>
      <w:r>
        <w:t>4) per 30 dienų nuo ataskaitinių kalendorinių metų pabaigos Viešųjų pirkimų tarnybai jos nustatyta tvarka pateikia visų per kalendorinius metus atliktų šiame straipsnyje nurodytų pirkimų ataskaitą.</w:t>
      </w:r>
    </w:p>
    <w:p w:rsidR="002E22E1" w:rsidRPr="002E22E1" w:rsidRDefault="00A50FF5" w:rsidP="002101A5">
      <w:pPr>
        <w:spacing w:before="100" w:beforeAutospacing="1" w:after="100" w:afterAutospacing="1" w:line="360" w:lineRule="auto"/>
        <w:ind w:firstLine="720"/>
        <w:contextualSpacing/>
        <w:jc w:val="both"/>
      </w:pPr>
      <w:bookmarkStart w:id="11" w:name="part_a9846fce3aab42b6ba42e550661683c0"/>
      <w:bookmarkEnd w:id="11"/>
      <w:r>
        <w:t>4. Šiame straipsnyje nustatyti reikalavimai taikomi visu vidaus sandorio galiojimo laikotarpiu.</w:t>
      </w:r>
      <w:r w:rsidR="00B975EC">
        <w:t>“</w:t>
      </w:r>
      <w:r>
        <w:t xml:space="preserve"> </w:t>
      </w:r>
    </w:p>
    <w:p w:rsidR="002E22E1" w:rsidRPr="002E22E1" w:rsidRDefault="002101A5" w:rsidP="002E22E1">
      <w:pPr>
        <w:autoSpaceDE w:val="0"/>
        <w:autoSpaceDN w:val="0"/>
        <w:adjustRightInd w:val="0"/>
        <w:spacing w:line="360" w:lineRule="auto"/>
        <w:ind w:firstLine="709"/>
        <w:contextualSpacing/>
        <w:jc w:val="both"/>
        <w:rPr>
          <w:rFonts w:eastAsia="Lucida Sans Unicode"/>
        </w:rPr>
      </w:pPr>
      <w:r>
        <w:rPr>
          <w:rFonts w:eastAsia="Calibri"/>
        </w:rPr>
        <w:t>Vadovaudamasi VPĮ 10 straipsnio nuostatomis ir s</w:t>
      </w:r>
      <w:r w:rsidR="002E22E1" w:rsidRPr="002E22E1">
        <w:rPr>
          <w:rFonts w:eastAsia="Calibri"/>
        </w:rPr>
        <w:t xml:space="preserve">iekdama užtikrinti savivaldybės savarankiškosios funkcijos vykdymą, Molėtų rajono savivaldybės administracija teikia sprendimo projektą - </w:t>
      </w:r>
      <w:r>
        <w:rPr>
          <w:rFonts w:eastAsia="Calibri"/>
        </w:rPr>
        <w:t>p</w:t>
      </w:r>
      <w:r w:rsidRPr="004D7AEC">
        <w:rPr>
          <w:rFonts w:eastAsia="Calibri"/>
        </w:rPr>
        <w:t xml:space="preserve">avesti </w:t>
      </w:r>
      <w:r>
        <w:rPr>
          <w:rFonts w:eastAsia="Calibri"/>
        </w:rPr>
        <w:t xml:space="preserve">Bendrovei </w:t>
      </w:r>
      <w:r w:rsidRPr="004D7AEC">
        <w:rPr>
          <w:rFonts w:eastAsia="Calibri"/>
        </w:rPr>
        <w:t xml:space="preserve">nuo 2020 m. vasario 1 d. 3 (tris) metus vidaus sandorio pagrindu </w:t>
      </w:r>
      <w:r w:rsidRPr="002E22E1">
        <w:rPr>
          <w:bCs/>
        </w:rPr>
        <w:t>teikt</w:t>
      </w:r>
      <w:r>
        <w:rPr>
          <w:bCs/>
        </w:rPr>
        <w:t>i</w:t>
      </w:r>
      <w:r w:rsidRPr="002E22E1">
        <w:rPr>
          <w:bCs/>
        </w:rPr>
        <w:t xml:space="preserve"> </w:t>
      </w:r>
      <w:r w:rsidRPr="004D7AEC">
        <w:rPr>
          <w:noProof/>
        </w:rPr>
        <w:t xml:space="preserve">viešąją keleivių pervežimo Molėtų rajono savivaldybės vietiniais maršrutais </w:t>
      </w:r>
      <w:r w:rsidRPr="004D7AEC">
        <w:rPr>
          <w:rFonts w:eastAsia="Lucida Sans Unicode"/>
        </w:rPr>
        <w:t>paslaugą.</w:t>
      </w:r>
    </w:p>
    <w:p w:rsidR="002E22E1" w:rsidRPr="002E22E1" w:rsidRDefault="002E22E1" w:rsidP="002101A5">
      <w:pPr>
        <w:tabs>
          <w:tab w:val="left" w:pos="0"/>
        </w:tabs>
        <w:spacing w:line="360" w:lineRule="auto"/>
        <w:ind w:right="43" w:firstLine="709"/>
        <w:jc w:val="both"/>
        <w:rPr>
          <w:b/>
        </w:rPr>
      </w:pPr>
      <w:r w:rsidRPr="002E22E1">
        <w:rPr>
          <w:b/>
        </w:rPr>
        <w:t>2. Šiuo metu esantis teisinis reglamentavimas</w:t>
      </w:r>
      <w:r w:rsidRPr="002E22E1">
        <w:t xml:space="preserve"> </w:t>
      </w:r>
    </w:p>
    <w:p w:rsidR="002E22E1" w:rsidRPr="002E22E1" w:rsidRDefault="002E22E1" w:rsidP="002E22E1">
      <w:pPr>
        <w:tabs>
          <w:tab w:val="left" w:pos="720"/>
          <w:tab w:val="num" w:pos="3960"/>
        </w:tabs>
        <w:spacing w:line="360" w:lineRule="auto"/>
        <w:ind w:firstLine="709"/>
        <w:jc w:val="both"/>
      </w:pPr>
      <w:r w:rsidRPr="002E22E1">
        <w:t xml:space="preserve">Lietuvos Respublikos vietos savivaldos įstatymo 6 straipsnio 33 punktas, </w:t>
      </w:r>
      <w:r w:rsidR="0013256A">
        <w:t>9</w:t>
      </w:r>
      <w:r w:rsidRPr="002E22E1">
        <w:t xml:space="preserve"> straipsnio </w:t>
      </w:r>
      <w:r w:rsidR="0013256A">
        <w:t>1</w:t>
      </w:r>
      <w:r w:rsidRPr="002E22E1">
        <w:t xml:space="preserve"> dalis;</w:t>
      </w:r>
    </w:p>
    <w:p w:rsidR="002101A5" w:rsidRDefault="002E22E1" w:rsidP="002E22E1">
      <w:pPr>
        <w:tabs>
          <w:tab w:val="left" w:pos="720"/>
          <w:tab w:val="num" w:pos="3960"/>
        </w:tabs>
        <w:spacing w:line="360" w:lineRule="auto"/>
        <w:ind w:firstLine="709"/>
        <w:jc w:val="both"/>
      </w:pPr>
      <w:r w:rsidRPr="002E22E1">
        <w:t>Lietuvos Respublikos kelių tr</w:t>
      </w:r>
      <w:r w:rsidR="002101A5">
        <w:t>ansporto kodekso 17</w:t>
      </w:r>
      <w:r w:rsidR="002101A5">
        <w:rPr>
          <w:vertAlign w:val="superscript"/>
        </w:rPr>
        <w:t>1</w:t>
      </w:r>
      <w:r w:rsidR="006D502E">
        <w:t xml:space="preserve"> straipsnis</w:t>
      </w:r>
      <w:r w:rsidR="002101A5">
        <w:t>;</w:t>
      </w:r>
    </w:p>
    <w:p w:rsidR="002E22E1" w:rsidRPr="002E22E1" w:rsidRDefault="002101A5" w:rsidP="002E22E1">
      <w:pPr>
        <w:tabs>
          <w:tab w:val="left" w:pos="720"/>
          <w:tab w:val="num" w:pos="3960"/>
        </w:tabs>
        <w:spacing w:line="360" w:lineRule="auto"/>
        <w:ind w:firstLine="709"/>
        <w:jc w:val="both"/>
      </w:pPr>
      <w:r w:rsidRPr="002101A5">
        <w:rPr>
          <w:rFonts w:eastAsia="Calibri"/>
        </w:rPr>
        <w:t>Lietuvos Respublikos viešųj</w:t>
      </w:r>
      <w:r>
        <w:rPr>
          <w:rFonts w:eastAsia="Calibri"/>
        </w:rPr>
        <w:t>ų pirkimų įstatymo 10 straipsnis.</w:t>
      </w:r>
      <w:r w:rsidR="002E22E1" w:rsidRPr="002E22E1">
        <w:t xml:space="preserve"> </w:t>
      </w:r>
    </w:p>
    <w:p w:rsidR="002E22E1" w:rsidRPr="002E22E1" w:rsidRDefault="002E22E1" w:rsidP="002101A5">
      <w:pPr>
        <w:spacing w:line="360" w:lineRule="auto"/>
        <w:ind w:firstLine="709"/>
        <w:jc w:val="both"/>
        <w:rPr>
          <w:b/>
        </w:rPr>
      </w:pPr>
      <w:r w:rsidRPr="002E22E1">
        <w:rPr>
          <w:b/>
        </w:rPr>
        <w:t xml:space="preserve">3. Galimos teigiamos ir neigiamos pasekmės priėmus siūlomą tarybos sprendimo projektą </w:t>
      </w:r>
    </w:p>
    <w:p w:rsidR="002E22E1" w:rsidRPr="002E22E1" w:rsidRDefault="002E22E1" w:rsidP="002E22E1">
      <w:pPr>
        <w:tabs>
          <w:tab w:val="left" w:pos="720"/>
          <w:tab w:val="num" w:pos="3960"/>
        </w:tabs>
        <w:spacing w:line="360" w:lineRule="auto"/>
        <w:ind w:firstLine="709"/>
        <w:jc w:val="both"/>
      </w:pPr>
      <w:r w:rsidRPr="002E22E1">
        <w:t xml:space="preserve">Teigiama pasekmė – priimtas sprendimas sudarys galimybę Savivaldybei įgyvendinti savivaldybės savarankiškąją funkciją - keleivių vežimo vietiniais maršrutais organizavimą ir </w:t>
      </w:r>
      <w:r w:rsidR="0013256A">
        <w:t>užtikrinti</w:t>
      </w:r>
      <w:r w:rsidRPr="002E22E1">
        <w:rPr>
          <w:color w:val="000000"/>
          <w:lang w:val="lt" w:eastAsia="lt-LT"/>
        </w:rPr>
        <w:t xml:space="preserve"> </w:t>
      </w:r>
      <w:r w:rsidRPr="002E22E1">
        <w:rPr>
          <w:noProof/>
        </w:rPr>
        <w:t>viešosios keleivių pervežimo Molėtų rajono savivaldybės vietiniais maršrutais paslaugos</w:t>
      </w:r>
      <w:r w:rsidRPr="002E22E1">
        <w:rPr>
          <w:color w:val="000000"/>
          <w:lang w:val="lt" w:eastAsia="lt-LT"/>
        </w:rPr>
        <w:t xml:space="preserve"> teikim</w:t>
      </w:r>
      <w:r w:rsidR="0013256A">
        <w:rPr>
          <w:color w:val="000000"/>
          <w:lang w:val="lt" w:eastAsia="lt-LT"/>
        </w:rPr>
        <w:t>ą</w:t>
      </w:r>
      <w:r w:rsidRPr="002E22E1">
        <w:rPr>
          <w:color w:val="000000"/>
          <w:lang w:val="lt" w:eastAsia="lt-LT"/>
        </w:rPr>
        <w:t>.</w:t>
      </w:r>
    </w:p>
    <w:p w:rsidR="002E22E1" w:rsidRPr="002E22E1" w:rsidRDefault="002E22E1" w:rsidP="002E22E1">
      <w:pPr>
        <w:tabs>
          <w:tab w:val="left" w:pos="720"/>
          <w:tab w:val="num" w:pos="3960"/>
        </w:tabs>
        <w:spacing w:line="360" w:lineRule="auto"/>
        <w:ind w:firstLine="709"/>
        <w:jc w:val="both"/>
      </w:pPr>
      <w:r w:rsidRPr="002E22E1">
        <w:t>Neigiamų pasekmių nenumatoma.</w:t>
      </w:r>
    </w:p>
    <w:p w:rsidR="002E22E1" w:rsidRPr="002E22E1" w:rsidRDefault="002E22E1" w:rsidP="0013256A">
      <w:pPr>
        <w:tabs>
          <w:tab w:val="num" w:pos="0"/>
          <w:tab w:val="left" w:pos="720"/>
        </w:tabs>
        <w:spacing w:line="360" w:lineRule="auto"/>
        <w:ind w:firstLine="709"/>
        <w:rPr>
          <w:b/>
        </w:rPr>
      </w:pPr>
      <w:r w:rsidRPr="002E22E1">
        <w:rPr>
          <w:b/>
        </w:rPr>
        <w:t>4. Priemonės sprendimui įgyvendinti</w:t>
      </w:r>
    </w:p>
    <w:p w:rsidR="002E22E1" w:rsidRPr="002E22E1" w:rsidRDefault="002E22E1" w:rsidP="002E22E1">
      <w:pPr>
        <w:tabs>
          <w:tab w:val="num" w:pos="0"/>
          <w:tab w:val="left" w:pos="720"/>
        </w:tabs>
        <w:spacing w:line="360" w:lineRule="auto"/>
        <w:ind w:firstLine="709"/>
        <w:jc w:val="both"/>
      </w:pPr>
      <w:r w:rsidRPr="002E22E1">
        <w:t xml:space="preserve">Priėmus sprendimą su UAB Molėtų autobusų parku bus sudaryta </w:t>
      </w:r>
      <w:r w:rsidRPr="002E22E1">
        <w:rPr>
          <w:bCs/>
        </w:rPr>
        <w:t>paslaugų teikimo sutartis</w:t>
      </w:r>
      <w:r w:rsidR="0013256A">
        <w:rPr>
          <w:bCs/>
        </w:rPr>
        <w:t xml:space="preserve"> vidaus sandorio pagrindu</w:t>
      </w:r>
      <w:r w:rsidRPr="002E22E1">
        <w:rPr>
          <w:bCs/>
        </w:rPr>
        <w:t xml:space="preserve">. </w:t>
      </w:r>
    </w:p>
    <w:p w:rsidR="002E22E1" w:rsidRPr="002E22E1" w:rsidRDefault="002E22E1" w:rsidP="0013256A">
      <w:pPr>
        <w:tabs>
          <w:tab w:val="left" w:pos="720"/>
          <w:tab w:val="num" w:pos="3960"/>
        </w:tabs>
        <w:spacing w:line="360" w:lineRule="auto"/>
        <w:ind w:firstLine="709"/>
        <w:rPr>
          <w:b/>
        </w:rPr>
      </w:pPr>
      <w:r w:rsidRPr="002E22E1">
        <w:rPr>
          <w:b/>
        </w:rPr>
        <w:t>5. Lėšų poreikis ir jų šaltiniai (prireikus skaičiavimai ir išlaidų sąmatos)</w:t>
      </w:r>
    </w:p>
    <w:p w:rsidR="002E22E1" w:rsidRPr="002E22E1" w:rsidRDefault="002E22E1" w:rsidP="002E22E1">
      <w:pPr>
        <w:tabs>
          <w:tab w:val="left" w:pos="720"/>
          <w:tab w:val="num" w:pos="3960"/>
        </w:tabs>
        <w:spacing w:line="360" w:lineRule="auto"/>
        <w:ind w:firstLine="709"/>
        <w:jc w:val="both"/>
      </w:pPr>
      <w:r w:rsidRPr="002E22E1">
        <w:t>Lėšų poreikio nėra.</w:t>
      </w:r>
    </w:p>
    <w:p w:rsidR="002E22E1" w:rsidRPr="002E22E1" w:rsidRDefault="002E22E1" w:rsidP="0013256A">
      <w:pPr>
        <w:tabs>
          <w:tab w:val="left" w:pos="720"/>
          <w:tab w:val="num" w:pos="3960"/>
        </w:tabs>
        <w:spacing w:line="360" w:lineRule="auto"/>
        <w:ind w:firstLine="709"/>
        <w:rPr>
          <w:b/>
        </w:rPr>
      </w:pPr>
      <w:r w:rsidRPr="002E22E1">
        <w:rPr>
          <w:b/>
        </w:rPr>
        <w:t xml:space="preserve">6. Vykdytojai, įvykdymo terminai </w:t>
      </w:r>
    </w:p>
    <w:p w:rsidR="00CA4327" w:rsidRPr="002E22E1" w:rsidRDefault="002E22E1" w:rsidP="0013256A">
      <w:pPr>
        <w:tabs>
          <w:tab w:val="left" w:pos="720"/>
          <w:tab w:val="num" w:pos="3960"/>
        </w:tabs>
        <w:spacing w:line="360" w:lineRule="auto"/>
        <w:ind w:firstLine="709"/>
        <w:jc w:val="both"/>
      </w:pPr>
      <w:r w:rsidRPr="002E22E1">
        <w:t>Molėtų rajono savivaldybės administracija.</w:t>
      </w:r>
      <w:bookmarkStart w:id="12" w:name="_GoBack"/>
      <w:bookmarkEnd w:id="12"/>
    </w:p>
    <w:sectPr w:rsidR="00CA4327" w:rsidRPr="002E22E1" w:rsidSect="002101A5">
      <w:headerReference w:type="default" r:id="rId7"/>
      <w:pgSz w:w="11906" w:h="16838" w:code="9"/>
      <w:pgMar w:top="709" w:right="567" w:bottom="568"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D9" w:rsidRDefault="00F106D9" w:rsidP="00A37209">
      <w:r>
        <w:separator/>
      </w:r>
    </w:p>
  </w:endnote>
  <w:endnote w:type="continuationSeparator" w:id="0">
    <w:p w:rsidR="00F106D9" w:rsidRDefault="00F106D9" w:rsidP="00A3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D9" w:rsidRDefault="00F106D9" w:rsidP="00A37209">
      <w:r>
        <w:separator/>
      </w:r>
    </w:p>
  </w:footnote>
  <w:footnote w:type="continuationSeparator" w:id="0">
    <w:p w:rsidR="00F106D9" w:rsidRDefault="00F106D9" w:rsidP="00A37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823717"/>
      <w:docPartObj>
        <w:docPartGallery w:val="Page Numbers (Top of Page)"/>
        <w:docPartUnique/>
      </w:docPartObj>
    </w:sdtPr>
    <w:sdtEndPr/>
    <w:sdtContent>
      <w:p w:rsidR="00A37209" w:rsidRDefault="00A37209">
        <w:pPr>
          <w:pStyle w:val="Antrats"/>
          <w:jc w:val="center"/>
        </w:pPr>
        <w:r>
          <w:fldChar w:fldCharType="begin"/>
        </w:r>
        <w:r>
          <w:instrText>PAGE   \* MERGEFORMAT</w:instrText>
        </w:r>
        <w:r>
          <w:fldChar w:fldCharType="separate"/>
        </w:r>
        <w:r w:rsidR="0013256A">
          <w:rPr>
            <w:noProof/>
          </w:rPr>
          <w:t>2</w:t>
        </w:r>
        <w:r>
          <w:fldChar w:fldCharType="end"/>
        </w:r>
      </w:p>
    </w:sdtContent>
  </w:sdt>
  <w:p w:rsidR="00A37209" w:rsidRDefault="00A3720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34FF"/>
    <w:multiLevelType w:val="hybridMultilevel"/>
    <w:tmpl w:val="01D22AE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561A70F1"/>
    <w:multiLevelType w:val="hybridMultilevel"/>
    <w:tmpl w:val="F140B62A"/>
    <w:lvl w:ilvl="0" w:tplc="A4AE2A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E36750F"/>
    <w:multiLevelType w:val="hybridMultilevel"/>
    <w:tmpl w:val="6D1640D0"/>
    <w:lvl w:ilvl="0" w:tplc="1D9A266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B1"/>
    <w:rsid w:val="00017BA4"/>
    <w:rsid w:val="00057788"/>
    <w:rsid w:val="000A27DF"/>
    <w:rsid w:val="000E259E"/>
    <w:rsid w:val="00107D4D"/>
    <w:rsid w:val="0013256A"/>
    <w:rsid w:val="0014058C"/>
    <w:rsid w:val="001650F9"/>
    <w:rsid w:val="001954F3"/>
    <w:rsid w:val="00197331"/>
    <w:rsid w:val="001B262F"/>
    <w:rsid w:val="002101A5"/>
    <w:rsid w:val="002357D6"/>
    <w:rsid w:val="0024275E"/>
    <w:rsid w:val="002B72CC"/>
    <w:rsid w:val="002C684B"/>
    <w:rsid w:val="002E1CB5"/>
    <w:rsid w:val="002E22E1"/>
    <w:rsid w:val="002F56DB"/>
    <w:rsid w:val="00303EF2"/>
    <w:rsid w:val="00320180"/>
    <w:rsid w:val="00337D35"/>
    <w:rsid w:val="004004A4"/>
    <w:rsid w:val="004126EA"/>
    <w:rsid w:val="00457B94"/>
    <w:rsid w:val="00473ED6"/>
    <w:rsid w:val="00487897"/>
    <w:rsid w:val="004D7AEC"/>
    <w:rsid w:val="004E7055"/>
    <w:rsid w:val="004F4A7C"/>
    <w:rsid w:val="0051753E"/>
    <w:rsid w:val="005D4D49"/>
    <w:rsid w:val="00624637"/>
    <w:rsid w:val="00627BC2"/>
    <w:rsid w:val="006336B1"/>
    <w:rsid w:val="00660E85"/>
    <w:rsid w:val="00672F88"/>
    <w:rsid w:val="006D502E"/>
    <w:rsid w:val="006E6A4F"/>
    <w:rsid w:val="006F418B"/>
    <w:rsid w:val="0076150D"/>
    <w:rsid w:val="008C16D2"/>
    <w:rsid w:val="00910EF8"/>
    <w:rsid w:val="009D682C"/>
    <w:rsid w:val="009E6D40"/>
    <w:rsid w:val="00A331E0"/>
    <w:rsid w:val="00A37209"/>
    <w:rsid w:val="00A50FF5"/>
    <w:rsid w:val="00B00822"/>
    <w:rsid w:val="00B51C43"/>
    <w:rsid w:val="00B975EC"/>
    <w:rsid w:val="00BB7850"/>
    <w:rsid w:val="00BC0663"/>
    <w:rsid w:val="00C15F73"/>
    <w:rsid w:val="00C40A20"/>
    <w:rsid w:val="00C47651"/>
    <w:rsid w:val="00CA4327"/>
    <w:rsid w:val="00CF5EA5"/>
    <w:rsid w:val="00D04B4A"/>
    <w:rsid w:val="00D40328"/>
    <w:rsid w:val="00D53BB3"/>
    <w:rsid w:val="00D936BA"/>
    <w:rsid w:val="00DF3F5A"/>
    <w:rsid w:val="00E951AB"/>
    <w:rsid w:val="00EB64EB"/>
    <w:rsid w:val="00F106D9"/>
    <w:rsid w:val="00F75523"/>
    <w:rsid w:val="00F91A2A"/>
    <w:rsid w:val="00FD6C39"/>
    <w:rsid w:val="00FE5B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6294"/>
  <w15:chartTrackingRefBased/>
  <w15:docId w15:val="{2E080CA5-07A8-45C3-A4D2-37A18C83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36B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6336B1"/>
    <w:pPr>
      <w:ind w:left="720"/>
      <w:contextualSpacing/>
    </w:pPr>
  </w:style>
  <w:style w:type="paragraph" w:styleId="HTMLiankstoformatuotas">
    <w:name w:val="HTML Preformatted"/>
    <w:basedOn w:val="prastasis"/>
    <w:link w:val="HTMLiankstoformatuotasDiagrama"/>
    <w:uiPriority w:val="99"/>
    <w:rsid w:val="006336B1"/>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rsid w:val="006336B1"/>
    <w:rPr>
      <w:rFonts w:ascii="Consolas" w:eastAsia="Times New Roman" w:hAnsi="Consolas" w:cs="Times New Roman"/>
      <w:sz w:val="20"/>
      <w:szCs w:val="20"/>
    </w:rPr>
  </w:style>
  <w:style w:type="paragraph" w:styleId="Antrats">
    <w:name w:val="header"/>
    <w:basedOn w:val="prastasis"/>
    <w:link w:val="AntratsDiagrama"/>
    <w:uiPriority w:val="99"/>
    <w:unhideWhenUsed/>
    <w:rsid w:val="00A37209"/>
    <w:pPr>
      <w:tabs>
        <w:tab w:val="center" w:pos="4819"/>
        <w:tab w:val="right" w:pos="9638"/>
      </w:tabs>
    </w:pPr>
  </w:style>
  <w:style w:type="character" w:customStyle="1" w:styleId="AntratsDiagrama">
    <w:name w:val="Antraštės Diagrama"/>
    <w:basedOn w:val="Numatytasispastraiposriftas"/>
    <w:link w:val="Antrats"/>
    <w:uiPriority w:val="99"/>
    <w:rsid w:val="00A3720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A37209"/>
    <w:pPr>
      <w:tabs>
        <w:tab w:val="center" w:pos="4819"/>
        <w:tab w:val="right" w:pos="9638"/>
      </w:tabs>
    </w:pPr>
  </w:style>
  <w:style w:type="character" w:customStyle="1" w:styleId="PoratDiagrama">
    <w:name w:val="Poraštė Diagrama"/>
    <w:basedOn w:val="Numatytasispastraiposriftas"/>
    <w:link w:val="Porat"/>
    <w:uiPriority w:val="99"/>
    <w:rsid w:val="00A37209"/>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A50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9626">
      <w:bodyDiv w:val="1"/>
      <w:marLeft w:val="0"/>
      <w:marRight w:val="0"/>
      <w:marTop w:val="0"/>
      <w:marBottom w:val="0"/>
      <w:divBdr>
        <w:top w:val="none" w:sz="0" w:space="0" w:color="auto"/>
        <w:left w:val="none" w:sz="0" w:space="0" w:color="auto"/>
        <w:bottom w:val="none" w:sz="0" w:space="0" w:color="auto"/>
        <w:right w:val="none" w:sz="0" w:space="0" w:color="auto"/>
      </w:divBdr>
    </w:div>
    <w:div w:id="442043117">
      <w:bodyDiv w:val="1"/>
      <w:marLeft w:val="0"/>
      <w:marRight w:val="0"/>
      <w:marTop w:val="0"/>
      <w:marBottom w:val="0"/>
      <w:divBdr>
        <w:top w:val="none" w:sz="0" w:space="0" w:color="auto"/>
        <w:left w:val="none" w:sz="0" w:space="0" w:color="auto"/>
        <w:bottom w:val="none" w:sz="0" w:space="0" w:color="auto"/>
        <w:right w:val="none" w:sz="0" w:space="0" w:color="auto"/>
      </w:divBdr>
    </w:div>
    <w:div w:id="888034046">
      <w:bodyDiv w:val="1"/>
      <w:marLeft w:val="0"/>
      <w:marRight w:val="0"/>
      <w:marTop w:val="0"/>
      <w:marBottom w:val="0"/>
      <w:divBdr>
        <w:top w:val="none" w:sz="0" w:space="0" w:color="auto"/>
        <w:left w:val="none" w:sz="0" w:space="0" w:color="auto"/>
        <w:bottom w:val="none" w:sz="0" w:space="0" w:color="auto"/>
        <w:right w:val="none" w:sz="0" w:space="0" w:color="auto"/>
      </w:divBdr>
      <w:divsChild>
        <w:div w:id="1486817324">
          <w:marLeft w:val="0"/>
          <w:marRight w:val="0"/>
          <w:marTop w:val="0"/>
          <w:marBottom w:val="0"/>
          <w:divBdr>
            <w:top w:val="none" w:sz="0" w:space="0" w:color="auto"/>
            <w:left w:val="none" w:sz="0" w:space="0" w:color="auto"/>
            <w:bottom w:val="none" w:sz="0" w:space="0" w:color="auto"/>
            <w:right w:val="none" w:sz="0" w:space="0" w:color="auto"/>
          </w:divBdr>
          <w:divsChild>
            <w:div w:id="520123127">
              <w:marLeft w:val="0"/>
              <w:marRight w:val="0"/>
              <w:marTop w:val="0"/>
              <w:marBottom w:val="0"/>
              <w:divBdr>
                <w:top w:val="none" w:sz="0" w:space="0" w:color="auto"/>
                <w:left w:val="none" w:sz="0" w:space="0" w:color="auto"/>
                <w:bottom w:val="none" w:sz="0" w:space="0" w:color="auto"/>
                <w:right w:val="none" w:sz="0" w:space="0" w:color="auto"/>
              </w:divBdr>
            </w:div>
            <w:div w:id="343095036">
              <w:marLeft w:val="0"/>
              <w:marRight w:val="0"/>
              <w:marTop w:val="0"/>
              <w:marBottom w:val="0"/>
              <w:divBdr>
                <w:top w:val="none" w:sz="0" w:space="0" w:color="auto"/>
                <w:left w:val="none" w:sz="0" w:space="0" w:color="auto"/>
                <w:bottom w:val="none" w:sz="0" w:space="0" w:color="auto"/>
                <w:right w:val="none" w:sz="0" w:space="0" w:color="auto"/>
              </w:divBdr>
            </w:div>
            <w:div w:id="1799688475">
              <w:marLeft w:val="0"/>
              <w:marRight w:val="0"/>
              <w:marTop w:val="0"/>
              <w:marBottom w:val="0"/>
              <w:divBdr>
                <w:top w:val="none" w:sz="0" w:space="0" w:color="auto"/>
                <w:left w:val="none" w:sz="0" w:space="0" w:color="auto"/>
                <w:bottom w:val="none" w:sz="0" w:space="0" w:color="auto"/>
                <w:right w:val="none" w:sz="0" w:space="0" w:color="auto"/>
              </w:divBdr>
            </w:div>
          </w:divsChild>
        </w:div>
        <w:div w:id="1633437048">
          <w:marLeft w:val="0"/>
          <w:marRight w:val="0"/>
          <w:marTop w:val="0"/>
          <w:marBottom w:val="0"/>
          <w:divBdr>
            <w:top w:val="none" w:sz="0" w:space="0" w:color="auto"/>
            <w:left w:val="none" w:sz="0" w:space="0" w:color="auto"/>
            <w:bottom w:val="none" w:sz="0" w:space="0" w:color="auto"/>
            <w:right w:val="none" w:sz="0" w:space="0" w:color="auto"/>
          </w:divBdr>
          <w:divsChild>
            <w:div w:id="211425754">
              <w:marLeft w:val="0"/>
              <w:marRight w:val="0"/>
              <w:marTop w:val="0"/>
              <w:marBottom w:val="0"/>
              <w:divBdr>
                <w:top w:val="none" w:sz="0" w:space="0" w:color="auto"/>
                <w:left w:val="none" w:sz="0" w:space="0" w:color="auto"/>
                <w:bottom w:val="none" w:sz="0" w:space="0" w:color="auto"/>
                <w:right w:val="none" w:sz="0" w:space="0" w:color="auto"/>
              </w:divBdr>
            </w:div>
            <w:div w:id="1368139748">
              <w:marLeft w:val="0"/>
              <w:marRight w:val="0"/>
              <w:marTop w:val="0"/>
              <w:marBottom w:val="0"/>
              <w:divBdr>
                <w:top w:val="none" w:sz="0" w:space="0" w:color="auto"/>
                <w:left w:val="none" w:sz="0" w:space="0" w:color="auto"/>
                <w:bottom w:val="none" w:sz="0" w:space="0" w:color="auto"/>
                <w:right w:val="none" w:sz="0" w:space="0" w:color="auto"/>
              </w:divBdr>
            </w:div>
          </w:divsChild>
        </w:div>
        <w:div w:id="977027257">
          <w:marLeft w:val="0"/>
          <w:marRight w:val="0"/>
          <w:marTop w:val="0"/>
          <w:marBottom w:val="0"/>
          <w:divBdr>
            <w:top w:val="none" w:sz="0" w:space="0" w:color="auto"/>
            <w:left w:val="none" w:sz="0" w:space="0" w:color="auto"/>
            <w:bottom w:val="none" w:sz="0" w:space="0" w:color="auto"/>
            <w:right w:val="none" w:sz="0" w:space="0" w:color="auto"/>
          </w:divBdr>
          <w:divsChild>
            <w:div w:id="744107960">
              <w:marLeft w:val="0"/>
              <w:marRight w:val="0"/>
              <w:marTop w:val="0"/>
              <w:marBottom w:val="0"/>
              <w:divBdr>
                <w:top w:val="none" w:sz="0" w:space="0" w:color="auto"/>
                <w:left w:val="none" w:sz="0" w:space="0" w:color="auto"/>
                <w:bottom w:val="none" w:sz="0" w:space="0" w:color="auto"/>
                <w:right w:val="none" w:sz="0" w:space="0" w:color="auto"/>
              </w:divBdr>
            </w:div>
            <w:div w:id="1108040455">
              <w:marLeft w:val="0"/>
              <w:marRight w:val="0"/>
              <w:marTop w:val="0"/>
              <w:marBottom w:val="0"/>
              <w:divBdr>
                <w:top w:val="none" w:sz="0" w:space="0" w:color="auto"/>
                <w:left w:val="none" w:sz="0" w:space="0" w:color="auto"/>
                <w:bottom w:val="none" w:sz="0" w:space="0" w:color="auto"/>
                <w:right w:val="none" w:sz="0" w:space="0" w:color="auto"/>
              </w:divBdr>
            </w:div>
            <w:div w:id="903950934">
              <w:marLeft w:val="0"/>
              <w:marRight w:val="0"/>
              <w:marTop w:val="0"/>
              <w:marBottom w:val="0"/>
              <w:divBdr>
                <w:top w:val="none" w:sz="0" w:space="0" w:color="auto"/>
                <w:left w:val="none" w:sz="0" w:space="0" w:color="auto"/>
                <w:bottom w:val="none" w:sz="0" w:space="0" w:color="auto"/>
                <w:right w:val="none" w:sz="0" w:space="0" w:color="auto"/>
              </w:divBdr>
            </w:div>
            <w:div w:id="737555891">
              <w:marLeft w:val="0"/>
              <w:marRight w:val="0"/>
              <w:marTop w:val="0"/>
              <w:marBottom w:val="0"/>
              <w:divBdr>
                <w:top w:val="none" w:sz="0" w:space="0" w:color="auto"/>
                <w:left w:val="none" w:sz="0" w:space="0" w:color="auto"/>
                <w:bottom w:val="none" w:sz="0" w:space="0" w:color="auto"/>
                <w:right w:val="none" w:sz="0" w:space="0" w:color="auto"/>
              </w:divBdr>
            </w:div>
          </w:divsChild>
        </w:div>
        <w:div w:id="13784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3313</Words>
  <Characters>1889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Rusteikienė Aldona</cp:lastModifiedBy>
  <cp:revision>4</cp:revision>
  <dcterms:created xsi:type="dcterms:W3CDTF">2020-01-20T11:42:00Z</dcterms:created>
  <dcterms:modified xsi:type="dcterms:W3CDTF">2020-01-20T18:50:00Z</dcterms:modified>
</cp:coreProperties>
</file>