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A7826">
        <w:rPr>
          <w:b/>
          <w:caps/>
          <w:noProof/>
        </w:rPr>
        <w:t>socialinio</w:t>
      </w:r>
      <w:r w:rsidR="00DA7826" w:rsidRPr="00DA7826">
        <w:rPr>
          <w:b/>
          <w:caps/>
          <w:noProof/>
        </w:rPr>
        <w:t xml:space="preserve"> </w:t>
      </w:r>
      <w:r w:rsidR="00D13AB4" w:rsidRPr="00D13AB4">
        <w:rPr>
          <w:b/>
          <w:caps/>
          <w:noProof/>
        </w:rPr>
        <w:t>BŪSTO</w:t>
      </w:r>
      <w:r w:rsidR="00DA7826">
        <w:rPr>
          <w:b/>
          <w:caps/>
          <w:noProof/>
        </w:rPr>
        <w:t xml:space="preserve"> pirkimo molėtų rajono savivaldybės nuosavybėn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D5F6B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D5F6B">
        <w:t>sausi</w:t>
      </w:r>
      <w:r w:rsidR="00334A49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251D45" w:rsidRDefault="008E3F76" w:rsidP="00251D45">
      <w:pPr>
        <w:tabs>
          <w:tab w:val="left" w:pos="1674"/>
        </w:tabs>
        <w:ind w:firstLine="1247"/>
      </w:pPr>
      <w:r w:rsidRPr="00172CA7">
        <w:rPr>
          <w:lang w:eastAsia="ar-SA"/>
        </w:rPr>
        <w:tab/>
      </w:r>
      <w:r w:rsidR="00251D45">
        <w:tab/>
      </w:r>
    </w:p>
    <w:p w:rsidR="00251D45" w:rsidRDefault="00251D45" w:rsidP="00251D45">
      <w:pPr>
        <w:pStyle w:val="Pagrindinistekstas2"/>
        <w:spacing w:before="20" w:after="20" w:line="360" w:lineRule="auto"/>
        <w:ind w:firstLine="680"/>
        <w:jc w:val="both"/>
      </w:pPr>
      <w:r>
        <w:rPr>
          <w:lang w:eastAsia="ar-SA"/>
        </w:rPr>
        <w:t xml:space="preserve">Vadovaudamasi </w:t>
      </w:r>
      <w:r>
        <w:t>Lietuvos Respublikos vietos savivaldos įstatymo 6 straipsnio 15 punktu, 16 straipsnio 2 dalies 31 punktu, 4 dalimi, 48 straipsnio 1 dalimi, Lietuvos Respublikos valstybės ir savivaldybių turto valdymo, naudojimo ir disponavimo juo įstatymo 6 straipsnio 5 punktu</w:t>
      </w:r>
      <w:r w:rsidRPr="00C26FB4">
        <w:t>,</w:t>
      </w:r>
      <w:r w:rsidR="00C26FB4">
        <w:t xml:space="preserve"> Lietuvos Respublikos Vyriausybės 2019 m. gruodžio 11 d. nutarimo</w:t>
      </w:r>
      <w:r w:rsidR="0035047D">
        <w:t xml:space="preserve"> Nr. 1265</w:t>
      </w:r>
      <w:r w:rsidR="00B93995">
        <w:t xml:space="preserve"> „</w:t>
      </w:r>
      <w:r w:rsidR="0035047D">
        <w:t>Dėl</w:t>
      </w:r>
      <w:r w:rsidR="00B93995">
        <w:t xml:space="preserve"> Lietuvos Respublikos Vyriausybės 2017 m. gruodžio 13 d. nutarimo Nr. 1036 „Dėl Žemės, esamų pastatų ar kitų nekilnojamųjų daiktų įsigijimo </w:t>
      </w:r>
      <w:r w:rsidR="007C675F">
        <w:t xml:space="preserve">arba nuomos ar teisių į šiuos daiktus įsigijimo tvarkos aprašo patvirtinimo“ pakeitimo“ 2 punktu, </w:t>
      </w:r>
      <w:r>
        <w:t xml:space="preserve"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punktu, atsižvelgdama į Molėtų rajono savivaldybės administracijos direktoriaus 2019 m. </w:t>
      </w:r>
      <w:r w:rsidR="00621890">
        <w:t>lapkričio 19</w:t>
      </w:r>
      <w:r>
        <w:t xml:space="preserve"> d. įsakymą Nr. B6-</w:t>
      </w:r>
      <w:r w:rsidR="00621890">
        <w:t>961</w:t>
      </w:r>
      <w:r>
        <w:t xml:space="preserve"> „Dėl Molėtų rajono savivaldybės socialinio būsto pirkimo ekonominio ir socialinio pagrindimo tvirtinimo“, Molėtų rajono savivaldybės socialinių būstų pirkimo komisijos 2020 m. sausio 10 d. protokolą Nr. T24-</w:t>
      </w:r>
      <w:r w:rsidR="00621890">
        <w:t>3</w:t>
      </w:r>
      <w:r>
        <w:t xml:space="preserve">, Molėtų rajono savivaldybės </w:t>
      </w:r>
      <w:r w:rsidR="00467F1A">
        <w:t>administracijos direktoriaus 2020</w:t>
      </w:r>
      <w:r>
        <w:t xml:space="preserve"> m. sausio 1</w:t>
      </w:r>
      <w:r w:rsidR="00350074">
        <w:t>4</w:t>
      </w:r>
      <w:r>
        <w:t xml:space="preserve"> d. įsakymą Nr. B6-</w:t>
      </w:r>
      <w:r w:rsidR="00A16ED1">
        <w:t>28</w:t>
      </w:r>
      <w:r>
        <w:t xml:space="preserve"> „Dėl derybas laimėjusio kandidato“, Molėtų rajono savivaldybės </w:t>
      </w:r>
      <w:r w:rsidR="00467F1A">
        <w:t>administracijos direktoriaus 2020</w:t>
      </w:r>
      <w:r>
        <w:t xml:space="preserve"> m. sausio 1</w:t>
      </w:r>
      <w:r w:rsidR="00B87592">
        <w:t>5</w:t>
      </w:r>
      <w:r>
        <w:t xml:space="preserve"> d. teikimą Nr. B88-</w:t>
      </w:r>
      <w:r w:rsidR="00B87592">
        <w:t>2</w:t>
      </w:r>
      <w:bookmarkStart w:id="6" w:name="_GoBack"/>
      <w:bookmarkEnd w:id="6"/>
      <w:r>
        <w:t xml:space="preserve"> „Dėl sprendimo pirkti socialinį būstą savivaldybės nuosavybėn“, </w:t>
      </w:r>
    </w:p>
    <w:p w:rsidR="00251D45" w:rsidRDefault="00251D45" w:rsidP="00251D45">
      <w:pPr>
        <w:spacing w:before="20" w:after="20" w:line="360" w:lineRule="auto"/>
        <w:ind w:firstLine="680"/>
        <w:jc w:val="both"/>
      </w:pPr>
      <w:r>
        <w:t>Molėtų rajono savivaldybės taryba n u s p r e n d ž i a:</w:t>
      </w:r>
    </w:p>
    <w:p w:rsidR="00251D45" w:rsidRDefault="00251D45" w:rsidP="00251D45">
      <w:pPr>
        <w:spacing w:line="360" w:lineRule="auto"/>
        <w:ind w:firstLine="680"/>
        <w:jc w:val="both"/>
      </w:pPr>
      <w:r>
        <w:t>1. Pirkti uždarajai akcinei bendrovei „Dauniškis ir KO</w:t>
      </w:r>
      <w:r w:rsidR="005C7170">
        <w:t>“</w:t>
      </w:r>
      <w:r>
        <w:t xml:space="preserve"> nuosavybės teise priklausantį </w:t>
      </w:r>
      <w:r w:rsidR="006D1EDF">
        <w:t>35,74</w:t>
      </w:r>
      <w:r>
        <w:t xml:space="preserve"> kv. m bendro ploto </w:t>
      </w:r>
      <w:r w:rsidR="006D1EDF">
        <w:t>d</w:t>
      </w:r>
      <w:r>
        <w:t>vie</w:t>
      </w:r>
      <w:r w:rsidR="006D1EDF">
        <w:t>jų</w:t>
      </w:r>
      <w:r>
        <w:t xml:space="preserve"> kambari</w:t>
      </w:r>
      <w:r w:rsidR="006D1EDF">
        <w:t>ų</w:t>
      </w:r>
      <w:r>
        <w:t xml:space="preserve"> butą (nekilnojamojo turto registro įrašo Nr. 44/23727</w:t>
      </w:r>
      <w:r w:rsidR="006D1EDF">
        <w:t>92</w:t>
      </w:r>
      <w:r w:rsidR="005C7170">
        <w:t>;</w:t>
      </w:r>
      <w:r>
        <w:t xml:space="preserve"> unikalus Nr. 4400-529</w:t>
      </w:r>
      <w:r w:rsidR="006D1EDF">
        <w:t>8</w:t>
      </w:r>
      <w:r>
        <w:t>-</w:t>
      </w:r>
      <w:r w:rsidR="006D1EDF">
        <w:t>0573</w:t>
      </w:r>
      <w:r>
        <w:t>:241</w:t>
      </w:r>
      <w:r w:rsidR="006D1EDF">
        <w:t>9</w:t>
      </w:r>
      <w:r w:rsidR="005C7170">
        <w:t>;</w:t>
      </w:r>
      <w:r>
        <w:t xml:space="preserve"> pastatas plane pažymėtas 1E3p), esantį  Molėtų r. sav., Molėtų m., Kauno g. 18-</w:t>
      </w:r>
      <w:r w:rsidR="006D1EDF">
        <w:t>14, už 2</w:t>
      </w:r>
      <w:r>
        <w:t>9</w:t>
      </w:r>
      <w:r w:rsidR="006D1EDF">
        <w:t>8</w:t>
      </w:r>
      <w:r>
        <w:t>00 eurų.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</w:t>
      </w:r>
      <w:r w:rsidR="00F34226">
        <w:t>, jo nesant administracijos direktoriaus pavaduotoją</w:t>
      </w:r>
      <w:r w:rsidR="00CE68B5">
        <w:t xml:space="preserve"> </w:t>
      </w:r>
      <w:r>
        <w:t xml:space="preserve">pasirašyti būsto </w:t>
      </w:r>
      <w:r w:rsidR="00C420C0">
        <w:t>pirkimo - pardavimo</w:t>
      </w:r>
      <w:r>
        <w:t xml:space="preserve">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75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0F014F"/>
    <w:rsid w:val="001156B7"/>
    <w:rsid w:val="0012091C"/>
    <w:rsid w:val="00120B31"/>
    <w:rsid w:val="00132437"/>
    <w:rsid w:val="001539D9"/>
    <w:rsid w:val="00161B7F"/>
    <w:rsid w:val="00167DBF"/>
    <w:rsid w:val="00167FFB"/>
    <w:rsid w:val="00172CA7"/>
    <w:rsid w:val="00174CC8"/>
    <w:rsid w:val="001979C8"/>
    <w:rsid w:val="001A6E10"/>
    <w:rsid w:val="001B364E"/>
    <w:rsid w:val="001C2D9E"/>
    <w:rsid w:val="001F5C33"/>
    <w:rsid w:val="00203887"/>
    <w:rsid w:val="00211F14"/>
    <w:rsid w:val="00226694"/>
    <w:rsid w:val="00251A39"/>
    <w:rsid w:val="00251D45"/>
    <w:rsid w:val="00261A98"/>
    <w:rsid w:val="00262955"/>
    <w:rsid w:val="002972F0"/>
    <w:rsid w:val="002D1783"/>
    <w:rsid w:val="00300348"/>
    <w:rsid w:val="00305758"/>
    <w:rsid w:val="0030718D"/>
    <w:rsid w:val="00307477"/>
    <w:rsid w:val="00307762"/>
    <w:rsid w:val="0032784C"/>
    <w:rsid w:val="00334A49"/>
    <w:rsid w:val="00341D56"/>
    <w:rsid w:val="00350074"/>
    <w:rsid w:val="0035047D"/>
    <w:rsid w:val="003607D4"/>
    <w:rsid w:val="00384B4D"/>
    <w:rsid w:val="00393739"/>
    <w:rsid w:val="003975CE"/>
    <w:rsid w:val="003A762C"/>
    <w:rsid w:val="003B49AE"/>
    <w:rsid w:val="003D2B1A"/>
    <w:rsid w:val="003D6124"/>
    <w:rsid w:val="003F08B4"/>
    <w:rsid w:val="003F25D7"/>
    <w:rsid w:val="00424962"/>
    <w:rsid w:val="00467F1A"/>
    <w:rsid w:val="00482681"/>
    <w:rsid w:val="004968FC"/>
    <w:rsid w:val="004A0667"/>
    <w:rsid w:val="004B52EB"/>
    <w:rsid w:val="004C46A5"/>
    <w:rsid w:val="004F285B"/>
    <w:rsid w:val="004F7E30"/>
    <w:rsid w:val="00503B36"/>
    <w:rsid w:val="00504780"/>
    <w:rsid w:val="00505670"/>
    <w:rsid w:val="00507B78"/>
    <w:rsid w:val="005202D5"/>
    <w:rsid w:val="00526C41"/>
    <w:rsid w:val="005302C6"/>
    <w:rsid w:val="0054526C"/>
    <w:rsid w:val="00561916"/>
    <w:rsid w:val="00572011"/>
    <w:rsid w:val="005A4424"/>
    <w:rsid w:val="005C7170"/>
    <w:rsid w:val="005D146E"/>
    <w:rsid w:val="005E6F2F"/>
    <w:rsid w:val="005F38B6"/>
    <w:rsid w:val="005F5C1C"/>
    <w:rsid w:val="0061734D"/>
    <w:rsid w:val="006213AE"/>
    <w:rsid w:val="00621890"/>
    <w:rsid w:val="00646319"/>
    <w:rsid w:val="006476AF"/>
    <w:rsid w:val="006701E0"/>
    <w:rsid w:val="006B4454"/>
    <w:rsid w:val="006C1AAC"/>
    <w:rsid w:val="006C1C7C"/>
    <w:rsid w:val="006C2FCB"/>
    <w:rsid w:val="006D1EDF"/>
    <w:rsid w:val="006E20B6"/>
    <w:rsid w:val="00703412"/>
    <w:rsid w:val="00726C56"/>
    <w:rsid w:val="00762A34"/>
    <w:rsid w:val="007651AF"/>
    <w:rsid w:val="00776F61"/>
    <w:rsid w:val="00776F64"/>
    <w:rsid w:val="007910D7"/>
    <w:rsid w:val="00791A95"/>
    <w:rsid w:val="00794407"/>
    <w:rsid w:val="00794C2F"/>
    <w:rsid w:val="007951EA"/>
    <w:rsid w:val="00796C66"/>
    <w:rsid w:val="007A08F8"/>
    <w:rsid w:val="007A3F5C"/>
    <w:rsid w:val="007B381B"/>
    <w:rsid w:val="007C675F"/>
    <w:rsid w:val="007D4DC6"/>
    <w:rsid w:val="007E4516"/>
    <w:rsid w:val="007F6354"/>
    <w:rsid w:val="00817763"/>
    <w:rsid w:val="008368EF"/>
    <w:rsid w:val="00847C55"/>
    <w:rsid w:val="00872337"/>
    <w:rsid w:val="00890F88"/>
    <w:rsid w:val="008A401C"/>
    <w:rsid w:val="008D5B95"/>
    <w:rsid w:val="008E3F76"/>
    <w:rsid w:val="0093412A"/>
    <w:rsid w:val="00950622"/>
    <w:rsid w:val="009A0561"/>
    <w:rsid w:val="009B4614"/>
    <w:rsid w:val="009D10EB"/>
    <w:rsid w:val="009E5AAD"/>
    <w:rsid w:val="009E70D9"/>
    <w:rsid w:val="00A16ED1"/>
    <w:rsid w:val="00A43F21"/>
    <w:rsid w:val="00A5584B"/>
    <w:rsid w:val="00A75BF7"/>
    <w:rsid w:val="00A94453"/>
    <w:rsid w:val="00A94700"/>
    <w:rsid w:val="00AA3103"/>
    <w:rsid w:val="00AB06AB"/>
    <w:rsid w:val="00AB5837"/>
    <w:rsid w:val="00AC241C"/>
    <w:rsid w:val="00AD7CA6"/>
    <w:rsid w:val="00AE325A"/>
    <w:rsid w:val="00AF14D8"/>
    <w:rsid w:val="00AF3CD6"/>
    <w:rsid w:val="00B41CCC"/>
    <w:rsid w:val="00B57214"/>
    <w:rsid w:val="00B7091F"/>
    <w:rsid w:val="00B7343A"/>
    <w:rsid w:val="00B8096A"/>
    <w:rsid w:val="00B87592"/>
    <w:rsid w:val="00B93995"/>
    <w:rsid w:val="00BA4757"/>
    <w:rsid w:val="00BA65BB"/>
    <w:rsid w:val="00BB70B1"/>
    <w:rsid w:val="00BC2603"/>
    <w:rsid w:val="00C16EA1"/>
    <w:rsid w:val="00C26FB4"/>
    <w:rsid w:val="00C30432"/>
    <w:rsid w:val="00C31B8D"/>
    <w:rsid w:val="00C420C0"/>
    <w:rsid w:val="00C62748"/>
    <w:rsid w:val="00C961D1"/>
    <w:rsid w:val="00CA726F"/>
    <w:rsid w:val="00CC1DF9"/>
    <w:rsid w:val="00CD2D4D"/>
    <w:rsid w:val="00CE2E23"/>
    <w:rsid w:val="00CE68B5"/>
    <w:rsid w:val="00D01DCC"/>
    <w:rsid w:val="00D03D5A"/>
    <w:rsid w:val="00D13AB4"/>
    <w:rsid w:val="00D276A8"/>
    <w:rsid w:val="00D606A5"/>
    <w:rsid w:val="00D74773"/>
    <w:rsid w:val="00D8136A"/>
    <w:rsid w:val="00D862AF"/>
    <w:rsid w:val="00D869D3"/>
    <w:rsid w:val="00DA7826"/>
    <w:rsid w:val="00DB7660"/>
    <w:rsid w:val="00DC6469"/>
    <w:rsid w:val="00DC66B5"/>
    <w:rsid w:val="00DE03AE"/>
    <w:rsid w:val="00E01BD0"/>
    <w:rsid w:val="00E032E8"/>
    <w:rsid w:val="00E056CD"/>
    <w:rsid w:val="00E332C9"/>
    <w:rsid w:val="00E43FCC"/>
    <w:rsid w:val="00E47551"/>
    <w:rsid w:val="00E65988"/>
    <w:rsid w:val="00E67199"/>
    <w:rsid w:val="00E80D6F"/>
    <w:rsid w:val="00E9699B"/>
    <w:rsid w:val="00EA34C5"/>
    <w:rsid w:val="00ED5F6B"/>
    <w:rsid w:val="00EE645F"/>
    <w:rsid w:val="00EF6A79"/>
    <w:rsid w:val="00F00509"/>
    <w:rsid w:val="00F13208"/>
    <w:rsid w:val="00F34226"/>
    <w:rsid w:val="00F54307"/>
    <w:rsid w:val="00F72D1C"/>
    <w:rsid w:val="00FA0AB9"/>
    <w:rsid w:val="00FB63CC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366FC81B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E68B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CE68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12</cp:revision>
  <cp:lastPrinted>2020-01-14T07:01:00Z</cp:lastPrinted>
  <dcterms:created xsi:type="dcterms:W3CDTF">2020-01-14T11:04:00Z</dcterms:created>
  <dcterms:modified xsi:type="dcterms:W3CDTF">2020-01-15T12:26:00Z</dcterms:modified>
</cp:coreProperties>
</file>