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046DB9" w:rsidRPr="00046DB9">
        <w:rPr>
          <w:b/>
          <w:caps/>
          <w:noProof/>
        </w:rPr>
        <w:t>MOLĖTŲ VAIKŲ SAVARANKIŠKO GYVENIMO NAMŲ TEIKIAMOS SOCIALINĖS GLOBOS PERTVARKOS 20</w:t>
      </w:r>
      <w:r w:rsidR="004451BA">
        <w:rPr>
          <w:b/>
          <w:caps/>
          <w:noProof/>
        </w:rPr>
        <w:t>20</w:t>
      </w:r>
      <w:r w:rsidR="00046DB9" w:rsidRPr="00046DB9">
        <w:rPr>
          <w:b/>
          <w:caps/>
          <w:noProof/>
        </w:rPr>
        <w:t>–202</w:t>
      </w:r>
      <w:r w:rsidR="004451BA">
        <w:rPr>
          <w:b/>
          <w:caps/>
          <w:noProof/>
        </w:rPr>
        <w:t>3</w:t>
      </w:r>
      <w:r w:rsidR="00046DB9" w:rsidRPr="00046DB9">
        <w:rPr>
          <w:b/>
          <w:caps/>
          <w:noProof/>
        </w:rPr>
        <w:t xml:space="preserve"> METŲ VEIKSMŲ PLANO 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57909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320AC" w:rsidRDefault="00454749" w:rsidP="00D57909">
      <w:pPr>
        <w:spacing w:line="360" w:lineRule="auto"/>
        <w:ind w:firstLine="851"/>
        <w:jc w:val="both"/>
      </w:pPr>
      <w:r>
        <w:t>Vadovaudamasi Lietuvos Respublikos vietos savivaldos įstatymo 16 straipsnio 4 dalimi,</w:t>
      </w:r>
      <w:r w:rsidR="007D203A" w:rsidRPr="007D203A">
        <w:rPr>
          <w:lang w:eastAsia="lt-LT"/>
        </w:rPr>
        <w:t xml:space="preserve"> </w:t>
      </w:r>
      <w:r w:rsidR="007D203A">
        <w:rPr>
          <w:lang w:eastAsia="lt-LT"/>
        </w:rPr>
        <w:t xml:space="preserve">Lietuvos Respublikos socialinės apsaugos ir darbo ministro 2019 m. lapkričio 4 d. įsakymo Nr. A1-665 „Dėl Lietuvos Respublikos socialinės apsaugos ir darbo ministro 2007 m. vasario 20 d. įsakymo Nr. A1-46 „Dėl </w:t>
      </w:r>
      <w:r w:rsidR="00357F89">
        <w:rPr>
          <w:lang w:eastAsia="lt-LT"/>
        </w:rPr>
        <w:t>s</w:t>
      </w:r>
      <w:r w:rsidR="007D203A" w:rsidRPr="00357F89">
        <w:rPr>
          <w:lang w:eastAsia="lt-LT"/>
        </w:rPr>
        <w:t>oc</w:t>
      </w:r>
      <w:r w:rsidR="007D203A">
        <w:rPr>
          <w:lang w:eastAsia="lt-LT"/>
        </w:rPr>
        <w:t>ialinės globos normų aprašo patvirtinimo“ p</w:t>
      </w:r>
      <w:r w:rsidR="00C37AC8">
        <w:rPr>
          <w:lang w:eastAsia="lt-LT"/>
        </w:rPr>
        <w:t>akeitim</w:t>
      </w:r>
      <w:r w:rsidR="00357F89">
        <w:rPr>
          <w:lang w:eastAsia="lt-LT"/>
        </w:rPr>
        <w:t>o</w:t>
      </w:r>
      <w:r w:rsidR="00357F89" w:rsidRPr="00357F89">
        <w:rPr>
          <w:color w:val="FFFFFF" w:themeColor="background1"/>
          <w:lang w:eastAsia="lt-LT"/>
        </w:rPr>
        <w:t>o</w:t>
      </w:r>
      <w:bookmarkStart w:id="6" w:name="_GoBack"/>
      <w:bookmarkEnd w:id="6"/>
      <w:r w:rsidR="007D203A">
        <w:rPr>
          <w:lang w:eastAsia="lt-LT"/>
        </w:rPr>
        <w:t xml:space="preserve">1 punktu </w:t>
      </w:r>
      <w:r w:rsidR="00B320AC">
        <w:t>ir atsižvelgdama į Molėtų vaikų savarankiško gyvenimo namų 20</w:t>
      </w:r>
      <w:r w:rsidR="00B12470">
        <w:t>20</w:t>
      </w:r>
      <w:r w:rsidR="00B320AC">
        <w:t xml:space="preserve"> m. </w:t>
      </w:r>
      <w:r w:rsidR="00B12470">
        <w:t>sausi</w:t>
      </w:r>
      <w:r w:rsidR="00B320AC">
        <w:t>o 1</w:t>
      </w:r>
      <w:r w:rsidR="00B12470">
        <w:t>3</w:t>
      </w:r>
      <w:r w:rsidR="00B320AC">
        <w:t xml:space="preserve"> d. prašymą Nr. 8-</w:t>
      </w:r>
      <w:r w:rsidR="00B12470">
        <w:t>4</w:t>
      </w:r>
      <w:r w:rsidR="00B320AC">
        <w:t xml:space="preserve"> „Dėl Molėtų vaikų savarankiško gyvenimo namų teikiamos socialinės globos pertvarkos 2020-2023 metų veiksmų plano patvirtinimo“, </w:t>
      </w:r>
    </w:p>
    <w:p w:rsidR="00B320AC" w:rsidRDefault="00B320AC" w:rsidP="00D57909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40"/>
        </w:rPr>
        <w:t>nusprendžia</w:t>
      </w:r>
      <w:r>
        <w:t>:</w:t>
      </w:r>
    </w:p>
    <w:p w:rsidR="00B320AC" w:rsidRDefault="00B320AC" w:rsidP="00D57909">
      <w:pPr>
        <w:spacing w:line="360" w:lineRule="auto"/>
        <w:ind w:firstLine="709"/>
        <w:jc w:val="both"/>
      </w:pPr>
      <w:r>
        <w:t>Suderinti Molėtų vaikų savarankiško gyvenimo namų teikiamos socialinės globos pertvarkos 2020–2023 metų veiksmų planą (pridedama).</w:t>
      </w:r>
    </w:p>
    <w:p w:rsidR="00D57909" w:rsidRDefault="00D57909" w:rsidP="00D57909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56127D">
      <w:pPr>
        <w:spacing w:line="360" w:lineRule="auto"/>
        <w:ind w:firstLine="709"/>
        <w:jc w:val="both"/>
      </w:pPr>
    </w:p>
    <w:p w:rsidR="00D57909" w:rsidRDefault="00D57909" w:rsidP="0056127D">
      <w:pPr>
        <w:spacing w:line="360" w:lineRule="auto"/>
        <w:ind w:firstLine="709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627C52A0B974CEA9096D3976CC9574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2C" w:rsidRDefault="0013472C">
      <w:r>
        <w:separator/>
      </w:r>
    </w:p>
  </w:endnote>
  <w:endnote w:type="continuationSeparator" w:id="0">
    <w:p w:rsidR="0013472C" w:rsidRDefault="0013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2C" w:rsidRDefault="0013472C">
      <w:r>
        <w:separator/>
      </w:r>
    </w:p>
  </w:footnote>
  <w:footnote w:type="continuationSeparator" w:id="0">
    <w:p w:rsidR="0013472C" w:rsidRDefault="0013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B9"/>
    <w:rsid w:val="00046DB9"/>
    <w:rsid w:val="000B1319"/>
    <w:rsid w:val="001156B7"/>
    <w:rsid w:val="0012091C"/>
    <w:rsid w:val="00132437"/>
    <w:rsid w:val="0013472C"/>
    <w:rsid w:val="001C7133"/>
    <w:rsid w:val="00211F14"/>
    <w:rsid w:val="002D458D"/>
    <w:rsid w:val="00305758"/>
    <w:rsid w:val="00341D56"/>
    <w:rsid w:val="00357F89"/>
    <w:rsid w:val="00384B4D"/>
    <w:rsid w:val="003975CE"/>
    <w:rsid w:val="003A762C"/>
    <w:rsid w:val="003E384A"/>
    <w:rsid w:val="004451BA"/>
    <w:rsid w:val="00454749"/>
    <w:rsid w:val="004968FC"/>
    <w:rsid w:val="004D19A6"/>
    <w:rsid w:val="004F285B"/>
    <w:rsid w:val="00503B36"/>
    <w:rsid w:val="00504780"/>
    <w:rsid w:val="0056127D"/>
    <w:rsid w:val="00561916"/>
    <w:rsid w:val="0058035C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D203A"/>
    <w:rsid w:val="007E4516"/>
    <w:rsid w:val="0084350A"/>
    <w:rsid w:val="00872337"/>
    <w:rsid w:val="008A401C"/>
    <w:rsid w:val="009078A8"/>
    <w:rsid w:val="0093412A"/>
    <w:rsid w:val="009B4614"/>
    <w:rsid w:val="009E70D9"/>
    <w:rsid w:val="00A56FB5"/>
    <w:rsid w:val="00AE325A"/>
    <w:rsid w:val="00B12470"/>
    <w:rsid w:val="00B320AC"/>
    <w:rsid w:val="00B50EDF"/>
    <w:rsid w:val="00BA65BB"/>
    <w:rsid w:val="00BB70B1"/>
    <w:rsid w:val="00C16EA1"/>
    <w:rsid w:val="00C37AC8"/>
    <w:rsid w:val="00CC1DF9"/>
    <w:rsid w:val="00D03D5A"/>
    <w:rsid w:val="00D57909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C5C49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50838"/>
  <w15:chartTrackingRefBased/>
  <w15:docId w15:val="{6E32D2AF-6209-49EE-87FC-AA8526E4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27C52A0B974CEA9096D3976CC9574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9E6CD39-D5E8-45A5-BD46-5D404FA0C09B}"/>
      </w:docPartPr>
      <w:docPartBody>
        <w:p w:rsidR="00513E22" w:rsidRDefault="00810BE8">
          <w:pPr>
            <w:pStyle w:val="C627C52A0B974CEA9096D3976CC9574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E8"/>
    <w:rsid w:val="000A100D"/>
    <w:rsid w:val="00513E22"/>
    <w:rsid w:val="00576861"/>
    <w:rsid w:val="00810BE8"/>
    <w:rsid w:val="00A82702"/>
    <w:rsid w:val="00B46B28"/>
    <w:rsid w:val="00C128B5"/>
    <w:rsid w:val="00DB050F"/>
    <w:rsid w:val="00E75247"/>
    <w:rsid w:val="00E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627C52A0B974CEA9096D3976CC95748">
    <w:name w:val="C627C52A0B974CEA9096D3976CC95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Gribauskienė Genovaite</cp:lastModifiedBy>
  <cp:revision>4</cp:revision>
  <cp:lastPrinted>2001-06-05T13:05:00Z</cp:lastPrinted>
  <dcterms:created xsi:type="dcterms:W3CDTF">2020-01-14T09:29:00Z</dcterms:created>
  <dcterms:modified xsi:type="dcterms:W3CDTF">2020-01-14T13:38:00Z</dcterms:modified>
</cp:coreProperties>
</file>