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48A" w:rsidRDefault="0000648A" w:rsidP="0000648A">
      <w:pPr>
        <w:tabs>
          <w:tab w:val="num" w:pos="0"/>
          <w:tab w:val="left" w:pos="720"/>
        </w:tabs>
        <w:spacing w:line="360" w:lineRule="auto"/>
        <w:ind w:firstLine="360"/>
        <w:jc w:val="center"/>
      </w:pPr>
      <w:r>
        <w:t>AIŠKINAMASIS RAŠTAS</w:t>
      </w:r>
    </w:p>
    <w:p w:rsidR="00B31305" w:rsidRPr="00DD389E" w:rsidRDefault="00B31305" w:rsidP="00DD389E">
      <w:pPr>
        <w:jc w:val="center"/>
      </w:pPr>
      <w:r w:rsidRPr="00DD389E">
        <w:t>Dėl Molėtų rajono savivaldybės tarybos 2005 m. birž</w:t>
      </w:r>
      <w:r w:rsidR="00DD389E">
        <w:t xml:space="preserve">elio 16 d. sprendimo Nr. B1-83 </w:t>
      </w:r>
      <w:r w:rsidRPr="00DD389E">
        <w:t>„Dėl Molėtų rajono kaimo kultūros modelio patvirtinimo“ pakeitimo</w:t>
      </w:r>
    </w:p>
    <w:p w:rsidR="0000648A" w:rsidRPr="00F961EF" w:rsidRDefault="0000648A" w:rsidP="006D054D">
      <w:pPr>
        <w:tabs>
          <w:tab w:val="num" w:pos="0"/>
          <w:tab w:val="left" w:pos="720"/>
        </w:tabs>
        <w:spacing w:line="360" w:lineRule="auto"/>
      </w:pPr>
    </w:p>
    <w:p w:rsidR="0000648A" w:rsidRPr="006D5BC0" w:rsidRDefault="0000648A" w:rsidP="006D5BC0">
      <w:pPr>
        <w:pStyle w:val="Sraopastraipa"/>
        <w:numPr>
          <w:ilvl w:val="0"/>
          <w:numId w:val="1"/>
        </w:numPr>
        <w:tabs>
          <w:tab w:val="left" w:pos="720"/>
          <w:tab w:val="num" w:pos="3960"/>
        </w:tabs>
        <w:spacing w:line="360" w:lineRule="auto"/>
        <w:jc w:val="both"/>
        <w:rPr>
          <w:b/>
        </w:rPr>
      </w:pPr>
      <w:r w:rsidRPr="006D5BC0">
        <w:rPr>
          <w:b/>
        </w:rPr>
        <w:t>P</w:t>
      </w:r>
      <w:r w:rsidRPr="006D5BC0">
        <w:rPr>
          <w:b/>
          <w:lang w:val="pt-BR"/>
        </w:rPr>
        <w:t>arengto tarybos sprendimo projekto tikslai ir uždaviniai</w:t>
      </w:r>
      <w:r w:rsidRPr="006D5BC0">
        <w:rPr>
          <w:b/>
        </w:rPr>
        <w:t xml:space="preserve"> </w:t>
      </w:r>
    </w:p>
    <w:p w:rsidR="00C77629" w:rsidRDefault="00C77629" w:rsidP="00453E72">
      <w:pPr>
        <w:spacing w:line="360" w:lineRule="auto"/>
        <w:jc w:val="both"/>
      </w:pPr>
      <w:r>
        <w:tab/>
      </w:r>
      <w:r w:rsidR="00453E72">
        <w:t>Kartu su Vilniaus universiteto Sociologijos katedra įvertinus Molėtų rajono kultūros padėtį, 2005 m. buvo patvirtintas Molėtų rajono kaimo kultūros modelis (toliau – Modelis). Modelio pagalba buvo siekiama</w:t>
      </w:r>
      <w:r w:rsidR="00453E72" w:rsidRPr="00453E72">
        <w:t xml:space="preserve"> </w:t>
      </w:r>
      <w:r w:rsidR="00453E72">
        <w:t>skatini partnerystę tarp įvairių institucijų, dirbančių kultūros srityje, numatytas kultūrinės veiklos koordinavimas seniūnijose. Praėjus 14 metų ir iš dalies pasikeitus situacijai kaime, reikalinga atnaujinti, pakoreguoti ir Modelį. Naujojo Modelio projektą aptarė seniūna</w:t>
      </w:r>
      <w:r w:rsidR="00364FB9">
        <w:t>i ir rajono kultūros įstaigų va</w:t>
      </w:r>
      <w:r w:rsidR="00453E72">
        <w:t xml:space="preserve">dovai. </w:t>
      </w:r>
      <w:r w:rsidR="00364FB9">
        <w:t>Modelio projektui buvo pritarta su atitinkamomis pataisomis. Parengtas modelio projektas padės efektyvinti kultūrinę veiklą seniūnijose, kelti kultūros paslaugų kokybę.</w:t>
      </w:r>
      <w:bookmarkStart w:id="0" w:name="_GoBack"/>
      <w:bookmarkEnd w:id="0"/>
    </w:p>
    <w:p w:rsidR="0000648A" w:rsidRPr="00567794" w:rsidRDefault="0000648A" w:rsidP="0000648A">
      <w:pPr>
        <w:tabs>
          <w:tab w:val="left" w:pos="720"/>
          <w:tab w:val="num" w:pos="3960"/>
        </w:tabs>
        <w:spacing w:line="360" w:lineRule="auto"/>
        <w:jc w:val="both"/>
      </w:pPr>
      <w:r>
        <w:rPr>
          <w:b/>
        </w:rPr>
        <w:t xml:space="preserve">   </w:t>
      </w:r>
      <w:r w:rsidR="00D032A9">
        <w:rPr>
          <w:b/>
        </w:rPr>
        <w:tab/>
      </w:r>
      <w:r w:rsidRPr="00567794">
        <w:t>Tikslas</w:t>
      </w:r>
      <w:r>
        <w:t xml:space="preserve"> </w:t>
      </w:r>
      <w:r w:rsidR="008E12EA">
        <w:t>–</w:t>
      </w:r>
      <w:r w:rsidRPr="00567794">
        <w:t xml:space="preserve"> </w:t>
      </w:r>
      <w:r w:rsidR="00B31305">
        <w:t>patvirtinti</w:t>
      </w:r>
      <w:r w:rsidR="00B31305">
        <w:rPr>
          <w:lang w:eastAsia="lt-LT"/>
        </w:rPr>
        <w:t xml:space="preserve"> Molėtų rajono kaimo kultūros modelio naują redakciją.</w:t>
      </w:r>
    </w:p>
    <w:p w:rsidR="0000648A" w:rsidRDefault="00D032A9" w:rsidP="0000648A">
      <w:pPr>
        <w:tabs>
          <w:tab w:val="left" w:pos="720"/>
          <w:tab w:val="num" w:pos="3960"/>
        </w:tabs>
        <w:spacing w:line="360" w:lineRule="auto"/>
        <w:jc w:val="both"/>
        <w:rPr>
          <w:b/>
        </w:rPr>
      </w:pPr>
      <w:r>
        <w:rPr>
          <w:b/>
        </w:rPr>
        <w:tab/>
      </w:r>
      <w:r w:rsidR="0000648A">
        <w:rPr>
          <w:b/>
        </w:rPr>
        <w:t>2. Š</w:t>
      </w:r>
      <w:r w:rsidR="0000648A">
        <w:rPr>
          <w:b/>
          <w:lang w:val="pt-BR"/>
        </w:rPr>
        <w:t>iuo metu esantis teisinis reglamentavimas</w:t>
      </w:r>
    </w:p>
    <w:p w:rsidR="00AA0DCC" w:rsidRPr="006D054D" w:rsidRDefault="006D054D" w:rsidP="000051C4">
      <w:pPr>
        <w:tabs>
          <w:tab w:val="left" w:pos="360"/>
          <w:tab w:val="left" w:pos="1674"/>
        </w:tabs>
        <w:spacing w:line="360" w:lineRule="auto"/>
        <w:jc w:val="both"/>
        <w:rPr>
          <w:b/>
        </w:rPr>
      </w:pPr>
      <w:r>
        <w:tab/>
        <w:t xml:space="preserve">       </w:t>
      </w:r>
      <w:r w:rsidRPr="00102EBA">
        <w:t>Lietuvos Respublikos vie</w:t>
      </w:r>
      <w:r>
        <w:t>tos savivaldos įstatymo</w:t>
      </w:r>
      <w:r w:rsidRPr="00102EBA">
        <w:t xml:space="preserve"> 1</w:t>
      </w:r>
      <w:r>
        <w:t>8 straip</w:t>
      </w:r>
      <w:r w:rsidR="00B31305">
        <w:t>snio 1 dalis.</w:t>
      </w:r>
      <w:r w:rsidR="0000648A">
        <w:rPr>
          <w:b/>
        </w:rPr>
        <w:t xml:space="preserve">   </w:t>
      </w:r>
    </w:p>
    <w:p w:rsidR="003D0638" w:rsidRDefault="00D032A9" w:rsidP="003D0638">
      <w:pPr>
        <w:tabs>
          <w:tab w:val="left" w:pos="720"/>
          <w:tab w:val="num" w:pos="3960"/>
        </w:tabs>
        <w:spacing w:line="360" w:lineRule="auto"/>
        <w:jc w:val="both"/>
        <w:rPr>
          <w:b/>
        </w:rPr>
      </w:pPr>
      <w:r>
        <w:rPr>
          <w:b/>
        </w:rPr>
        <w:tab/>
      </w:r>
      <w:r w:rsidR="0000648A">
        <w:rPr>
          <w:b/>
        </w:rPr>
        <w:t xml:space="preserve">3. </w:t>
      </w:r>
      <w:r w:rsidR="0000648A">
        <w:rPr>
          <w:b/>
          <w:lang w:val="pt-BR"/>
        </w:rPr>
        <w:t>Galimos teigiamos ir neigiamos pasekmės priėmus siūlomą tarybos sprendimo projektą</w:t>
      </w:r>
      <w:r w:rsidR="0000648A">
        <w:rPr>
          <w:b/>
        </w:rPr>
        <w:t xml:space="preserve"> </w:t>
      </w:r>
    </w:p>
    <w:p w:rsidR="003D0638" w:rsidRPr="003D0638" w:rsidRDefault="003D0638" w:rsidP="003D0638">
      <w:pPr>
        <w:tabs>
          <w:tab w:val="left" w:pos="720"/>
          <w:tab w:val="num" w:pos="3960"/>
        </w:tabs>
        <w:spacing w:line="360" w:lineRule="auto"/>
        <w:jc w:val="both"/>
        <w:rPr>
          <w:b/>
        </w:rPr>
      </w:pPr>
      <w:r>
        <w:rPr>
          <w:bCs/>
        </w:rPr>
        <w:tab/>
      </w:r>
      <w:r w:rsidR="00B31305">
        <w:rPr>
          <w:bCs/>
        </w:rPr>
        <w:t xml:space="preserve">Bus </w:t>
      </w:r>
      <w:r w:rsidR="00B31305">
        <w:t>efektyvesnė kultūrinė veikla seniūnijose.</w:t>
      </w:r>
      <w:r w:rsidRPr="00D770E0">
        <w:rPr>
          <w:bCs/>
        </w:rPr>
        <w:t xml:space="preserve"> </w:t>
      </w:r>
    </w:p>
    <w:p w:rsidR="0000648A" w:rsidRDefault="003D0638" w:rsidP="003D0638">
      <w:pPr>
        <w:spacing w:line="360" w:lineRule="auto"/>
        <w:ind w:firstLine="709"/>
        <w:jc w:val="both"/>
      </w:pPr>
      <w:r w:rsidRPr="00D770E0">
        <w:rPr>
          <w:bCs/>
        </w:rPr>
        <w:t>Neigiamų pasekmių</w:t>
      </w:r>
      <w:r w:rsidRPr="00020632">
        <w:rPr>
          <w:bCs/>
        </w:rPr>
        <w:t xml:space="preserve"> priėmus sprendimą nenumatoma</w:t>
      </w:r>
      <w:r>
        <w:t xml:space="preserve">.  </w:t>
      </w:r>
    </w:p>
    <w:p w:rsidR="0000648A" w:rsidRDefault="00D032A9" w:rsidP="0000648A">
      <w:pPr>
        <w:tabs>
          <w:tab w:val="left" w:pos="720"/>
          <w:tab w:val="num" w:pos="3960"/>
        </w:tabs>
        <w:spacing w:line="360" w:lineRule="auto"/>
        <w:jc w:val="both"/>
        <w:rPr>
          <w:b/>
        </w:rPr>
      </w:pPr>
      <w:r>
        <w:rPr>
          <w:b/>
        </w:rPr>
        <w:tab/>
      </w:r>
      <w:r w:rsidR="0000648A">
        <w:rPr>
          <w:b/>
        </w:rPr>
        <w:t>4. Priemonės sprendimui įgyvendinti</w:t>
      </w:r>
    </w:p>
    <w:p w:rsidR="0000648A" w:rsidRPr="00C70424" w:rsidRDefault="0000648A" w:rsidP="0000648A">
      <w:pPr>
        <w:tabs>
          <w:tab w:val="num" w:pos="0"/>
          <w:tab w:val="left" w:pos="720"/>
        </w:tabs>
        <w:spacing w:line="360" w:lineRule="auto"/>
        <w:jc w:val="both"/>
      </w:pPr>
      <w:r w:rsidRPr="00C70424">
        <w:t xml:space="preserve">    </w:t>
      </w:r>
      <w:r w:rsidR="00C70424" w:rsidRPr="00C70424">
        <w:t xml:space="preserve"> </w:t>
      </w:r>
      <w:r w:rsidR="00D032A9">
        <w:tab/>
      </w:r>
      <w:r w:rsidR="00C70424" w:rsidRPr="00C70424">
        <w:t>Teisės akto vykdymas</w:t>
      </w:r>
      <w:r w:rsidRPr="00C70424">
        <w:t>.</w:t>
      </w:r>
    </w:p>
    <w:p w:rsidR="0000648A" w:rsidRDefault="00D032A9" w:rsidP="0000648A">
      <w:pPr>
        <w:tabs>
          <w:tab w:val="left" w:pos="720"/>
          <w:tab w:val="num" w:pos="3960"/>
        </w:tabs>
        <w:spacing w:line="360" w:lineRule="auto"/>
        <w:jc w:val="both"/>
        <w:rPr>
          <w:b/>
        </w:rPr>
      </w:pPr>
      <w:r>
        <w:rPr>
          <w:b/>
        </w:rPr>
        <w:tab/>
      </w:r>
      <w:r w:rsidR="0000648A">
        <w:rPr>
          <w:b/>
        </w:rPr>
        <w:t>5. Lėšų poreikis ir jų šaltiniai (prireikus skaičiavimai ir išlaidų sąmatos)</w:t>
      </w:r>
    </w:p>
    <w:p w:rsidR="0000648A" w:rsidRPr="00AA2911" w:rsidRDefault="0000648A" w:rsidP="0000648A">
      <w:pPr>
        <w:tabs>
          <w:tab w:val="left" w:pos="720"/>
          <w:tab w:val="num" w:pos="3960"/>
        </w:tabs>
        <w:spacing w:line="360" w:lineRule="auto"/>
        <w:ind w:right="-143"/>
        <w:jc w:val="both"/>
      </w:pPr>
      <w:r>
        <w:rPr>
          <w:b/>
        </w:rPr>
        <w:t xml:space="preserve">      </w:t>
      </w:r>
      <w:r w:rsidR="00D032A9">
        <w:rPr>
          <w:b/>
        </w:rPr>
        <w:tab/>
      </w:r>
      <w:r w:rsidR="00B31305">
        <w:t>Papildomų lėšų nereikės</w:t>
      </w:r>
    </w:p>
    <w:p w:rsidR="0000648A" w:rsidRDefault="00D032A9" w:rsidP="0000648A">
      <w:pPr>
        <w:tabs>
          <w:tab w:val="left" w:pos="720"/>
          <w:tab w:val="num" w:pos="3960"/>
        </w:tabs>
        <w:spacing w:line="360" w:lineRule="auto"/>
        <w:jc w:val="both"/>
        <w:rPr>
          <w:b/>
        </w:rPr>
      </w:pPr>
      <w:r>
        <w:rPr>
          <w:b/>
        </w:rPr>
        <w:tab/>
      </w:r>
      <w:r w:rsidR="0000648A">
        <w:rPr>
          <w:b/>
        </w:rPr>
        <w:t>6.</w:t>
      </w:r>
      <w:r w:rsidR="00C70424">
        <w:rPr>
          <w:b/>
        </w:rPr>
        <w:t xml:space="preserve"> </w:t>
      </w:r>
      <w:r w:rsidR="0000648A">
        <w:rPr>
          <w:b/>
        </w:rPr>
        <w:t xml:space="preserve">Vykdytojai, įvykdymo terminai </w:t>
      </w:r>
    </w:p>
    <w:p w:rsidR="00B31305" w:rsidRDefault="0000648A" w:rsidP="008E12EA">
      <w:pPr>
        <w:tabs>
          <w:tab w:val="left" w:pos="720"/>
          <w:tab w:val="num" w:pos="3960"/>
        </w:tabs>
        <w:spacing w:line="360" w:lineRule="auto"/>
        <w:jc w:val="both"/>
      </w:pPr>
      <w:r w:rsidRPr="00E346E1">
        <w:t xml:space="preserve">   </w:t>
      </w:r>
      <w:r w:rsidR="00D032A9">
        <w:tab/>
      </w:r>
      <w:r w:rsidR="00B31305">
        <w:t>Rajono seniūnijos.</w:t>
      </w:r>
    </w:p>
    <w:p w:rsidR="00B31305" w:rsidRPr="00B31305" w:rsidRDefault="00B31305" w:rsidP="00B31305"/>
    <w:p w:rsidR="00B31305" w:rsidRDefault="00B31305" w:rsidP="00B31305"/>
    <w:sectPr w:rsidR="00B31305" w:rsidSect="0000648A">
      <w:pgSz w:w="11906" w:h="16838" w:code="9"/>
      <w:pgMar w:top="1134" w:right="567" w:bottom="1134" w:left="1701" w:header="851" w:footer="454"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2C06"/>
    <w:multiLevelType w:val="hybridMultilevel"/>
    <w:tmpl w:val="51349E22"/>
    <w:lvl w:ilvl="0" w:tplc="626C24A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48E43C1"/>
    <w:multiLevelType w:val="hybridMultilevel"/>
    <w:tmpl w:val="AA2E1DD6"/>
    <w:lvl w:ilvl="0" w:tplc="0409000F">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15"/>
    <w:rsid w:val="000051C4"/>
    <w:rsid w:val="0000648A"/>
    <w:rsid w:val="000378CB"/>
    <w:rsid w:val="000C4C4A"/>
    <w:rsid w:val="002046A5"/>
    <w:rsid w:val="0030543F"/>
    <w:rsid w:val="00364FB9"/>
    <w:rsid w:val="003D0638"/>
    <w:rsid w:val="00453E72"/>
    <w:rsid w:val="005379AB"/>
    <w:rsid w:val="006B6401"/>
    <w:rsid w:val="006D054D"/>
    <w:rsid w:val="006D5BC0"/>
    <w:rsid w:val="00717116"/>
    <w:rsid w:val="007E2725"/>
    <w:rsid w:val="008E12EA"/>
    <w:rsid w:val="009D1854"/>
    <w:rsid w:val="009D563C"/>
    <w:rsid w:val="00A73DCC"/>
    <w:rsid w:val="00AA0DCC"/>
    <w:rsid w:val="00B31305"/>
    <w:rsid w:val="00B70815"/>
    <w:rsid w:val="00B94E00"/>
    <w:rsid w:val="00BC17EA"/>
    <w:rsid w:val="00C70424"/>
    <w:rsid w:val="00C77629"/>
    <w:rsid w:val="00D032A9"/>
    <w:rsid w:val="00D601F2"/>
    <w:rsid w:val="00DD389E"/>
    <w:rsid w:val="00E03C87"/>
    <w:rsid w:val="00EE1AFF"/>
    <w:rsid w:val="00F34C3F"/>
    <w:rsid w:val="00F40232"/>
    <w:rsid w:val="00F46A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5C7C"/>
  <w15:docId w15:val="{B2E5A88B-2DF6-4B24-9A1E-EB5B26C5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0648A"/>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D5BC0"/>
    <w:pPr>
      <w:ind w:left="720"/>
      <w:contextualSpacing/>
    </w:pPr>
  </w:style>
  <w:style w:type="character" w:styleId="Hipersaitas">
    <w:name w:val="Hyperlink"/>
    <w:rsid w:val="006D5BC0"/>
    <w:rPr>
      <w:color w:val="0000FF"/>
      <w:u w:val="single"/>
    </w:rPr>
  </w:style>
  <w:style w:type="paragraph" w:styleId="Debesliotekstas">
    <w:name w:val="Balloon Text"/>
    <w:basedOn w:val="prastasis"/>
    <w:link w:val="DebesliotekstasDiagrama"/>
    <w:uiPriority w:val="99"/>
    <w:semiHidden/>
    <w:unhideWhenUsed/>
    <w:rsid w:val="009D563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D563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0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983</Words>
  <Characters>561</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Štelbienė Loreta</dc:creator>
  <cp:keywords/>
  <dc:description/>
  <cp:lastModifiedBy>Matkevičius Gintautas</cp:lastModifiedBy>
  <cp:revision>5</cp:revision>
  <cp:lastPrinted>2019-09-25T11:38:00Z</cp:lastPrinted>
  <dcterms:created xsi:type="dcterms:W3CDTF">2019-12-10T06:22:00Z</dcterms:created>
  <dcterms:modified xsi:type="dcterms:W3CDTF">2019-12-10T11:12:00Z</dcterms:modified>
</cp:coreProperties>
</file>