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09" w:rsidRPr="00416709" w:rsidRDefault="00416709" w:rsidP="00416709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416709">
        <w:rPr>
          <w:rFonts w:eastAsia="Times New Roman" w:cs="Times New Roman"/>
          <w:szCs w:val="24"/>
        </w:rPr>
        <w:t>AIŠKINAMASIS RAŠTAS</w:t>
      </w:r>
    </w:p>
    <w:p w:rsidR="00416709" w:rsidRPr="00416709" w:rsidRDefault="00C731C6" w:rsidP="00416709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</w:pPr>
      <w:r w:rsidRPr="00C731C6">
        <w:t xml:space="preserve">Dėl Molėtų rajono savivaldybės tarybos 2019 m. sausio 24 d. sprendimo Nr. B1-4 „Dėl </w:t>
      </w:r>
      <w:r w:rsidR="00416709" w:rsidRPr="00416709">
        <w:t xml:space="preserve"> </w:t>
      </w:r>
      <w:r w:rsidR="00416709" w:rsidRPr="00416709">
        <w:rPr>
          <w:rFonts w:eastAsia="Times New Roman" w:cs="Times New Roman"/>
          <w:szCs w:val="24"/>
        </w:rPr>
        <w:t>Molėtų rajono savivaldybės vietinės reikšmės kelių sąrašo patvirtinimo</w:t>
      </w:r>
      <w:r w:rsidRPr="00C731C6">
        <w:rPr>
          <w:rFonts w:eastAsia="Times New Roman" w:cs="Times New Roman"/>
          <w:szCs w:val="24"/>
        </w:rPr>
        <w:t>“ pakeitimo</w:t>
      </w:r>
    </w:p>
    <w:p w:rsidR="00416709" w:rsidRPr="00416709" w:rsidRDefault="00416709" w:rsidP="00416709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</w:p>
    <w:p w:rsidR="00416709" w:rsidRPr="00416709" w:rsidRDefault="00416709" w:rsidP="00416709">
      <w:pPr>
        <w:numPr>
          <w:ilvl w:val="0"/>
          <w:numId w:val="1"/>
        </w:numPr>
        <w:tabs>
          <w:tab w:val="left" w:pos="720"/>
          <w:tab w:val="left" w:pos="993"/>
        </w:tabs>
        <w:spacing w:after="0" w:line="360" w:lineRule="auto"/>
        <w:ind w:hanging="11"/>
        <w:rPr>
          <w:rFonts w:eastAsia="Times New Roman" w:cs="Times New Roman"/>
          <w:b/>
          <w:szCs w:val="24"/>
        </w:rPr>
      </w:pPr>
      <w:r w:rsidRPr="00416709">
        <w:rPr>
          <w:rFonts w:eastAsia="Times New Roman" w:cs="Times New Roman"/>
          <w:b/>
          <w:szCs w:val="24"/>
        </w:rPr>
        <w:t>P</w:t>
      </w:r>
      <w:r w:rsidRPr="00416709">
        <w:rPr>
          <w:rFonts w:eastAsia="Times New Roman" w:cs="Times New Roman"/>
          <w:b/>
          <w:szCs w:val="24"/>
          <w:lang w:val="pt-BR"/>
        </w:rPr>
        <w:t>arengto tarybos sprendimo projekto tikslai ir uždaviniai</w:t>
      </w:r>
      <w:r w:rsidRPr="00416709">
        <w:rPr>
          <w:rFonts w:eastAsia="Times New Roman" w:cs="Times New Roman"/>
          <w:b/>
          <w:szCs w:val="24"/>
        </w:rPr>
        <w:t xml:space="preserve"> </w:t>
      </w:r>
    </w:p>
    <w:p w:rsidR="00416709" w:rsidRPr="00C731C6" w:rsidRDefault="00416709" w:rsidP="00C731C6">
      <w:pPr>
        <w:spacing w:after="0" w:line="360" w:lineRule="auto"/>
        <w:ind w:firstLine="567"/>
        <w:jc w:val="both"/>
        <w:rPr>
          <w:rFonts w:eastAsia="Times New Roman" w:cs="Times New Roman"/>
          <w:szCs w:val="24"/>
          <w:lang w:eastAsia="lt-LT"/>
        </w:rPr>
      </w:pPr>
      <w:r w:rsidRPr="00416709">
        <w:rPr>
          <w:rFonts w:eastAsia="Times New Roman" w:cs="Times New Roman"/>
          <w:szCs w:val="24"/>
          <w:lang w:eastAsia="lt-LT"/>
        </w:rPr>
        <w:t>Molėtų rajono savivaldybės taryba 201</w:t>
      </w:r>
      <w:r w:rsidR="00C731C6">
        <w:rPr>
          <w:rFonts w:eastAsia="Times New Roman" w:cs="Times New Roman"/>
          <w:szCs w:val="24"/>
          <w:lang w:eastAsia="lt-LT"/>
        </w:rPr>
        <w:t>9</w:t>
      </w:r>
      <w:r w:rsidRPr="00416709">
        <w:rPr>
          <w:rFonts w:eastAsia="Times New Roman" w:cs="Times New Roman"/>
          <w:szCs w:val="24"/>
          <w:lang w:eastAsia="lt-LT"/>
        </w:rPr>
        <w:t xml:space="preserve"> m. s</w:t>
      </w:r>
      <w:r w:rsidR="00C731C6">
        <w:rPr>
          <w:rFonts w:eastAsia="Times New Roman" w:cs="Times New Roman"/>
          <w:szCs w:val="24"/>
          <w:lang w:eastAsia="lt-LT"/>
        </w:rPr>
        <w:t>ausio</w:t>
      </w:r>
      <w:r w:rsidRPr="00416709">
        <w:rPr>
          <w:rFonts w:eastAsia="Times New Roman" w:cs="Times New Roman"/>
          <w:szCs w:val="24"/>
          <w:lang w:eastAsia="lt-LT"/>
        </w:rPr>
        <w:t xml:space="preserve"> 2</w:t>
      </w:r>
      <w:r w:rsidR="00C731C6">
        <w:rPr>
          <w:rFonts w:eastAsia="Times New Roman" w:cs="Times New Roman"/>
          <w:szCs w:val="24"/>
          <w:lang w:eastAsia="lt-LT"/>
        </w:rPr>
        <w:t>4</w:t>
      </w:r>
      <w:r w:rsidRPr="00416709">
        <w:rPr>
          <w:rFonts w:eastAsia="Times New Roman" w:cs="Times New Roman"/>
          <w:szCs w:val="24"/>
          <w:lang w:eastAsia="lt-LT"/>
        </w:rPr>
        <w:t xml:space="preserve"> d. sprendimu Nr. B1-</w:t>
      </w:r>
      <w:r w:rsidR="00C731C6">
        <w:rPr>
          <w:rFonts w:eastAsia="Times New Roman" w:cs="Times New Roman"/>
          <w:szCs w:val="24"/>
          <w:lang w:eastAsia="lt-LT"/>
        </w:rPr>
        <w:t>4</w:t>
      </w:r>
      <w:r w:rsidRPr="00416709">
        <w:rPr>
          <w:rFonts w:eastAsia="Times New Roman" w:cs="Times New Roman"/>
          <w:szCs w:val="24"/>
          <w:lang w:eastAsia="lt-LT"/>
        </w:rPr>
        <w:t xml:space="preserve"> „Dėl Molėtų rajono savivaldybės vietinės reikšmės viešųjų kelių </w:t>
      </w:r>
      <w:r w:rsidR="00C731C6">
        <w:rPr>
          <w:rFonts w:eastAsia="Times New Roman" w:cs="Times New Roman"/>
          <w:szCs w:val="24"/>
          <w:lang w:eastAsia="lt-LT"/>
        </w:rPr>
        <w:t>sąrašo</w:t>
      </w:r>
      <w:r w:rsidRPr="00416709">
        <w:rPr>
          <w:rFonts w:eastAsia="Times New Roman" w:cs="Times New Roman"/>
          <w:szCs w:val="24"/>
          <w:lang w:eastAsia="lt-LT"/>
        </w:rPr>
        <w:t xml:space="preserve"> patvirtinimo“ patvirtino Molėtų rajono vietinės reikšmės viešųjų kelių </w:t>
      </w:r>
      <w:r w:rsidR="00C731C6">
        <w:rPr>
          <w:rFonts w:eastAsia="Times New Roman" w:cs="Times New Roman"/>
          <w:szCs w:val="24"/>
          <w:lang w:eastAsia="lt-LT"/>
        </w:rPr>
        <w:t xml:space="preserve">sąrašą. </w:t>
      </w:r>
      <w:r w:rsidRPr="00416709">
        <w:rPr>
          <w:rFonts w:eastAsia="Times New Roman" w:cs="Times New Roman"/>
          <w:szCs w:val="20"/>
        </w:rPr>
        <w:t>Kelių direkcija 201</w:t>
      </w:r>
      <w:r w:rsidR="00C731C6">
        <w:rPr>
          <w:rFonts w:eastAsia="Times New Roman" w:cs="Times New Roman"/>
          <w:szCs w:val="20"/>
        </w:rPr>
        <w:t>9</w:t>
      </w:r>
      <w:r w:rsidRPr="00416709">
        <w:rPr>
          <w:rFonts w:eastAsia="Times New Roman" w:cs="Times New Roman"/>
          <w:szCs w:val="20"/>
        </w:rPr>
        <w:t xml:space="preserve"> m. spalio 1</w:t>
      </w:r>
      <w:r w:rsidR="00C731C6">
        <w:rPr>
          <w:rFonts w:eastAsia="Times New Roman" w:cs="Times New Roman"/>
          <w:szCs w:val="20"/>
        </w:rPr>
        <w:t>0</w:t>
      </w:r>
      <w:r w:rsidRPr="00416709">
        <w:rPr>
          <w:rFonts w:eastAsia="Times New Roman" w:cs="Times New Roman"/>
          <w:szCs w:val="20"/>
        </w:rPr>
        <w:t xml:space="preserve"> d. raštu Nr. 2E-</w:t>
      </w:r>
      <w:r w:rsidR="00C731C6">
        <w:rPr>
          <w:rFonts w:eastAsia="Times New Roman" w:cs="Times New Roman"/>
          <w:szCs w:val="20"/>
        </w:rPr>
        <w:t>7477</w:t>
      </w:r>
      <w:r w:rsidRPr="00416709">
        <w:rPr>
          <w:rFonts w:eastAsia="Times New Roman" w:cs="Times New Roman"/>
          <w:szCs w:val="20"/>
        </w:rPr>
        <w:t xml:space="preserve"> „Dėl </w:t>
      </w:r>
      <w:r w:rsidR="00C731C6">
        <w:rPr>
          <w:rFonts w:eastAsia="Times New Roman" w:cs="Times New Roman"/>
          <w:szCs w:val="20"/>
        </w:rPr>
        <w:t>vietinės reikšmės kelių sąrašų“ visoms savivaldybėms priminė</w:t>
      </w:r>
      <w:r w:rsidRPr="00416709">
        <w:rPr>
          <w:rFonts w:eastAsia="Times New Roman" w:cs="Times New Roman"/>
          <w:szCs w:val="20"/>
        </w:rPr>
        <w:t xml:space="preserve">, kad vienas iš </w:t>
      </w:r>
      <w:r w:rsidR="00EA7AC5" w:rsidRPr="00EA7AC5">
        <w:rPr>
          <w:rFonts w:eastAsia="Times New Roman" w:cs="Times New Roman"/>
          <w:szCs w:val="20"/>
        </w:rPr>
        <w:t>Kelių priežiūros ir plėtros programos (toliau – KPPP)</w:t>
      </w:r>
      <w:r w:rsidR="00EA7AC5">
        <w:rPr>
          <w:rFonts w:eastAsia="Times New Roman" w:cs="Times New Roman"/>
          <w:szCs w:val="20"/>
        </w:rPr>
        <w:t xml:space="preserve"> </w:t>
      </w:r>
      <w:r w:rsidRPr="00416709">
        <w:rPr>
          <w:rFonts w:eastAsia="Times New Roman" w:cs="Times New Roman"/>
          <w:szCs w:val="20"/>
        </w:rPr>
        <w:t xml:space="preserve">lėšų paskirstymo savivaldybėms kriterijų bus </w:t>
      </w:r>
      <w:r w:rsidRPr="00416709">
        <w:rPr>
          <w:rFonts w:eastAsia="Times New Roman" w:cs="Times New Roman"/>
          <w:szCs w:val="24"/>
          <w:lang w:eastAsia="lt-LT"/>
        </w:rPr>
        <w:t>savivaldybių tarybų patvirtintame kelių sąraše nurodytas kelių</w:t>
      </w:r>
      <w:r w:rsidR="00C731C6">
        <w:rPr>
          <w:rFonts w:eastAsia="Times New Roman" w:cs="Times New Roman"/>
          <w:szCs w:val="24"/>
          <w:lang w:eastAsia="lt-LT"/>
        </w:rPr>
        <w:t>/gatvių ilgis.</w:t>
      </w:r>
      <w:r w:rsidRPr="00416709">
        <w:rPr>
          <w:rFonts w:eastAsia="Times New Roman" w:cs="Times New Roman"/>
          <w:szCs w:val="24"/>
          <w:lang w:eastAsia="lt-LT"/>
        </w:rPr>
        <w:t xml:space="preserve"> </w:t>
      </w:r>
      <w:r w:rsidR="00C731C6">
        <w:rPr>
          <w:rFonts w:eastAsia="Times New Roman" w:cs="Times New Roman"/>
          <w:szCs w:val="24"/>
          <w:lang w:eastAsia="lt-LT"/>
        </w:rPr>
        <w:t xml:space="preserve">Šiuo sprendimu siūloma  </w:t>
      </w:r>
      <w:r w:rsidR="00C731C6" w:rsidRPr="00C731C6">
        <w:rPr>
          <w:rFonts w:eastAsia="Times New Roman" w:cs="Times New Roman"/>
          <w:szCs w:val="24"/>
          <w:lang w:eastAsia="lt-LT"/>
        </w:rPr>
        <w:t xml:space="preserve">vietinės reikšmės viešųjų kelių </w:t>
      </w:r>
      <w:r w:rsidR="00C731C6">
        <w:rPr>
          <w:rFonts w:eastAsia="Times New Roman" w:cs="Times New Roman"/>
          <w:szCs w:val="24"/>
          <w:lang w:eastAsia="lt-LT"/>
        </w:rPr>
        <w:t>sąrašą papildyti įvažiavimais prie daugiabučių namų, viešųjų objektų</w:t>
      </w:r>
      <w:r w:rsidR="00EA7AC5">
        <w:rPr>
          <w:rFonts w:eastAsia="Times New Roman" w:cs="Times New Roman"/>
          <w:szCs w:val="24"/>
          <w:lang w:eastAsia="lt-LT"/>
        </w:rPr>
        <w:t>, kitų objektų. Papildžius sąrašą būtų galimybė įvažiavimų remontui panaudoti KPPP lėšas.</w:t>
      </w:r>
    </w:p>
    <w:p w:rsidR="00416709" w:rsidRPr="00416709" w:rsidRDefault="00416709" w:rsidP="00416709">
      <w:pPr>
        <w:tabs>
          <w:tab w:val="num" w:pos="0"/>
          <w:tab w:val="left" w:pos="720"/>
        </w:tabs>
        <w:spacing w:after="0" w:line="360" w:lineRule="auto"/>
        <w:ind w:firstLine="357"/>
        <w:jc w:val="both"/>
        <w:outlineLvl w:val="0"/>
        <w:rPr>
          <w:rFonts w:eastAsia="Times New Roman" w:cs="Times New Roman"/>
          <w:b/>
          <w:szCs w:val="24"/>
        </w:rPr>
      </w:pPr>
      <w:r w:rsidRPr="00416709">
        <w:rPr>
          <w:rFonts w:eastAsia="Times New Roman" w:cs="Times New Roman"/>
          <w:b/>
          <w:szCs w:val="24"/>
        </w:rPr>
        <w:t>2. Š</w:t>
      </w:r>
      <w:r w:rsidRPr="00416709">
        <w:rPr>
          <w:rFonts w:eastAsia="Times New Roman" w:cs="Times New Roman"/>
          <w:b/>
          <w:szCs w:val="24"/>
          <w:lang w:val="pt-BR"/>
        </w:rPr>
        <w:t>iuo metu esantis teisinis reglamentavimas</w:t>
      </w:r>
    </w:p>
    <w:p w:rsidR="00416709" w:rsidRPr="00416709" w:rsidRDefault="00416709" w:rsidP="00416709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416709">
        <w:rPr>
          <w:rFonts w:eastAsia="Times New Roman" w:cs="Times New Roman"/>
          <w:szCs w:val="24"/>
        </w:rPr>
        <w:t xml:space="preserve">Lietuvos Respublikos vietos savivaldos įstatymas; </w:t>
      </w:r>
    </w:p>
    <w:p w:rsidR="00416709" w:rsidRDefault="00416709" w:rsidP="00416709">
      <w:pPr>
        <w:tabs>
          <w:tab w:val="left" w:pos="720"/>
          <w:tab w:val="num" w:pos="3960"/>
        </w:tabs>
        <w:spacing w:after="0" w:line="360" w:lineRule="auto"/>
        <w:ind w:firstLine="709"/>
        <w:jc w:val="both"/>
      </w:pPr>
      <w:r w:rsidRPr="00416709">
        <w:t>Lietuvos Respublikos kelių įstatymas;</w:t>
      </w:r>
    </w:p>
    <w:p w:rsidR="00EA7AC5" w:rsidRPr="00416709" w:rsidRDefault="00EA7AC5" w:rsidP="00416709">
      <w:pPr>
        <w:tabs>
          <w:tab w:val="left" w:pos="720"/>
          <w:tab w:val="num" w:pos="3960"/>
        </w:tabs>
        <w:spacing w:after="0" w:line="360" w:lineRule="auto"/>
        <w:ind w:firstLine="709"/>
        <w:jc w:val="both"/>
      </w:pPr>
      <w:bookmarkStart w:id="0" w:name="_Hlk527549858"/>
      <w:r w:rsidRPr="00EA7AC5">
        <w:t xml:space="preserve">Lietuvos Respublikos Vyriausybės </w:t>
      </w:r>
      <w:r>
        <w:t>2005 m. balandžio 21 d. nutarimas</w:t>
      </w:r>
      <w:r w:rsidRPr="00EA7AC5">
        <w:t xml:space="preserve"> Nr. 447</w:t>
      </w:r>
      <w:bookmarkEnd w:id="0"/>
      <w:r w:rsidRPr="00EA7AC5">
        <w:t xml:space="preserve"> „Dėl Lietuvos Respublikos kelių priežiūros ir plėtros programos finansavimo įstatymo įgyvendinimo“</w:t>
      </w:r>
      <w:r>
        <w:t>.</w:t>
      </w:r>
    </w:p>
    <w:p w:rsidR="00EA7AC5" w:rsidRPr="00EA7AC5" w:rsidRDefault="00416709" w:rsidP="00EA7AC5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  <w:r w:rsidRPr="00416709">
        <w:rPr>
          <w:rFonts w:eastAsia="Times New Roman" w:cs="Times New Roman"/>
          <w:b/>
          <w:szCs w:val="24"/>
        </w:rPr>
        <w:t xml:space="preserve">       3. </w:t>
      </w:r>
      <w:r w:rsidRPr="00416709">
        <w:rPr>
          <w:rFonts w:eastAsia="Times New Roman" w:cs="Times New Roman"/>
          <w:b/>
          <w:szCs w:val="24"/>
          <w:lang w:val="pt-BR"/>
        </w:rPr>
        <w:t>Galimos teigiamos ir neigiamos pasekmės priėmus siūlomą tarybos sprendimo projektą</w:t>
      </w:r>
      <w:r w:rsidRPr="00416709">
        <w:rPr>
          <w:rFonts w:eastAsia="Times New Roman" w:cs="Times New Roman"/>
          <w:b/>
          <w:szCs w:val="24"/>
        </w:rPr>
        <w:t xml:space="preserve"> </w:t>
      </w:r>
      <w:r w:rsidRPr="00416709">
        <w:rPr>
          <w:rFonts w:eastAsia="Times New Roman" w:cs="Times New Roman"/>
          <w:szCs w:val="24"/>
        </w:rPr>
        <w:t xml:space="preserve">Teigiamos pasekmės: </w:t>
      </w:r>
      <w:r w:rsidR="00EA7AC5" w:rsidRPr="00EA7AC5">
        <w:rPr>
          <w:rFonts w:eastAsia="Times New Roman" w:cs="Times New Roman"/>
          <w:szCs w:val="24"/>
        </w:rPr>
        <w:t>Papildžius sąrašą būtų galimybė įvažiavimų remontui panaudoti KPPP lėšas.</w:t>
      </w:r>
    </w:p>
    <w:p w:rsidR="00416709" w:rsidRPr="00416709" w:rsidRDefault="00416709" w:rsidP="00416709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416709">
        <w:rPr>
          <w:rFonts w:eastAsia="Times New Roman" w:cs="Times New Roman"/>
          <w:szCs w:val="24"/>
        </w:rPr>
        <w:t>Neigiamų pasekmių nebus.</w:t>
      </w:r>
    </w:p>
    <w:p w:rsidR="00416709" w:rsidRPr="00416709" w:rsidRDefault="00416709" w:rsidP="00416709">
      <w:p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416709">
        <w:rPr>
          <w:rFonts w:eastAsia="Times New Roman" w:cs="Times New Roman"/>
          <w:b/>
          <w:szCs w:val="24"/>
        </w:rPr>
        <w:t>4. Priemonės sprendimui įgyvendinti</w:t>
      </w:r>
    </w:p>
    <w:p w:rsidR="00416709" w:rsidRPr="00416709" w:rsidRDefault="00416709" w:rsidP="00416709">
      <w:p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416709">
        <w:t>Pa</w:t>
      </w:r>
      <w:r w:rsidR="00EA7AC5">
        <w:t>pildytas</w:t>
      </w:r>
      <w:bookmarkStart w:id="1" w:name="_GoBack"/>
      <w:bookmarkEnd w:id="1"/>
      <w:r w:rsidRPr="00416709">
        <w:t xml:space="preserve"> ir savivaldybės tarybos patvirtintas sąrašas bus išsiųstas Lietuvos automobilių kelių direkcijai prie Susisiekimo ministerijos</w:t>
      </w:r>
      <w:r w:rsidRPr="00416709">
        <w:rPr>
          <w:lang w:val="pt-BR"/>
        </w:rPr>
        <w:t>.</w:t>
      </w:r>
    </w:p>
    <w:p w:rsidR="00416709" w:rsidRPr="00416709" w:rsidRDefault="00416709" w:rsidP="00416709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416709">
        <w:rPr>
          <w:rFonts w:eastAsia="Times New Roman" w:cs="Times New Roman"/>
          <w:b/>
          <w:szCs w:val="24"/>
        </w:rPr>
        <w:t>5. Lėšų poreikis ir jų šaltiniai</w:t>
      </w:r>
    </w:p>
    <w:p w:rsidR="00416709" w:rsidRPr="00416709" w:rsidRDefault="00416709" w:rsidP="00416709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416709">
        <w:rPr>
          <w:b/>
          <w:lang w:val="pt-BR"/>
        </w:rPr>
        <w:t>S</w:t>
      </w:r>
      <w:r w:rsidRPr="00416709">
        <w:rPr>
          <w:lang w:val="pt-BR"/>
        </w:rPr>
        <w:t>prendimui įgyvendinti lėšų nereikia.</w:t>
      </w:r>
    </w:p>
    <w:p w:rsidR="00416709" w:rsidRPr="00416709" w:rsidRDefault="00416709" w:rsidP="00416709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416709">
        <w:rPr>
          <w:rFonts w:eastAsia="Times New Roman" w:cs="Times New Roman"/>
          <w:b/>
          <w:szCs w:val="24"/>
        </w:rPr>
        <w:t xml:space="preserve">6. Vykdytojai, įvykdymo terminai </w:t>
      </w:r>
    </w:p>
    <w:p w:rsidR="00416709" w:rsidRPr="00416709" w:rsidRDefault="00416709" w:rsidP="00416709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  <w:r w:rsidRPr="00416709">
        <w:rPr>
          <w:rFonts w:eastAsia="Times New Roman" w:cs="Times New Roman"/>
          <w:b/>
          <w:szCs w:val="24"/>
        </w:rPr>
        <w:t xml:space="preserve">            </w:t>
      </w:r>
      <w:r w:rsidRPr="00416709">
        <w:rPr>
          <w:rFonts w:eastAsia="Times New Roman" w:cs="Times New Roman"/>
          <w:szCs w:val="24"/>
        </w:rPr>
        <w:t xml:space="preserve">Molėtų rajono savivaldybės administracijos Statybos ir žemės ūkio skyrius  </w:t>
      </w:r>
    </w:p>
    <w:p w:rsidR="00E06F6E" w:rsidRDefault="00E06F6E" w:rsidP="00416709">
      <w:pPr>
        <w:spacing w:after="0"/>
      </w:pPr>
    </w:p>
    <w:sectPr w:rsidR="00E06F6E" w:rsidSect="00416709">
      <w:pgSz w:w="11906" w:h="16838" w:code="9"/>
      <w:pgMar w:top="567" w:right="567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06396"/>
    <w:multiLevelType w:val="hybridMultilevel"/>
    <w:tmpl w:val="BFEAFB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09"/>
    <w:rsid w:val="00416709"/>
    <w:rsid w:val="00A63BFC"/>
    <w:rsid w:val="00C731C6"/>
    <w:rsid w:val="00E06F6E"/>
    <w:rsid w:val="00E14DF8"/>
    <w:rsid w:val="00EA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88FC"/>
  <w15:chartTrackingRefBased/>
  <w15:docId w15:val="{6C32666F-75E1-449E-9766-925BAC58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63BFC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1202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Rimantas Šavelis</cp:lastModifiedBy>
  <cp:revision>1</cp:revision>
  <dcterms:created xsi:type="dcterms:W3CDTF">2019-11-19T09:57:00Z</dcterms:created>
  <dcterms:modified xsi:type="dcterms:W3CDTF">2019-11-19T11:00:00Z</dcterms:modified>
</cp:coreProperties>
</file>