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bookmarkStart w:id="2" w:name="_GoBack"/>
      <w:bookmarkEnd w:id="2"/>
      <w:r w:rsidR="00DD13F3" w:rsidRPr="00DD13F3">
        <w:rPr>
          <w:b/>
          <w:caps/>
          <w:noProof/>
        </w:rPr>
        <w:t xml:space="preserve"> SPRENDIMO PIRKTI NEKILNOJAMĄJĮ TURTĄ SAVIVALDYBĖS NUOSAVYBĖN</w:t>
      </w:r>
      <w:r>
        <w:rPr>
          <w:b/>
          <w:caps/>
        </w:rPr>
        <w:fldChar w:fldCharType="end"/>
      </w:r>
      <w:bookmarkEnd w:id="1"/>
      <w:r w:rsidR="00C16EA1">
        <w:rPr>
          <w:b/>
          <w:caps/>
        </w:rPr>
        <w:br/>
      </w:r>
    </w:p>
    <w:p w:rsidR="00C16EA1" w:rsidRDefault="00C641DE">
      <w:pPr>
        <w:spacing w:before="60" w:after="60"/>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2019</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DD13F3">
        <w:rPr>
          <w:noProof/>
        </w:rPr>
        <w:t>spalio</w:t>
      </w:r>
      <w:r w:rsidR="0093412A">
        <w:fldChar w:fldCharType="end"/>
      </w:r>
      <w:bookmarkEnd w:id="4"/>
      <w:r w:rsidR="00C16EA1">
        <w:t xml:space="preserve"> </w:t>
      </w:r>
      <w:r w:rsidR="004F285B">
        <w:fldChar w:fldCharType="begin">
          <w:ffData>
            <w:name w:val="data_diena"/>
            <w:enabled/>
            <w:calcOnExit w:val="0"/>
            <w:textInput>
              <w:type w:val="number"/>
              <w:default w:val="00"/>
              <w:maxLength w:val="2"/>
              <w:format w:val="##"/>
            </w:textInput>
          </w:ffData>
        </w:fldChar>
      </w:r>
      <w:bookmarkStart w:id="5" w:name="data_diena"/>
      <w:r w:rsidR="004F285B">
        <w:instrText xml:space="preserve"> FORMTEXT </w:instrText>
      </w:r>
      <w:r w:rsidR="004F285B">
        <w:fldChar w:fldCharType="separate"/>
      </w:r>
      <w:r w:rsidR="00DD13F3">
        <w:t>31</w:t>
      </w:r>
      <w:r w:rsidR="004F285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DD13F3">
        <w:rPr>
          <w:noProof/>
        </w:rPr>
        <w:t>B1-244</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pPr>
        <w:tabs>
          <w:tab w:val="left" w:pos="1674"/>
        </w:tabs>
      </w:pPr>
    </w:p>
    <w:p w:rsidR="00DD13F3" w:rsidRDefault="00C16EA1" w:rsidP="00DD13F3">
      <w:pPr>
        <w:pStyle w:val="Pagrindinistekstas2"/>
        <w:spacing w:before="20" w:after="20" w:line="360" w:lineRule="auto"/>
        <w:ind w:firstLine="709"/>
        <w:jc w:val="both"/>
        <w:rPr>
          <w:lang w:eastAsia="ar-SA"/>
        </w:rPr>
      </w:pPr>
      <w:r>
        <w:tab/>
      </w:r>
    </w:p>
    <w:p w:rsidR="00DD13F3" w:rsidRDefault="00DD13F3" w:rsidP="00DD13F3">
      <w:pPr>
        <w:pStyle w:val="Pagrindinistekstas2"/>
        <w:spacing w:before="20" w:after="20" w:line="360" w:lineRule="auto"/>
        <w:ind w:firstLine="709"/>
        <w:jc w:val="both"/>
      </w:pPr>
      <w:r w:rsidRPr="0077117D">
        <w:rPr>
          <w:lang w:eastAsia="ar-SA"/>
        </w:rPr>
        <w:t xml:space="preserve">Vadovaudamasi </w:t>
      </w:r>
      <w:r w:rsidRPr="0077117D">
        <w:t>Lietuvos Respublikos vietos savivaldos įstatymo</w:t>
      </w:r>
      <w:r>
        <w:t xml:space="preserve"> </w:t>
      </w:r>
      <w:r w:rsidRPr="000B2C94">
        <w:t>6 straipsnio 21 punktu</w:t>
      </w:r>
      <w:r>
        <w:t>,</w:t>
      </w:r>
      <w:r w:rsidRPr="0077117D">
        <w:t xml:space="preserve"> 16 straipsnio 4 dalimi, Lietuvos Respublikos valstybės ir savivaldybių turto valdymo, naudojimo ir disponavimo juo įstatymo 6 straipsnio 5 punktu, </w:t>
      </w:r>
      <w:r w:rsidRPr="0077117D">
        <w:rPr>
          <w:color w:val="000000"/>
        </w:rPr>
        <w:t>Žemės, esamų pastatų ar kitų nekilnojamųjų daiktų įsigijimo arba nuomos teisių ar teisių į šiuos daiktus įsigijimo tvarkos aprašo, patvirtinto Lietuvos Respublikos Vyriausybės 2017 m. gruodžio 13 d. nutarimu Nr. 1036 „Dėl Žemės, esamų pastatų ar kitų nekilnojamųjų daiktų įsigijimo arba nuomos teisių ar teisių į šiuos daiktus įsigijimo tvarkos aprašo patvirtinimo“,</w:t>
      </w:r>
      <w:r w:rsidRPr="0077117D">
        <w:t xml:space="preserve"> 67 punktu, atsižvelgdama į </w:t>
      </w:r>
      <w:r w:rsidRPr="00A27367">
        <w:t>Molėtų rajono savivaldybės administracijos pirkimo komisij</w:t>
      </w:r>
      <w:r>
        <w:t>os</w:t>
      </w:r>
      <w:r w:rsidRPr="00A27367">
        <w:t xml:space="preserve"> nekilnojamojo turto – 2217/60185 dalies administracinio pastato, unikalus Nr. 6297-4008-8016, esančio Molėtų r. sav., Balninkų sen., Dapkūniškių k., Dvaro g. 5 (toliau – nekilnojamasis turtas), pirkimui neskelbiamų derybų būdu atlikti</w:t>
      </w:r>
      <w:r>
        <w:t xml:space="preserve">, sudarytos </w:t>
      </w:r>
      <w:r w:rsidRPr="00A27367">
        <w:t>Molėtų rajono savivaldybės administracijos</w:t>
      </w:r>
      <w:r>
        <w:t xml:space="preserve"> direktoriaus 2019 m. spalio 21 d. įsakymu Nr. B6-</w:t>
      </w:r>
      <w:r w:rsidRPr="00945402">
        <w:t>866</w:t>
      </w:r>
      <w:r>
        <w:t xml:space="preserve"> „</w:t>
      </w:r>
      <w:r w:rsidRPr="00053477">
        <w:t>Dėl Molėtų rajono savivaldybės administracijos nekilnojamojo turto pirkimo ekonominio ir socialinio pagrindimo, pirkimo komisijos sudarymo nekilnojamajam turtui pirkti neskelbiamų derybų būdu ir jos darbo reglamento tvirtinimo</w:t>
      </w:r>
      <w:r>
        <w:t>“, 2019 m. spalio 22 d. protokolinį sprendimą</w:t>
      </w:r>
      <w:r w:rsidRPr="00945402">
        <w:rPr>
          <w:lang w:eastAsia="lt-LT"/>
        </w:rPr>
        <w:t xml:space="preserve"> </w:t>
      </w:r>
      <w:r>
        <w:rPr>
          <w:lang w:eastAsia="lt-LT"/>
        </w:rPr>
        <w:t xml:space="preserve">Nr. </w:t>
      </w:r>
      <w:r w:rsidRPr="00945402">
        <w:rPr>
          <w:lang w:eastAsia="lt-LT"/>
        </w:rPr>
        <w:t>T36-(13.1.47)-1</w:t>
      </w:r>
      <w:r>
        <w:rPr>
          <w:lang w:eastAsia="lt-LT"/>
        </w:rPr>
        <w:t xml:space="preserve">, </w:t>
      </w:r>
      <w:r w:rsidRPr="0077117D">
        <w:t xml:space="preserve">Molėtų rajono savivaldybės administracijos direktoriaus 2019 m. </w:t>
      </w:r>
      <w:r>
        <w:t>spalio</w:t>
      </w:r>
      <w:r w:rsidRPr="0077117D">
        <w:t xml:space="preserve"> </w:t>
      </w:r>
      <w:r>
        <w:t>22 d. teikimą Nr. B88-38 „</w:t>
      </w:r>
      <w:r>
        <w:rPr>
          <w:noProof/>
        </w:rPr>
        <w:t>D</w:t>
      </w:r>
      <w:r w:rsidRPr="00D10587">
        <w:rPr>
          <w:noProof/>
        </w:rPr>
        <w:t xml:space="preserve">ėl sprendimo pirkti nekilnojamąjį turtą </w:t>
      </w:r>
      <w:r>
        <w:rPr>
          <w:noProof/>
        </w:rPr>
        <w:t>M</w:t>
      </w:r>
      <w:r w:rsidRPr="00D10587">
        <w:rPr>
          <w:noProof/>
        </w:rPr>
        <w:t>olėtų rajono savivaldybės nuosavybėn</w:t>
      </w:r>
      <w:r>
        <w:rPr>
          <w:noProof/>
        </w:rPr>
        <w:t xml:space="preserve"> patvirtinimo</w:t>
      </w:r>
      <w:r>
        <w:t xml:space="preserve">“, </w:t>
      </w:r>
    </w:p>
    <w:p w:rsidR="00DD13F3" w:rsidRDefault="00DD13F3" w:rsidP="00DD13F3">
      <w:pPr>
        <w:spacing w:before="20" w:after="20" w:line="360" w:lineRule="auto"/>
        <w:ind w:firstLine="680"/>
        <w:jc w:val="both"/>
      </w:pPr>
      <w:r>
        <w:t>Molėtų rajono savivaldybės taryba n u s p r e n d ž i a:</w:t>
      </w:r>
    </w:p>
    <w:p w:rsidR="00DD13F3" w:rsidRDefault="00DD13F3" w:rsidP="00DD13F3">
      <w:pPr>
        <w:pStyle w:val="Sraopastraipa"/>
        <w:numPr>
          <w:ilvl w:val="0"/>
          <w:numId w:val="1"/>
        </w:numPr>
        <w:tabs>
          <w:tab w:val="left" w:pos="993"/>
        </w:tabs>
        <w:spacing w:line="360" w:lineRule="auto"/>
        <w:ind w:left="0" w:firstLine="680"/>
        <w:jc w:val="both"/>
        <w:rPr>
          <w:lang w:eastAsia="lt-LT"/>
        </w:rPr>
      </w:pPr>
      <w:r>
        <w:t xml:space="preserve">Pirkti Molėtų rajono savivaldybės nuosavybėn </w:t>
      </w:r>
      <w:r w:rsidRPr="00053477">
        <w:rPr>
          <w:lang w:eastAsia="lt-LT"/>
        </w:rPr>
        <w:t xml:space="preserve">nekilnojamąjį turtą - </w:t>
      </w:r>
      <w:r w:rsidRPr="00053477">
        <w:t>2217/60185 dali</w:t>
      </w:r>
      <w:r>
        <w:t>ų</w:t>
      </w:r>
      <w:r w:rsidRPr="00053477">
        <w:t xml:space="preserve"> administracinio pastato, </w:t>
      </w:r>
      <w:r>
        <w:t xml:space="preserve">kurio </w:t>
      </w:r>
      <w:r w:rsidRPr="00053477">
        <w:t>unikalus Nr. 6297-4008-8016, esančio Molėtų r. sav., Balninkų sen., Dapkūniškių k., Dvaro g. 5</w:t>
      </w:r>
      <w:r w:rsidRPr="00053477">
        <w:rPr>
          <w:lang w:eastAsia="lt-LT"/>
        </w:rPr>
        <w:t xml:space="preserve">, už 1 (vieną) </w:t>
      </w:r>
      <w:proofErr w:type="spellStart"/>
      <w:r w:rsidRPr="00053477">
        <w:rPr>
          <w:lang w:eastAsia="lt-LT"/>
        </w:rPr>
        <w:t>Eur</w:t>
      </w:r>
      <w:proofErr w:type="spellEnd"/>
      <w:r w:rsidRPr="00053477">
        <w:rPr>
          <w:lang w:eastAsia="lt-LT"/>
        </w:rPr>
        <w:t xml:space="preserve"> be pridėtinės vertės mokesčio.</w:t>
      </w:r>
    </w:p>
    <w:p w:rsidR="00DD13F3" w:rsidRPr="00CD2629" w:rsidRDefault="00DD13F3" w:rsidP="00DD13F3">
      <w:pPr>
        <w:pStyle w:val="Sraopastraipa"/>
        <w:numPr>
          <w:ilvl w:val="0"/>
          <w:numId w:val="1"/>
        </w:numPr>
        <w:tabs>
          <w:tab w:val="left" w:pos="993"/>
        </w:tabs>
        <w:spacing w:line="360" w:lineRule="auto"/>
        <w:ind w:left="0" w:firstLine="680"/>
        <w:jc w:val="both"/>
        <w:rPr>
          <w:lang w:eastAsia="lt-LT"/>
        </w:rPr>
      </w:pPr>
      <w:r w:rsidRPr="00CD2629">
        <w:t>Apmokėti už perkam</w:t>
      </w:r>
      <w:r>
        <w:t>ą 1 punkte nurodytą nekilnojamąjį turtą</w:t>
      </w:r>
      <w:r w:rsidRPr="00CD2629">
        <w:t xml:space="preserve"> iš Savivaldybės </w:t>
      </w:r>
      <w:r>
        <w:t>negyvenamųjų pastatų ir patalpų</w:t>
      </w:r>
      <w:r w:rsidRPr="00CD2629">
        <w:t xml:space="preserve"> </w:t>
      </w:r>
      <w:r>
        <w:t>nuomos</w:t>
      </w:r>
      <w:r w:rsidRPr="00CD2629">
        <w:t xml:space="preserve"> lėšų.</w:t>
      </w:r>
    </w:p>
    <w:p w:rsidR="00DD13F3" w:rsidRDefault="00DD13F3" w:rsidP="00DD13F3">
      <w:pPr>
        <w:pStyle w:val="Sraopastraipa"/>
        <w:numPr>
          <w:ilvl w:val="0"/>
          <w:numId w:val="1"/>
        </w:numPr>
        <w:tabs>
          <w:tab w:val="left" w:pos="851"/>
          <w:tab w:val="left" w:pos="993"/>
        </w:tabs>
        <w:spacing w:line="360" w:lineRule="auto"/>
        <w:ind w:left="0" w:firstLine="680"/>
        <w:jc w:val="both"/>
      </w:pPr>
      <w:r>
        <w:lastRenderedPageBreak/>
        <w:t xml:space="preserve">Įgalioti Molėtų rajono savivaldybės administracijos direktorių, jo nesant - administracijos direktoriaus pavaduotoją </w:t>
      </w:r>
      <w:r w:rsidRPr="00320AFD">
        <w:t xml:space="preserve">pasirašyti </w:t>
      </w:r>
      <w:r>
        <w:t>1 punkte nurodyto nekilnojamojo turto</w:t>
      </w:r>
      <w:r w:rsidRPr="00CD2629">
        <w:t xml:space="preserve"> </w:t>
      </w:r>
      <w:r w:rsidRPr="00320AFD">
        <w:t>pirkimo sutartį ir perdavimo ir priėmimo aktą.</w:t>
      </w:r>
    </w:p>
    <w:p w:rsidR="00DD13F3" w:rsidRDefault="00DD13F3" w:rsidP="00DD13F3">
      <w:pPr>
        <w:pStyle w:val="Sraopastraipa"/>
        <w:tabs>
          <w:tab w:val="left" w:pos="851"/>
          <w:tab w:val="left" w:pos="993"/>
        </w:tabs>
        <w:spacing w:line="360" w:lineRule="auto"/>
        <w:ind w:left="0" w:firstLine="680"/>
        <w:jc w:val="both"/>
      </w:pPr>
      <w:r>
        <w:t>Šis sprendimas gali būti skundžiamas Lietuvos Respublikos administracinių bylų teisenos įstatymo nustatyta tvarka ir terminais.</w:t>
      </w:r>
    </w:p>
    <w:p w:rsidR="00C16EA1" w:rsidRDefault="00C16EA1" w:rsidP="009B4614">
      <w:pPr>
        <w:tabs>
          <w:tab w:val="left" w:pos="680"/>
          <w:tab w:val="left" w:pos="1206"/>
        </w:tabs>
        <w:spacing w:line="360" w:lineRule="auto"/>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r w:rsidR="00C641DE">
        <w:fldChar w:fldCharType="begin">
          <w:ffData>
            <w:name w:val="parasas"/>
            <w:enabled w:val="0"/>
            <w:calcOnExit w:val="0"/>
            <w:textInput>
              <w:default w:val="Saulius Jauneika"/>
            </w:textInput>
          </w:ffData>
        </w:fldChar>
      </w:r>
      <w:bookmarkStart w:id="8" w:name="parasas"/>
      <w:r w:rsidR="00C641DE">
        <w:instrText xml:space="preserve"> FORMTEXT </w:instrText>
      </w:r>
      <w:r w:rsidR="00C641DE">
        <w:fldChar w:fldCharType="separate"/>
      </w:r>
      <w:r w:rsidR="00C641DE">
        <w:rPr>
          <w:noProof/>
        </w:rPr>
        <w:t>Saulius Jauneika</w:t>
      </w:r>
      <w:r w:rsidR="00C641DE">
        <w:fldChar w:fldCharType="end"/>
      </w:r>
      <w:bookmarkEnd w:id="8"/>
    </w:p>
    <w:p w:rsidR="00045126" w:rsidRDefault="00045126" w:rsidP="00045126">
      <w:pPr>
        <w:tabs>
          <w:tab w:val="left" w:pos="680"/>
          <w:tab w:val="left" w:pos="1674"/>
        </w:tabs>
        <w:spacing w:line="360" w:lineRule="auto"/>
      </w:pPr>
    </w:p>
    <w:p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F3" w:rsidRDefault="00DD13F3">
      <w:r>
        <w:separator/>
      </w:r>
    </w:p>
  </w:endnote>
  <w:endnote w:type="continuationSeparator" w:id="0">
    <w:p w:rsidR="00DD13F3" w:rsidRDefault="00DD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F3" w:rsidRDefault="00DD13F3">
      <w:r>
        <w:separator/>
      </w:r>
    </w:p>
  </w:footnote>
  <w:footnote w:type="continuationSeparator" w:id="0">
    <w:p w:rsidR="00DD13F3" w:rsidRDefault="00DD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13F3">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B0147"/>
    <w:multiLevelType w:val="hybridMultilevel"/>
    <w:tmpl w:val="2A6A87DC"/>
    <w:lvl w:ilvl="0" w:tplc="2D0EFDB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F3"/>
    <w:rsid w:val="00045126"/>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776F64"/>
    <w:rsid w:val="00794C2F"/>
    <w:rsid w:val="00796C66"/>
    <w:rsid w:val="007A3F5C"/>
    <w:rsid w:val="00872337"/>
    <w:rsid w:val="008A401C"/>
    <w:rsid w:val="0093412A"/>
    <w:rsid w:val="009B4614"/>
    <w:rsid w:val="009E70D9"/>
    <w:rsid w:val="00AE325A"/>
    <w:rsid w:val="00BB70B1"/>
    <w:rsid w:val="00C16EA1"/>
    <w:rsid w:val="00C641DE"/>
    <w:rsid w:val="00CC1DF9"/>
    <w:rsid w:val="00D8136A"/>
    <w:rsid w:val="00DB7660"/>
    <w:rsid w:val="00DC6469"/>
    <w:rsid w:val="00DD13F3"/>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03821"/>
  <w15:chartTrackingRefBased/>
  <w15:docId w15:val="{CAADD6A8-8277-44A1-B1CE-0820D01F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D13F3"/>
    <w:pPr>
      <w:ind w:left="720"/>
      <w:contextualSpacing/>
    </w:pPr>
  </w:style>
  <w:style w:type="paragraph" w:styleId="Pagrindinistekstas2">
    <w:name w:val="Body Text 2"/>
    <w:basedOn w:val="prastasis"/>
    <w:link w:val="Pagrindinistekstas2Diagrama"/>
    <w:unhideWhenUsed/>
    <w:rsid w:val="00DD13F3"/>
    <w:pPr>
      <w:spacing w:after="120" w:line="480" w:lineRule="auto"/>
    </w:pPr>
  </w:style>
  <w:style w:type="character" w:customStyle="1" w:styleId="Pagrindinistekstas2Diagrama">
    <w:name w:val="Pagrindinis tekstas 2 Diagrama"/>
    <w:basedOn w:val="Numatytasispastraiposriftas"/>
    <w:link w:val="Pagrindinistekstas2"/>
    <w:rsid w:val="00DD13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1</TotalTime>
  <Pages>2</Pages>
  <Words>1657</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cp:revision>
  <cp:lastPrinted>2001-06-05T13:05:00Z</cp:lastPrinted>
  <dcterms:created xsi:type="dcterms:W3CDTF">2019-11-04T12:11:00Z</dcterms:created>
  <dcterms:modified xsi:type="dcterms:W3CDTF">2019-11-04T12:12:00Z</dcterms:modified>
</cp:coreProperties>
</file>