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D85A7F">
        <w:rPr>
          <w:b/>
          <w:caps/>
          <w:noProof/>
        </w:rPr>
        <w:t xml:space="preserve"> </w:t>
      </w:r>
      <w:r w:rsidR="00D85A7F" w:rsidRPr="00D85A7F">
        <w:rPr>
          <w:b/>
          <w:caps/>
          <w:noProof/>
        </w:rPr>
        <w:t>Molėtų rajono vandens tiekimo ir nuotekų tvarkymo infrastruktūros plėtros specialiojo plano keitimo</w:t>
      </w:r>
      <w:r w:rsidR="00D85A7F">
        <w:rPr>
          <w:b/>
          <w:caps/>
          <w:noProof/>
        </w:rPr>
        <w:t xml:space="preserve"> pradžios ir planavimo tikslų</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3412A">
        <w:rPr>
          <w:noProof/>
        </w:rPr>
        <w:t> </w:t>
      </w:r>
      <w:r w:rsidR="0093412A">
        <w:rPr>
          <w:noProof/>
        </w:rPr>
        <w:t> </w:t>
      </w:r>
      <w:r w:rsidR="0093412A">
        <w:rPr>
          <w:noProof/>
        </w:rPr>
        <w:t> </w:t>
      </w:r>
      <w:r w:rsidR="0093412A">
        <w:rPr>
          <w:noProof/>
        </w:rPr>
        <w:t> </w:t>
      </w:r>
      <w:r w:rsidR="0093412A">
        <w:rPr>
          <w:noProof/>
        </w:rPr>
        <w:t>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366199" w:rsidRDefault="00366199" w:rsidP="00366199">
      <w:pPr>
        <w:tabs>
          <w:tab w:val="left" w:pos="680"/>
          <w:tab w:val="left" w:pos="1206"/>
        </w:tabs>
        <w:spacing w:line="360" w:lineRule="auto"/>
        <w:ind w:firstLine="567"/>
        <w:jc w:val="both"/>
      </w:pPr>
    </w:p>
    <w:p w:rsidR="00366199" w:rsidRDefault="00366199" w:rsidP="00366199">
      <w:pPr>
        <w:tabs>
          <w:tab w:val="left" w:pos="680"/>
          <w:tab w:val="left" w:pos="1206"/>
        </w:tabs>
        <w:spacing w:line="360" w:lineRule="auto"/>
        <w:ind w:firstLine="567"/>
        <w:jc w:val="both"/>
      </w:pPr>
    </w:p>
    <w:p w:rsidR="00366199" w:rsidRDefault="00C3328C" w:rsidP="00366199">
      <w:pPr>
        <w:tabs>
          <w:tab w:val="left" w:pos="680"/>
          <w:tab w:val="left" w:pos="1206"/>
        </w:tabs>
        <w:spacing w:line="360" w:lineRule="auto"/>
        <w:ind w:firstLine="567"/>
        <w:jc w:val="both"/>
      </w:pPr>
      <w:r>
        <w:t xml:space="preserve">Vadovaudamasi Lietuvos Respublikos vietos savivaldos įstatymo 6 straipsnio </w:t>
      </w:r>
      <w:r w:rsidRPr="00745CC8">
        <w:t>19</w:t>
      </w:r>
      <w:r w:rsidR="00321DD4" w:rsidRPr="00745CC8">
        <w:t>, 30</w:t>
      </w:r>
      <w:r w:rsidRPr="00745CC8">
        <w:t xml:space="preserve"> </w:t>
      </w:r>
      <w:r w:rsidR="00344CDB" w:rsidRPr="00745CC8">
        <w:t>punktais</w:t>
      </w:r>
      <w:r w:rsidRPr="00745CC8">
        <w:t>, 10</w:t>
      </w:r>
      <w:r w:rsidRPr="00745CC8">
        <w:rPr>
          <w:vertAlign w:val="superscript"/>
        </w:rPr>
        <w:t>2</w:t>
      </w:r>
      <w:r w:rsidRPr="00745CC8">
        <w:t xml:space="preserve"> straipsniu, 16 straipsnio 4 </w:t>
      </w:r>
      <w:r w:rsidR="00344CDB" w:rsidRPr="00745CC8">
        <w:t>dalimi</w:t>
      </w:r>
      <w:r w:rsidRPr="00745CC8">
        <w:t>, Lietuvos Respublikos teritorijų planavimo įstatymo 30 straipsnio 2, 8 dalimis, Lietuvos Respublikos geriamojo vandens tiekimo ir nuotekų tvarkymo įstatymo</w:t>
      </w:r>
      <w:r w:rsidR="0034465C" w:rsidRPr="00745CC8">
        <w:t xml:space="preserve"> 12 straipsnio 1</w:t>
      </w:r>
      <w:r w:rsidR="002F417C" w:rsidRPr="00745CC8">
        <w:t xml:space="preserve">, 4 </w:t>
      </w:r>
      <w:r w:rsidR="00344CDB" w:rsidRPr="00745CC8">
        <w:t>dalimis</w:t>
      </w:r>
      <w:r w:rsidR="0034465C" w:rsidRPr="00745CC8">
        <w:t>,</w:t>
      </w:r>
      <w:r w:rsidR="00707B36" w:rsidRPr="00745CC8">
        <w:t xml:space="preserve"> Geriamojo vandens tiekimo ir nuotekų tvarkymo infrastruktūros </w:t>
      </w:r>
      <w:r w:rsidR="00707B36">
        <w:t xml:space="preserve">plėtros planų rengimo taisyklių, patvirtintų Lietuvos Respublikos aplinkos ministro 2006 </w:t>
      </w:r>
      <w:r w:rsidR="004D1EB9">
        <w:t xml:space="preserve">m. </w:t>
      </w:r>
      <w:r w:rsidR="00707B36">
        <w:t>gruodžio 29</w:t>
      </w:r>
      <w:r w:rsidR="004D1EB9">
        <w:t xml:space="preserve"> d.</w:t>
      </w:r>
      <w:bookmarkStart w:id="6" w:name="_GoBack"/>
      <w:bookmarkEnd w:id="6"/>
      <w:r w:rsidR="00707B36">
        <w:t xml:space="preserve"> įsakymu Nr. D1-636 „Dėl Geriamo vandens tiekimo ir nuotekų tvarkymo infrastruktūros plėtros planų rengimo taisyklių patvirtinimo“</w:t>
      </w:r>
      <w:r w:rsidR="00371D68">
        <w:t>,</w:t>
      </w:r>
      <w:r w:rsidR="00707B36">
        <w:t xml:space="preserve"> 9</w:t>
      </w:r>
      <w:r w:rsidR="001252AF">
        <w:t>, 39</w:t>
      </w:r>
      <w:r w:rsidR="002F417C">
        <w:t>, 40</w:t>
      </w:r>
      <w:r w:rsidR="001252AF">
        <w:t xml:space="preserve"> punktais,</w:t>
      </w:r>
      <w:r w:rsidR="005A1E3A">
        <w:t xml:space="preserve"> </w:t>
      </w:r>
    </w:p>
    <w:p w:rsidR="00C16EA1" w:rsidRDefault="001252AF" w:rsidP="00366199">
      <w:pPr>
        <w:tabs>
          <w:tab w:val="left" w:pos="680"/>
          <w:tab w:val="left" w:pos="1206"/>
        </w:tabs>
        <w:spacing w:line="360" w:lineRule="auto"/>
        <w:ind w:firstLine="567"/>
        <w:jc w:val="both"/>
      </w:pPr>
      <w:r>
        <w:t>Molėtų rajono savivaldybės taryba n u s p</w:t>
      </w:r>
      <w:r w:rsidR="00B30BDE">
        <w:t xml:space="preserve"> </w:t>
      </w:r>
      <w:r>
        <w:t>r e n d ž i a:</w:t>
      </w:r>
    </w:p>
    <w:p w:rsidR="001252AF" w:rsidRDefault="001252AF" w:rsidP="00366199">
      <w:pPr>
        <w:tabs>
          <w:tab w:val="left" w:pos="680"/>
          <w:tab w:val="left" w:pos="1206"/>
        </w:tabs>
        <w:spacing w:line="360" w:lineRule="auto"/>
        <w:ind w:firstLine="567"/>
        <w:jc w:val="both"/>
      </w:pPr>
      <w:r>
        <w:t xml:space="preserve">1. Pradėti rengti </w:t>
      </w:r>
      <w:r w:rsidRPr="00140322">
        <w:t>Molėtų rajono vandens tiekimo ir nuotekų tvarkymo infrastruktūros plėtros</w:t>
      </w:r>
      <w:r>
        <w:t xml:space="preserve"> specialiojo plano, patvirtinto </w:t>
      </w:r>
      <w:r w:rsidRPr="00140322">
        <w:t>Molėtų rajono savivaldybės tarybos 2009 m. balandžio 30 d. sprendimu Nr. B1-82</w:t>
      </w:r>
      <w:r>
        <w:t xml:space="preserve"> „</w:t>
      </w:r>
      <w:r w:rsidRPr="001252AF">
        <w:t>Dėl Molėtų rajono vandens tiekimo ir nuotekų tvarkymo infrastruktūros plėtros specialiojo plano</w:t>
      </w:r>
      <w:r>
        <w:t>“, keitimą.</w:t>
      </w:r>
    </w:p>
    <w:p w:rsidR="001252AF" w:rsidRDefault="001252AF" w:rsidP="00366199">
      <w:pPr>
        <w:tabs>
          <w:tab w:val="left" w:pos="680"/>
          <w:tab w:val="left" w:pos="1206"/>
        </w:tabs>
        <w:spacing w:line="360" w:lineRule="auto"/>
        <w:ind w:firstLine="567"/>
        <w:jc w:val="both"/>
      </w:pPr>
      <w:r>
        <w:t xml:space="preserve">2. Nustatyti </w:t>
      </w:r>
      <w:r w:rsidRPr="00140322">
        <w:t>Molėtų rajono vandens tiekimo ir nuotekų tvarkymo infrastruktūros plėtros</w:t>
      </w:r>
      <w:r>
        <w:t xml:space="preserve"> specialiojo plano keitimo planavimo tikslus:</w:t>
      </w:r>
    </w:p>
    <w:p w:rsidR="00D85A7F" w:rsidRDefault="00D85A7F" w:rsidP="00366199">
      <w:pPr>
        <w:tabs>
          <w:tab w:val="left" w:pos="680"/>
          <w:tab w:val="left" w:pos="1206"/>
        </w:tabs>
        <w:spacing w:line="360" w:lineRule="auto"/>
        <w:ind w:firstLine="567"/>
        <w:jc w:val="both"/>
      </w:pPr>
      <w:r>
        <w:t xml:space="preserve">2.1. </w:t>
      </w:r>
      <w:r w:rsidRPr="00D85A7F">
        <w:t xml:space="preserve">nustatyti aglomeracijas </w:t>
      </w:r>
      <w:r>
        <w:t>bei</w:t>
      </w:r>
      <w:r w:rsidRPr="00D85A7F">
        <w:t xml:space="preserve"> viešojo geriamojo vandens tiekimo ir nu</w:t>
      </w:r>
      <w:r>
        <w:t>otekų tvarkymo teritorijas;</w:t>
      </w:r>
    </w:p>
    <w:p w:rsidR="00D85A7F" w:rsidRDefault="00D85A7F" w:rsidP="00366199">
      <w:pPr>
        <w:tabs>
          <w:tab w:val="left" w:pos="680"/>
          <w:tab w:val="left" w:pos="1206"/>
        </w:tabs>
        <w:spacing w:line="360" w:lineRule="auto"/>
        <w:ind w:firstLine="567"/>
        <w:jc w:val="both"/>
      </w:pPr>
      <w:r>
        <w:t xml:space="preserve">2.2. nustatyti </w:t>
      </w:r>
      <w:r w:rsidRPr="00D85A7F">
        <w:t>geriamojo vandens tiekimo ir nuotekų tvarkymo infrastruktūros plėtros kryptis</w:t>
      </w:r>
      <w:r>
        <w:t>;</w:t>
      </w:r>
    </w:p>
    <w:p w:rsidR="00D85A7F" w:rsidRDefault="00D85A7F" w:rsidP="00366199">
      <w:pPr>
        <w:tabs>
          <w:tab w:val="left" w:pos="680"/>
          <w:tab w:val="left" w:pos="1206"/>
        </w:tabs>
        <w:spacing w:line="360" w:lineRule="auto"/>
        <w:ind w:firstLine="567"/>
        <w:jc w:val="both"/>
      </w:pPr>
      <w:r>
        <w:t>2.3.</w:t>
      </w:r>
      <w:r w:rsidRPr="00D85A7F">
        <w:t xml:space="preserve"> nurodyti geriamojo vandens tiekimo ir nuotekų tvarkymo infrastruktūros plėtros įgyvendinimo etapus (eigą, eiliškumą) ir finansavimą, siekiant, kad visi gyventojai gautų saugos ir kokybės reikalavimus atitinkantį geriamąjį vandenį ir nuotekų tvarkymo paslaugas arba turėtų galimybę individualiai apsirūpinti geriamuoju vandeniu ir (arba) individualiai tvarkyti nuotekas</w:t>
      </w:r>
      <w:r>
        <w:t>.</w:t>
      </w:r>
    </w:p>
    <w:p w:rsidR="00D85A7F" w:rsidRDefault="0034465C" w:rsidP="00366199">
      <w:pPr>
        <w:tabs>
          <w:tab w:val="left" w:pos="680"/>
          <w:tab w:val="left" w:pos="1206"/>
        </w:tabs>
        <w:spacing w:line="360" w:lineRule="auto"/>
        <w:ind w:firstLine="567"/>
        <w:jc w:val="both"/>
      </w:pPr>
      <w:r>
        <w:t xml:space="preserve">Šis </w:t>
      </w:r>
      <w:r w:rsidRPr="0034465C">
        <w:t>sprendimas gali būti skundžiamas Lietuvos Respublikos administracinių bylų teisenos įstatymo nustatyta tvarka</w:t>
      </w:r>
      <w:r>
        <w:t>.</w:t>
      </w:r>
    </w:p>
    <w:p w:rsidR="002F417C" w:rsidRDefault="002F417C" w:rsidP="002F417C">
      <w:pPr>
        <w:tabs>
          <w:tab w:val="left" w:pos="680"/>
          <w:tab w:val="left" w:pos="1206"/>
        </w:tabs>
        <w:spacing w:line="276" w:lineRule="auto"/>
        <w:ind w:firstLine="567"/>
        <w:jc w:val="both"/>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9F157B3BD7034EC6A362A8B0889A6C0A"/>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322" w:rsidRDefault="00140322">
      <w:r>
        <w:separator/>
      </w:r>
    </w:p>
  </w:endnote>
  <w:endnote w:type="continuationSeparator" w:id="0">
    <w:p w:rsidR="00140322" w:rsidRDefault="00140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322" w:rsidRDefault="00140322">
      <w:r>
        <w:separator/>
      </w:r>
    </w:p>
  </w:footnote>
  <w:footnote w:type="continuationSeparator" w:id="0">
    <w:p w:rsidR="00140322" w:rsidRDefault="00140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66199">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22"/>
    <w:rsid w:val="001156B7"/>
    <w:rsid w:val="0012091C"/>
    <w:rsid w:val="001252AF"/>
    <w:rsid w:val="00132437"/>
    <w:rsid w:val="00140322"/>
    <w:rsid w:val="00211F14"/>
    <w:rsid w:val="002A7D76"/>
    <w:rsid w:val="002F417C"/>
    <w:rsid w:val="00305758"/>
    <w:rsid w:val="00321DD4"/>
    <w:rsid w:val="00341D56"/>
    <w:rsid w:val="0034465C"/>
    <w:rsid w:val="00344CDB"/>
    <w:rsid w:val="00366199"/>
    <w:rsid w:val="00371D68"/>
    <w:rsid w:val="00384B4D"/>
    <w:rsid w:val="003975CE"/>
    <w:rsid w:val="003A762C"/>
    <w:rsid w:val="004968FC"/>
    <w:rsid w:val="004D19A6"/>
    <w:rsid w:val="004D1EB9"/>
    <w:rsid w:val="004F285B"/>
    <w:rsid w:val="00503B36"/>
    <w:rsid w:val="00504780"/>
    <w:rsid w:val="00561916"/>
    <w:rsid w:val="005A1E3A"/>
    <w:rsid w:val="005A4424"/>
    <w:rsid w:val="005F38B6"/>
    <w:rsid w:val="006213AE"/>
    <w:rsid w:val="00707B36"/>
    <w:rsid w:val="00745CC8"/>
    <w:rsid w:val="00776F64"/>
    <w:rsid w:val="00794407"/>
    <w:rsid w:val="00794C2F"/>
    <w:rsid w:val="007951EA"/>
    <w:rsid w:val="00796C66"/>
    <w:rsid w:val="007A3F5C"/>
    <w:rsid w:val="007E4516"/>
    <w:rsid w:val="00872337"/>
    <w:rsid w:val="008A401C"/>
    <w:rsid w:val="0093412A"/>
    <w:rsid w:val="009B4614"/>
    <w:rsid w:val="009E70D9"/>
    <w:rsid w:val="00A21176"/>
    <w:rsid w:val="00AE325A"/>
    <w:rsid w:val="00B30BDE"/>
    <w:rsid w:val="00BA65BB"/>
    <w:rsid w:val="00BB70B1"/>
    <w:rsid w:val="00C16EA1"/>
    <w:rsid w:val="00C3328C"/>
    <w:rsid w:val="00CC1DF9"/>
    <w:rsid w:val="00D03D5A"/>
    <w:rsid w:val="00D74773"/>
    <w:rsid w:val="00D8136A"/>
    <w:rsid w:val="00D85A7F"/>
    <w:rsid w:val="00DB7660"/>
    <w:rsid w:val="00DC6469"/>
    <w:rsid w:val="00E032E8"/>
    <w:rsid w:val="00EE645F"/>
    <w:rsid w:val="00EF6A79"/>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35E245A"/>
  <w15:chartTrackingRefBased/>
  <w15:docId w15:val="{B98FCB52-B2BF-489F-8680-25B0000F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B30BDE"/>
    <w:rPr>
      <w:rFonts w:ascii="Segoe UI" w:hAnsi="Segoe UI" w:cs="Segoe UI"/>
      <w:sz w:val="18"/>
      <w:szCs w:val="18"/>
    </w:rPr>
  </w:style>
  <w:style w:type="character" w:customStyle="1" w:styleId="DebesliotekstasDiagrama">
    <w:name w:val="Debesėlio tekstas Diagrama"/>
    <w:basedOn w:val="Numatytasispastraiposriftas"/>
    <w:link w:val="Debesliotekstas"/>
    <w:rsid w:val="00B30BD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157B3BD7034EC6A362A8B0889A6C0A"/>
        <w:category>
          <w:name w:val="Bendrosios nuostatos"/>
          <w:gallery w:val="placeholder"/>
        </w:category>
        <w:types>
          <w:type w:val="bbPlcHdr"/>
        </w:types>
        <w:behaviors>
          <w:behavior w:val="content"/>
        </w:behaviors>
        <w:guid w:val="{70BC6023-2363-4253-8108-BDDE3A6D061A}"/>
      </w:docPartPr>
      <w:docPartBody>
        <w:p w:rsidR="00961671" w:rsidRDefault="00961671">
          <w:pPr>
            <w:pStyle w:val="9F157B3BD7034EC6A362A8B0889A6C0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671"/>
    <w:rsid w:val="009616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9F157B3BD7034EC6A362A8B0889A6C0A">
    <w:name w:val="9F157B3BD7034EC6A362A8B0889A6C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119</TotalTime>
  <Pages>2</Pages>
  <Words>266</Words>
  <Characters>1923</Characters>
  <Application>Microsoft Office Word</Application>
  <DocSecurity>4</DocSecurity>
  <Lines>16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Dimindavičiūtė Dovilė</dc:creator>
  <cp:keywords/>
  <dc:description/>
  <cp:lastModifiedBy>Toločkienė Asta</cp:lastModifiedBy>
  <cp:revision>2</cp:revision>
  <cp:lastPrinted>2019-08-20T08:18:00Z</cp:lastPrinted>
  <dcterms:created xsi:type="dcterms:W3CDTF">2019-08-20T11:25:00Z</dcterms:created>
  <dcterms:modified xsi:type="dcterms:W3CDTF">2019-08-20T11:25:00Z</dcterms:modified>
</cp:coreProperties>
</file>