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C0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bookmarkStart w:id="0" w:name="_GoBack"/>
      <w:bookmarkEnd w:id="0"/>
    </w:p>
    <w:p w:rsidR="00746386" w:rsidRDefault="00BD5F14" w:rsidP="00BD5F14">
      <w:pPr>
        <w:tabs>
          <w:tab w:val="num" w:pos="0"/>
          <w:tab w:val="left" w:pos="720"/>
        </w:tabs>
        <w:ind w:firstLine="72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746386" w:rsidRPr="00BD5F14">
        <w:rPr>
          <w:lang w:val="lt-LT"/>
        </w:rPr>
        <w:t>AIŠKINAMASIS RAŠTAS</w:t>
      </w:r>
    </w:p>
    <w:p w:rsidR="00BD5F14" w:rsidRPr="00BD5F14" w:rsidRDefault="00BD5F14" w:rsidP="00BD5F14">
      <w:pPr>
        <w:tabs>
          <w:tab w:val="num" w:pos="0"/>
          <w:tab w:val="left" w:pos="720"/>
        </w:tabs>
        <w:ind w:firstLine="720"/>
        <w:jc w:val="both"/>
        <w:rPr>
          <w:lang w:val="lt-LT"/>
        </w:rPr>
      </w:pPr>
    </w:p>
    <w:p w:rsidR="00BD5F14" w:rsidRPr="00765868" w:rsidRDefault="00F7548F" w:rsidP="005C160A">
      <w:pPr>
        <w:tabs>
          <w:tab w:val="left" w:pos="720"/>
          <w:tab w:val="num" w:pos="3960"/>
        </w:tabs>
        <w:jc w:val="center"/>
        <w:rPr>
          <w:lang w:val="lt-LT"/>
        </w:rPr>
      </w:pPr>
      <w:r w:rsidRPr="00765868">
        <w:rPr>
          <w:lang w:val="lt-LT"/>
        </w:rPr>
        <w:t xml:space="preserve">Dėl </w:t>
      </w:r>
      <w:r w:rsidR="000C73DB" w:rsidRPr="00765868">
        <w:rPr>
          <w:lang w:val="lt-LT"/>
        </w:rPr>
        <w:t>kurortinio, poilsio ir turizmo sezono laikotarpio Molėtų rajono savivaldybės teritorijoje nustatymo</w:t>
      </w:r>
    </w:p>
    <w:p w:rsidR="005C160A" w:rsidRDefault="005C160A" w:rsidP="005C160A">
      <w:pPr>
        <w:pStyle w:val="Sraopastraipa"/>
        <w:tabs>
          <w:tab w:val="left" w:pos="720"/>
        </w:tabs>
        <w:spacing w:line="360" w:lineRule="auto"/>
        <w:ind w:left="502"/>
        <w:rPr>
          <w:b/>
          <w:lang w:val="lt-LT"/>
        </w:rPr>
      </w:pPr>
    </w:p>
    <w:p w:rsidR="00746386" w:rsidRDefault="007F3552" w:rsidP="005C160A">
      <w:pPr>
        <w:pStyle w:val="Sraopastraipa"/>
        <w:numPr>
          <w:ilvl w:val="0"/>
          <w:numId w:val="2"/>
        </w:numPr>
        <w:tabs>
          <w:tab w:val="left" w:pos="720"/>
        </w:tabs>
        <w:spacing w:line="360" w:lineRule="auto"/>
        <w:ind w:hanging="502"/>
        <w:rPr>
          <w:b/>
          <w:lang w:val="lt-LT"/>
        </w:rPr>
      </w:pPr>
      <w:r w:rsidRPr="00765868">
        <w:rPr>
          <w:b/>
          <w:lang w:val="lt-LT"/>
        </w:rPr>
        <w:t>Parengto tarybos sprendimo projekto tikslai ir uždaviniai</w:t>
      </w:r>
    </w:p>
    <w:p w:rsidR="005C160A" w:rsidRPr="005C160A" w:rsidRDefault="005C160A" w:rsidP="00F86648">
      <w:pPr>
        <w:pStyle w:val="Pagrindinistekstas2"/>
        <w:spacing w:line="360" w:lineRule="auto"/>
        <w:ind w:firstLine="709"/>
        <w:contextualSpacing/>
        <w:jc w:val="both"/>
        <w:rPr>
          <w:szCs w:val="20"/>
          <w:lang w:val="lt-LT"/>
        </w:rPr>
      </w:pPr>
      <w:r>
        <w:rPr>
          <w:lang w:val="lt-LT"/>
        </w:rPr>
        <w:t>Molėtų rajono savivaldybės tarybos 2011 m. rugsėjo 15 d. sprendimo</w:t>
      </w:r>
      <w:r w:rsidR="009874B8">
        <w:rPr>
          <w:lang w:val="lt-LT"/>
        </w:rPr>
        <w:t xml:space="preserve"> Nr. B1-178 „</w:t>
      </w:r>
      <w:r>
        <w:rPr>
          <w:lang w:val="lt-LT"/>
        </w:rPr>
        <w:t>Dėl mažmeninės prekybos alkoholiniais gėrimais licencijų išdavimo tvarkos aprašo patvirtinimo“, 21 punktu buvo nustatytas</w:t>
      </w:r>
      <w:r w:rsidRPr="005C160A">
        <w:rPr>
          <w:szCs w:val="20"/>
          <w:lang w:val="lt-LT"/>
        </w:rPr>
        <w:t xml:space="preserve"> kurortinio, poilsio ir turizmo sezon</w:t>
      </w:r>
      <w:r>
        <w:rPr>
          <w:szCs w:val="20"/>
          <w:lang w:val="lt-LT"/>
        </w:rPr>
        <w:t>o</w:t>
      </w:r>
      <w:r w:rsidRPr="005C160A">
        <w:rPr>
          <w:szCs w:val="20"/>
          <w:lang w:val="lt-LT"/>
        </w:rPr>
        <w:t xml:space="preserve"> </w:t>
      </w:r>
      <w:r>
        <w:rPr>
          <w:szCs w:val="20"/>
          <w:lang w:val="lt-LT"/>
        </w:rPr>
        <w:t xml:space="preserve">Savivaldybės teritorijoje – nuo </w:t>
      </w:r>
      <w:r w:rsidRPr="005C160A">
        <w:rPr>
          <w:szCs w:val="20"/>
          <w:lang w:val="lt-LT"/>
        </w:rPr>
        <w:t xml:space="preserve">balandžio 1 d. iki spalio 1 d. </w:t>
      </w:r>
    </w:p>
    <w:p w:rsidR="005F252A" w:rsidRPr="005F252A" w:rsidRDefault="005C160A" w:rsidP="00F86648">
      <w:pPr>
        <w:pStyle w:val="Sraopastraipa"/>
        <w:tabs>
          <w:tab w:val="left" w:pos="720"/>
        </w:tabs>
        <w:spacing w:line="360" w:lineRule="auto"/>
        <w:ind w:left="0" w:firstLine="709"/>
        <w:jc w:val="both"/>
        <w:rPr>
          <w:lang w:val="lt-LT"/>
        </w:rPr>
      </w:pPr>
      <w:r>
        <w:rPr>
          <w:lang w:val="lt-LT"/>
        </w:rPr>
        <w:t xml:space="preserve"> Pasikeitus teisės aktams, reglamentuojantiems mažmeninės prekybos alkoholio produktais licencij</w:t>
      </w:r>
      <w:r w:rsidR="009874B8">
        <w:rPr>
          <w:lang w:val="lt-LT"/>
        </w:rPr>
        <w:t>ų išdavimą, Molėtų rajono savivaldybės tarybos 2011 m. rugsėjo 15 d. sprendimas Nr. B1-178 „Dėl mažmeninės prekybos alkoholiniais gėrimais licencijų išdavimo tvarkos aprašo patvirtinimo“</w:t>
      </w:r>
      <w:r>
        <w:rPr>
          <w:lang w:val="lt-LT"/>
        </w:rPr>
        <w:t xml:space="preserve"> </w:t>
      </w:r>
      <w:r w:rsidR="009874B8">
        <w:rPr>
          <w:lang w:val="lt-LT"/>
        </w:rPr>
        <w:t>pripažintas netekusiu galios</w:t>
      </w:r>
      <w:r w:rsidR="0075444C">
        <w:rPr>
          <w:lang w:val="lt-LT"/>
        </w:rPr>
        <w:t>. Atsižvelgus į tai ir vadovau</w:t>
      </w:r>
      <w:r w:rsidR="00F86648">
        <w:rPr>
          <w:lang w:val="lt-LT"/>
        </w:rPr>
        <w:t xml:space="preserve">damasi </w:t>
      </w:r>
      <w:r w:rsidR="00B95DC3">
        <w:rPr>
          <w:lang w:val="lt-LT"/>
        </w:rPr>
        <w:t>Lietuvos Respublikos alkoholio kontrolės įstatymo 18 straipsnio 1 dalies 3 punkt</w:t>
      </w:r>
      <w:r w:rsidR="00F86648">
        <w:rPr>
          <w:lang w:val="lt-LT"/>
        </w:rPr>
        <w:t>u,</w:t>
      </w:r>
      <w:r w:rsidR="008C6477">
        <w:rPr>
          <w:lang w:val="lt-LT"/>
        </w:rPr>
        <w:t xml:space="preserve"> savivaldybės taryba nustato kurortinio, poilsio ir turizmo sezono laikotarpį.</w:t>
      </w:r>
      <w:r w:rsidR="00B95DC3">
        <w:rPr>
          <w:lang w:val="lt-LT"/>
        </w:rPr>
        <w:t xml:space="preserve"> </w:t>
      </w:r>
      <w:r w:rsidR="005F252A">
        <w:rPr>
          <w:lang w:val="lt-LT"/>
        </w:rPr>
        <w:t xml:space="preserve"> </w:t>
      </w:r>
    </w:p>
    <w:p w:rsidR="00EE2AF7" w:rsidRPr="00765868" w:rsidRDefault="00A97405" w:rsidP="008C6477">
      <w:pPr>
        <w:spacing w:line="360" w:lineRule="auto"/>
        <w:ind w:firstLine="720"/>
        <w:jc w:val="both"/>
        <w:rPr>
          <w:lang w:val="lt-LT"/>
        </w:rPr>
      </w:pPr>
      <w:r w:rsidRPr="00765868">
        <w:rPr>
          <w:lang w:val="lt-LT"/>
        </w:rPr>
        <w:t>Parengto sprendimo projekto tikslas –</w:t>
      </w:r>
      <w:r w:rsidR="00CD655A" w:rsidRPr="00765868">
        <w:rPr>
          <w:lang w:val="lt-LT"/>
        </w:rPr>
        <w:t xml:space="preserve"> </w:t>
      </w:r>
      <w:r w:rsidR="00E3128E" w:rsidRPr="00765868">
        <w:rPr>
          <w:lang w:val="lt-LT"/>
        </w:rPr>
        <w:t>nustatyti kurortinio, poilsio ir turizmo sezono laikotarpį Molėtų rajono savivaldybės teritorijoje.</w:t>
      </w:r>
    </w:p>
    <w:p w:rsidR="00746386" w:rsidRPr="00765868" w:rsidRDefault="00746386" w:rsidP="002E0A7A">
      <w:pPr>
        <w:spacing w:line="360" w:lineRule="auto"/>
        <w:rPr>
          <w:b/>
          <w:lang w:val="lt-LT"/>
        </w:rPr>
      </w:pPr>
      <w:r w:rsidRPr="00765868">
        <w:rPr>
          <w:b/>
          <w:lang w:val="lt-LT"/>
        </w:rPr>
        <w:t xml:space="preserve">2. </w:t>
      </w:r>
      <w:r w:rsidR="007F3552" w:rsidRPr="00765868">
        <w:rPr>
          <w:b/>
          <w:lang w:val="lt-LT"/>
        </w:rPr>
        <w:t>Šiuo metu esantis teisinis reglamentavimas</w:t>
      </w:r>
    </w:p>
    <w:p w:rsidR="006D7EF3" w:rsidRPr="00765868" w:rsidRDefault="006D7EF3" w:rsidP="006D7EF3">
      <w:pPr>
        <w:pStyle w:val="Antrats"/>
        <w:tabs>
          <w:tab w:val="left" w:pos="709"/>
        </w:tabs>
        <w:spacing w:line="360" w:lineRule="auto"/>
        <w:ind w:right="225"/>
        <w:jc w:val="both"/>
        <w:rPr>
          <w:szCs w:val="18"/>
          <w:lang w:val="lt-LT"/>
        </w:rPr>
      </w:pPr>
      <w:r w:rsidRPr="00765868">
        <w:rPr>
          <w:szCs w:val="18"/>
          <w:lang w:val="lt-LT"/>
        </w:rPr>
        <w:tab/>
        <w:t>Lietuvos Respublikos vietos savivaldos įstatymo 16 straipsnio 4 dalis;</w:t>
      </w:r>
    </w:p>
    <w:p w:rsidR="00484E52" w:rsidRPr="00765868" w:rsidRDefault="006D7EF3" w:rsidP="006D7EF3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765868">
        <w:rPr>
          <w:b/>
          <w:lang w:val="lt-LT"/>
        </w:rPr>
        <w:tab/>
      </w:r>
      <w:r w:rsidR="00484E52" w:rsidRPr="00765868">
        <w:rPr>
          <w:lang w:val="lt-LT"/>
        </w:rPr>
        <w:t>Lietuvos Respublikos alkoholio kontrolės įstatymo 1</w:t>
      </w:r>
      <w:r w:rsidR="00F86648">
        <w:rPr>
          <w:lang w:val="lt-LT"/>
        </w:rPr>
        <w:t>8 straipsnio 1 dalies 3 punktas.</w:t>
      </w:r>
      <w:r w:rsidR="00484E52" w:rsidRPr="00765868">
        <w:rPr>
          <w:lang w:val="lt-LT"/>
        </w:rPr>
        <w:t xml:space="preserve"> </w:t>
      </w:r>
    </w:p>
    <w:p w:rsidR="00746386" w:rsidRPr="00765868" w:rsidRDefault="00746386" w:rsidP="002E0A7A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765868">
        <w:rPr>
          <w:b/>
          <w:lang w:val="lt-LT"/>
        </w:rPr>
        <w:t xml:space="preserve">3. </w:t>
      </w:r>
      <w:r w:rsidR="007F3552" w:rsidRPr="00765868">
        <w:rPr>
          <w:b/>
          <w:lang w:val="lt-LT"/>
        </w:rPr>
        <w:t xml:space="preserve">Galimos teigiamos ir neigiamos pasekmės </w:t>
      </w:r>
      <w:r w:rsidR="00484E52" w:rsidRPr="00765868">
        <w:rPr>
          <w:b/>
          <w:lang w:val="lt-LT"/>
        </w:rPr>
        <w:t>pr</w:t>
      </w:r>
      <w:r w:rsidR="007F3552" w:rsidRPr="00765868">
        <w:rPr>
          <w:b/>
          <w:lang w:val="lt-LT"/>
        </w:rPr>
        <w:t>iėmus siūlomą tarybos sprendimo projektą</w:t>
      </w:r>
      <w:r w:rsidRPr="00765868">
        <w:rPr>
          <w:b/>
          <w:lang w:val="lt-LT"/>
        </w:rPr>
        <w:t xml:space="preserve"> </w:t>
      </w:r>
    </w:p>
    <w:p w:rsidR="0060764C" w:rsidRPr="00765868" w:rsidRDefault="0098475E" w:rsidP="00F86648">
      <w:pPr>
        <w:spacing w:line="360" w:lineRule="auto"/>
        <w:ind w:firstLine="720"/>
        <w:jc w:val="both"/>
        <w:rPr>
          <w:lang w:val="lt-LT"/>
        </w:rPr>
      </w:pPr>
      <w:r w:rsidRPr="00765868">
        <w:rPr>
          <w:lang w:val="lt-LT"/>
        </w:rPr>
        <w:t>Teigiamos pasekmės –</w:t>
      </w:r>
      <w:r w:rsidR="001019FE" w:rsidRPr="00765868">
        <w:rPr>
          <w:lang w:val="lt-LT"/>
        </w:rPr>
        <w:t xml:space="preserve"> </w:t>
      </w:r>
      <w:r w:rsidR="00F86648" w:rsidRPr="00765868">
        <w:rPr>
          <w:lang w:val="lt-LT"/>
        </w:rPr>
        <w:t>nustatyt</w:t>
      </w:r>
      <w:r w:rsidR="00F86648">
        <w:rPr>
          <w:lang w:val="lt-LT"/>
        </w:rPr>
        <w:t>as</w:t>
      </w:r>
      <w:r w:rsidR="00F86648" w:rsidRPr="00765868">
        <w:rPr>
          <w:lang w:val="lt-LT"/>
        </w:rPr>
        <w:t xml:space="preserve"> kurortinio, poilsio ir turizmo sezono laikotarp</w:t>
      </w:r>
      <w:r w:rsidR="00F86648">
        <w:rPr>
          <w:lang w:val="lt-LT"/>
        </w:rPr>
        <w:t>is sudarys</w:t>
      </w:r>
      <w:r w:rsidR="00F86648" w:rsidRPr="00765868">
        <w:rPr>
          <w:lang w:val="lt-LT"/>
        </w:rPr>
        <w:t xml:space="preserve"> </w:t>
      </w:r>
      <w:r w:rsidR="004B709E">
        <w:rPr>
          <w:lang w:val="lt-LT"/>
        </w:rPr>
        <w:t>galimyb</w:t>
      </w:r>
      <w:r w:rsidR="00F86648">
        <w:rPr>
          <w:lang w:val="lt-LT"/>
        </w:rPr>
        <w:t>ę</w:t>
      </w:r>
      <w:r w:rsidR="004B709E">
        <w:rPr>
          <w:lang w:val="lt-LT"/>
        </w:rPr>
        <w:t xml:space="preserve"> išduoti licencijas verstis sezonine mažmenine prekyba alkoholiniais gėrimais.</w:t>
      </w:r>
      <w:r w:rsidR="00956579" w:rsidRPr="00765868">
        <w:rPr>
          <w:lang w:val="lt-LT"/>
        </w:rPr>
        <w:t xml:space="preserve"> </w:t>
      </w:r>
    </w:p>
    <w:p w:rsidR="004F6A3A" w:rsidRPr="00765868" w:rsidRDefault="00750EE3" w:rsidP="00F86648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765868">
        <w:rPr>
          <w:lang w:val="lt-LT"/>
        </w:rPr>
        <w:t>Neigiam</w:t>
      </w:r>
      <w:r w:rsidR="00F86648">
        <w:rPr>
          <w:lang w:val="lt-LT"/>
        </w:rPr>
        <w:t>ų</w:t>
      </w:r>
      <w:r w:rsidR="001019FE" w:rsidRPr="00765868">
        <w:rPr>
          <w:lang w:val="lt-LT"/>
        </w:rPr>
        <w:t xml:space="preserve"> </w:t>
      </w:r>
      <w:r w:rsidRPr="00765868">
        <w:rPr>
          <w:lang w:val="lt-LT"/>
        </w:rPr>
        <w:t>pasekm</w:t>
      </w:r>
      <w:r w:rsidR="00F86648">
        <w:rPr>
          <w:lang w:val="lt-LT"/>
        </w:rPr>
        <w:t>ių nėra.</w:t>
      </w:r>
      <w:r w:rsidR="00484E52" w:rsidRPr="00765868">
        <w:rPr>
          <w:lang w:val="lt-LT"/>
        </w:rPr>
        <w:t xml:space="preserve"> </w:t>
      </w:r>
    </w:p>
    <w:p w:rsidR="00746386" w:rsidRPr="00765868" w:rsidRDefault="00746386" w:rsidP="002E0A7A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765868">
        <w:rPr>
          <w:b/>
          <w:lang w:val="lt-LT"/>
        </w:rPr>
        <w:t xml:space="preserve">4. Priemonės </w:t>
      </w:r>
      <w:r w:rsidR="007F3552" w:rsidRPr="00765868">
        <w:rPr>
          <w:b/>
          <w:lang w:val="lt-LT"/>
        </w:rPr>
        <w:t>sprendimui</w:t>
      </w:r>
      <w:r w:rsidR="00324347" w:rsidRPr="00765868">
        <w:rPr>
          <w:b/>
          <w:lang w:val="lt-LT"/>
        </w:rPr>
        <w:t xml:space="preserve"> įgyvendinti</w:t>
      </w:r>
      <w:r w:rsidR="005B59C0" w:rsidRPr="00765868">
        <w:rPr>
          <w:b/>
          <w:lang w:val="lt-LT"/>
        </w:rPr>
        <w:t xml:space="preserve"> </w:t>
      </w:r>
    </w:p>
    <w:p w:rsidR="008443D6" w:rsidRPr="00765868" w:rsidRDefault="001C3659" w:rsidP="00F86648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P</w:t>
      </w:r>
      <w:r w:rsidR="001019FE" w:rsidRPr="00765868">
        <w:rPr>
          <w:lang w:val="lt-LT"/>
        </w:rPr>
        <w:t>atvirtin</w:t>
      </w:r>
      <w:r>
        <w:rPr>
          <w:lang w:val="lt-LT"/>
        </w:rPr>
        <w:t xml:space="preserve">us sezoniškumo laikotarpį </w:t>
      </w:r>
      <w:r w:rsidR="001019FE" w:rsidRPr="00765868">
        <w:rPr>
          <w:lang w:val="lt-LT"/>
        </w:rPr>
        <w:t>Molėtų savivaldybės teritorijoje</w:t>
      </w:r>
      <w:r w:rsidR="00F86648">
        <w:rPr>
          <w:lang w:val="lt-LT"/>
        </w:rPr>
        <w:t>,</w:t>
      </w:r>
      <w:r>
        <w:rPr>
          <w:lang w:val="lt-LT"/>
        </w:rPr>
        <w:t xml:space="preserve"> pagal poreikį bus išduodamos licencijos</w:t>
      </w:r>
      <w:r w:rsidR="001019FE" w:rsidRPr="00765868">
        <w:rPr>
          <w:lang w:val="lt-LT"/>
        </w:rPr>
        <w:t>.</w:t>
      </w:r>
    </w:p>
    <w:p w:rsidR="008443D6" w:rsidRPr="00765868" w:rsidRDefault="00746386" w:rsidP="002E0A7A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765868">
        <w:rPr>
          <w:b/>
          <w:lang w:val="lt-LT"/>
        </w:rPr>
        <w:t>5.</w:t>
      </w:r>
      <w:r w:rsidR="008B5A5F" w:rsidRPr="00765868">
        <w:rPr>
          <w:b/>
          <w:lang w:val="lt-LT"/>
        </w:rPr>
        <w:t xml:space="preserve"> </w:t>
      </w:r>
      <w:r w:rsidRPr="00765868">
        <w:rPr>
          <w:b/>
          <w:lang w:val="lt-LT"/>
        </w:rPr>
        <w:t>Lėšų poreikis ir jų šaltiniai (prireikus skaičiavimai ir išlaidų sąmatos)</w:t>
      </w:r>
      <w:r w:rsidR="00BC5BF6" w:rsidRPr="00765868">
        <w:rPr>
          <w:lang w:val="lt-LT"/>
        </w:rPr>
        <w:t xml:space="preserve"> </w:t>
      </w:r>
    </w:p>
    <w:p w:rsidR="00746386" w:rsidRPr="00765868" w:rsidRDefault="005C3ED0" w:rsidP="002E0A7A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765868">
        <w:rPr>
          <w:lang w:val="lt-LT"/>
        </w:rPr>
        <w:t>Lėšų poreikio nėra.</w:t>
      </w:r>
    </w:p>
    <w:p w:rsidR="00746386" w:rsidRPr="00765868" w:rsidRDefault="00746386" w:rsidP="002E0A7A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765868">
        <w:rPr>
          <w:b/>
          <w:lang w:val="lt-LT"/>
        </w:rPr>
        <w:t>6.</w:t>
      </w:r>
      <w:r w:rsidR="00F73236" w:rsidRPr="00765868">
        <w:rPr>
          <w:b/>
          <w:lang w:val="lt-LT"/>
        </w:rPr>
        <w:t xml:space="preserve"> </w:t>
      </w:r>
      <w:r w:rsidRPr="00765868">
        <w:rPr>
          <w:b/>
          <w:lang w:val="lt-LT"/>
        </w:rPr>
        <w:t xml:space="preserve">Vykdytojai, įvykdymo terminai </w:t>
      </w:r>
    </w:p>
    <w:p w:rsidR="002E0A7A" w:rsidRPr="00765868" w:rsidRDefault="00BC5BF6" w:rsidP="00900A8B">
      <w:pPr>
        <w:tabs>
          <w:tab w:val="left" w:pos="1674"/>
        </w:tabs>
        <w:spacing w:line="360" w:lineRule="auto"/>
        <w:ind w:firstLine="720"/>
        <w:rPr>
          <w:lang w:val="lt-LT"/>
        </w:rPr>
      </w:pPr>
      <w:r w:rsidRPr="00765868">
        <w:rPr>
          <w:lang w:val="lt-LT"/>
        </w:rPr>
        <w:t>Molėtų rajono savivaldybės administracija.</w:t>
      </w:r>
    </w:p>
    <w:p w:rsidR="00900A8B" w:rsidRPr="00765868" w:rsidRDefault="00900A8B" w:rsidP="00900A8B">
      <w:pPr>
        <w:tabs>
          <w:tab w:val="left" w:pos="1674"/>
        </w:tabs>
        <w:spacing w:line="360" w:lineRule="auto"/>
        <w:ind w:firstLine="720"/>
        <w:rPr>
          <w:lang w:val="lt-LT"/>
        </w:rPr>
      </w:pPr>
    </w:p>
    <w:p w:rsidR="00E46F20" w:rsidRDefault="00E46F20" w:rsidP="00F86648">
      <w:pPr>
        <w:tabs>
          <w:tab w:val="left" w:pos="1674"/>
        </w:tabs>
        <w:rPr>
          <w:lang w:val="lt-LT"/>
        </w:rPr>
      </w:pPr>
      <w:r w:rsidRPr="00765868">
        <w:rPr>
          <w:lang w:val="lt-LT"/>
        </w:rPr>
        <w:t>Parengė</w:t>
      </w:r>
    </w:p>
    <w:p w:rsidR="00765868" w:rsidRPr="00765868" w:rsidRDefault="00765868" w:rsidP="00F86648">
      <w:pPr>
        <w:tabs>
          <w:tab w:val="left" w:pos="1674"/>
        </w:tabs>
        <w:rPr>
          <w:lang w:val="lt-LT"/>
        </w:rPr>
      </w:pPr>
    </w:p>
    <w:p w:rsidR="00765868" w:rsidRDefault="001019FE" w:rsidP="00F86648">
      <w:pPr>
        <w:tabs>
          <w:tab w:val="left" w:pos="1674"/>
        </w:tabs>
        <w:rPr>
          <w:lang w:val="lt-LT"/>
        </w:rPr>
      </w:pPr>
      <w:r w:rsidRPr="00765868">
        <w:rPr>
          <w:lang w:val="lt-LT"/>
        </w:rPr>
        <w:t>Aldona Rusteikienė</w:t>
      </w:r>
    </w:p>
    <w:p w:rsidR="005B59C0" w:rsidRPr="00765868" w:rsidRDefault="001019FE" w:rsidP="00F86648">
      <w:pPr>
        <w:tabs>
          <w:tab w:val="left" w:pos="1674"/>
        </w:tabs>
        <w:rPr>
          <w:lang w:val="lt-LT"/>
        </w:rPr>
      </w:pPr>
      <w:r w:rsidRPr="00765868">
        <w:rPr>
          <w:lang w:val="lt-LT"/>
        </w:rPr>
        <w:t>Turto skyriaus vedėja</w:t>
      </w:r>
    </w:p>
    <w:p w:rsidR="00765868" w:rsidRPr="00765868" w:rsidRDefault="00765868">
      <w:pPr>
        <w:tabs>
          <w:tab w:val="left" w:pos="1674"/>
        </w:tabs>
        <w:spacing w:line="360" w:lineRule="auto"/>
        <w:rPr>
          <w:lang w:val="lt-LT"/>
        </w:rPr>
      </w:pPr>
    </w:p>
    <w:sectPr w:rsidR="00765868" w:rsidRPr="00765868" w:rsidSect="00940D7D">
      <w:headerReference w:type="even" r:id="rId7"/>
      <w:headerReference w:type="default" r:id="rId8"/>
      <w:pgSz w:w="11906" w:h="16838"/>
      <w:pgMar w:top="28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C3" w:rsidRDefault="009A12C3">
      <w:r>
        <w:separator/>
      </w:r>
    </w:p>
  </w:endnote>
  <w:endnote w:type="continuationSeparator" w:id="0">
    <w:p w:rsidR="009A12C3" w:rsidRDefault="009A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C3" w:rsidRDefault="009A12C3">
      <w:r>
        <w:separator/>
      </w:r>
    </w:p>
  </w:footnote>
  <w:footnote w:type="continuationSeparator" w:id="0">
    <w:p w:rsidR="009A12C3" w:rsidRDefault="009A1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874B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09CC"/>
    <w:multiLevelType w:val="hybridMultilevel"/>
    <w:tmpl w:val="7E66AF8A"/>
    <w:lvl w:ilvl="0" w:tplc="D09C7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CE962B9"/>
    <w:multiLevelType w:val="hybridMultilevel"/>
    <w:tmpl w:val="E4A675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71E56"/>
    <w:rsid w:val="00082F1A"/>
    <w:rsid w:val="00093E4A"/>
    <w:rsid w:val="000951EF"/>
    <w:rsid w:val="000C032D"/>
    <w:rsid w:val="000C6575"/>
    <w:rsid w:val="000C73DB"/>
    <w:rsid w:val="000D199D"/>
    <w:rsid w:val="000D3A91"/>
    <w:rsid w:val="000E6699"/>
    <w:rsid w:val="000E699D"/>
    <w:rsid w:val="001019FE"/>
    <w:rsid w:val="00114D95"/>
    <w:rsid w:val="001229DF"/>
    <w:rsid w:val="00161DC1"/>
    <w:rsid w:val="00164012"/>
    <w:rsid w:val="00174083"/>
    <w:rsid w:val="001859A5"/>
    <w:rsid w:val="001B699C"/>
    <w:rsid w:val="001C3659"/>
    <w:rsid w:val="00201897"/>
    <w:rsid w:val="0020366D"/>
    <w:rsid w:val="00205B02"/>
    <w:rsid w:val="0023042A"/>
    <w:rsid w:val="002361B3"/>
    <w:rsid w:val="00251FDE"/>
    <w:rsid w:val="00274431"/>
    <w:rsid w:val="002763F7"/>
    <w:rsid w:val="00287779"/>
    <w:rsid w:val="002E0A7A"/>
    <w:rsid w:val="002F44A2"/>
    <w:rsid w:val="00312DAC"/>
    <w:rsid w:val="00324347"/>
    <w:rsid w:val="00340785"/>
    <w:rsid w:val="00352627"/>
    <w:rsid w:val="00354445"/>
    <w:rsid w:val="003642EC"/>
    <w:rsid w:val="00367514"/>
    <w:rsid w:val="00373AC3"/>
    <w:rsid w:val="00380301"/>
    <w:rsid w:val="003931FD"/>
    <w:rsid w:val="003A18C4"/>
    <w:rsid w:val="003A3A77"/>
    <w:rsid w:val="003C25B0"/>
    <w:rsid w:val="003C3D3C"/>
    <w:rsid w:val="003D576F"/>
    <w:rsid w:val="003F1BED"/>
    <w:rsid w:val="004024BF"/>
    <w:rsid w:val="004352B1"/>
    <w:rsid w:val="004562A9"/>
    <w:rsid w:val="004575E0"/>
    <w:rsid w:val="0046258B"/>
    <w:rsid w:val="0048159A"/>
    <w:rsid w:val="004848BB"/>
    <w:rsid w:val="00484E52"/>
    <w:rsid w:val="004B709E"/>
    <w:rsid w:val="004D05FB"/>
    <w:rsid w:val="004E2755"/>
    <w:rsid w:val="004E6E8A"/>
    <w:rsid w:val="004F6A3A"/>
    <w:rsid w:val="0051371A"/>
    <w:rsid w:val="00555449"/>
    <w:rsid w:val="00557887"/>
    <w:rsid w:val="005714A8"/>
    <w:rsid w:val="005A13B2"/>
    <w:rsid w:val="005B59C0"/>
    <w:rsid w:val="005C160A"/>
    <w:rsid w:val="005C2FB6"/>
    <w:rsid w:val="005C3675"/>
    <w:rsid w:val="005C3ED0"/>
    <w:rsid w:val="005E277F"/>
    <w:rsid w:val="005E6581"/>
    <w:rsid w:val="005F252A"/>
    <w:rsid w:val="0060764C"/>
    <w:rsid w:val="006335AB"/>
    <w:rsid w:val="006400BC"/>
    <w:rsid w:val="00694529"/>
    <w:rsid w:val="006A3AF6"/>
    <w:rsid w:val="006B64E7"/>
    <w:rsid w:val="006C48B9"/>
    <w:rsid w:val="006D7EF3"/>
    <w:rsid w:val="00710A2A"/>
    <w:rsid w:val="0072565B"/>
    <w:rsid w:val="00736722"/>
    <w:rsid w:val="00746386"/>
    <w:rsid w:val="00750EE3"/>
    <w:rsid w:val="0075444C"/>
    <w:rsid w:val="00765868"/>
    <w:rsid w:val="00770FD2"/>
    <w:rsid w:val="00776526"/>
    <w:rsid w:val="00776E04"/>
    <w:rsid w:val="0079068F"/>
    <w:rsid w:val="007B6720"/>
    <w:rsid w:val="007D0CE9"/>
    <w:rsid w:val="007D7F92"/>
    <w:rsid w:val="007F3552"/>
    <w:rsid w:val="007F64DE"/>
    <w:rsid w:val="0083046E"/>
    <w:rsid w:val="008443D6"/>
    <w:rsid w:val="00855E2B"/>
    <w:rsid w:val="00866593"/>
    <w:rsid w:val="008738D9"/>
    <w:rsid w:val="00882B33"/>
    <w:rsid w:val="00890F11"/>
    <w:rsid w:val="00897B61"/>
    <w:rsid w:val="008B5A5F"/>
    <w:rsid w:val="008B75C1"/>
    <w:rsid w:val="008C62C6"/>
    <w:rsid w:val="008C6477"/>
    <w:rsid w:val="008D04AA"/>
    <w:rsid w:val="008E5302"/>
    <w:rsid w:val="00900A8B"/>
    <w:rsid w:val="00900C74"/>
    <w:rsid w:val="00921452"/>
    <w:rsid w:val="0092693E"/>
    <w:rsid w:val="00940D7D"/>
    <w:rsid w:val="009424D7"/>
    <w:rsid w:val="00944829"/>
    <w:rsid w:val="009457C7"/>
    <w:rsid w:val="00956579"/>
    <w:rsid w:val="00957F63"/>
    <w:rsid w:val="0098475E"/>
    <w:rsid w:val="009874B8"/>
    <w:rsid w:val="009A12C3"/>
    <w:rsid w:val="009A325B"/>
    <w:rsid w:val="009A6AE8"/>
    <w:rsid w:val="009D13BF"/>
    <w:rsid w:val="009F56FD"/>
    <w:rsid w:val="00A07B9B"/>
    <w:rsid w:val="00A4611C"/>
    <w:rsid w:val="00A97405"/>
    <w:rsid w:val="00AA6D5A"/>
    <w:rsid w:val="00AC06DE"/>
    <w:rsid w:val="00AF4A55"/>
    <w:rsid w:val="00B0674F"/>
    <w:rsid w:val="00B075F5"/>
    <w:rsid w:val="00B72DB5"/>
    <w:rsid w:val="00B73A87"/>
    <w:rsid w:val="00B81EEB"/>
    <w:rsid w:val="00B932C3"/>
    <w:rsid w:val="00B95DC3"/>
    <w:rsid w:val="00BC2764"/>
    <w:rsid w:val="00BC31AD"/>
    <w:rsid w:val="00BC5BF6"/>
    <w:rsid w:val="00BD50FD"/>
    <w:rsid w:val="00BD5F14"/>
    <w:rsid w:val="00BE1A36"/>
    <w:rsid w:val="00C06BA3"/>
    <w:rsid w:val="00C33271"/>
    <w:rsid w:val="00C53ABE"/>
    <w:rsid w:val="00C63EF7"/>
    <w:rsid w:val="00C70A30"/>
    <w:rsid w:val="00C70D36"/>
    <w:rsid w:val="00C728A9"/>
    <w:rsid w:val="00C917C9"/>
    <w:rsid w:val="00C936DE"/>
    <w:rsid w:val="00CA7B97"/>
    <w:rsid w:val="00CB023F"/>
    <w:rsid w:val="00CB31C3"/>
    <w:rsid w:val="00CB7974"/>
    <w:rsid w:val="00CD655A"/>
    <w:rsid w:val="00D36EAB"/>
    <w:rsid w:val="00D44CCE"/>
    <w:rsid w:val="00D468EB"/>
    <w:rsid w:val="00D46CD3"/>
    <w:rsid w:val="00D8032D"/>
    <w:rsid w:val="00D94974"/>
    <w:rsid w:val="00DC2589"/>
    <w:rsid w:val="00DE17BD"/>
    <w:rsid w:val="00DE5C77"/>
    <w:rsid w:val="00DF15FE"/>
    <w:rsid w:val="00E17543"/>
    <w:rsid w:val="00E3128E"/>
    <w:rsid w:val="00E32DA4"/>
    <w:rsid w:val="00E46F20"/>
    <w:rsid w:val="00E51AE0"/>
    <w:rsid w:val="00E5354F"/>
    <w:rsid w:val="00E65270"/>
    <w:rsid w:val="00E771A1"/>
    <w:rsid w:val="00E942CC"/>
    <w:rsid w:val="00EA7650"/>
    <w:rsid w:val="00ED62EF"/>
    <w:rsid w:val="00EE2AF7"/>
    <w:rsid w:val="00F12C67"/>
    <w:rsid w:val="00F243E1"/>
    <w:rsid w:val="00F25CC7"/>
    <w:rsid w:val="00F367FE"/>
    <w:rsid w:val="00F73236"/>
    <w:rsid w:val="00F7548F"/>
    <w:rsid w:val="00F77721"/>
    <w:rsid w:val="00F86648"/>
    <w:rsid w:val="00F966C1"/>
    <w:rsid w:val="00FA1E91"/>
    <w:rsid w:val="00FB3A04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link w:val="AntratsDiagrama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0C73DB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rsid w:val="006D7EF3"/>
    <w:rPr>
      <w:sz w:val="24"/>
      <w:szCs w:val="24"/>
      <w:lang w:val="en-GB" w:eastAsia="en-US"/>
    </w:rPr>
  </w:style>
  <w:style w:type="paragraph" w:styleId="Pagrindinistekstas2">
    <w:name w:val="Body Text 2"/>
    <w:basedOn w:val="prastasis"/>
    <w:link w:val="Pagrindinistekstas2Diagrama"/>
    <w:rsid w:val="005C160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5C160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Aleksiejūnienė Vanda</cp:lastModifiedBy>
  <cp:revision>2</cp:revision>
  <cp:lastPrinted>2015-11-25T15:10:00Z</cp:lastPrinted>
  <dcterms:created xsi:type="dcterms:W3CDTF">2015-12-08T15:21:00Z</dcterms:created>
  <dcterms:modified xsi:type="dcterms:W3CDTF">2015-12-08T15:21:00Z</dcterms:modified>
</cp:coreProperties>
</file>