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80" w:rsidRDefault="00353680" w:rsidP="00353680">
      <w:pPr>
        <w:tabs>
          <w:tab w:val="left" w:pos="1674"/>
        </w:tabs>
      </w:pPr>
    </w:p>
    <w:p w:rsidR="00353680" w:rsidRDefault="00353680" w:rsidP="00353680">
      <w:pPr>
        <w:tabs>
          <w:tab w:val="left" w:pos="1674"/>
        </w:tabs>
        <w:jc w:val="center"/>
      </w:pPr>
      <w:r>
        <w:t>AIŠKINAMASIS RAŠTAS</w:t>
      </w:r>
    </w:p>
    <w:p w:rsidR="00353680" w:rsidRDefault="00353680" w:rsidP="00353680">
      <w:pPr>
        <w:tabs>
          <w:tab w:val="left" w:pos="1674"/>
        </w:tabs>
        <w:jc w:val="center"/>
      </w:pPr>
    </w:p>
    <w:p w:rsidR="00353680" w:rsidRPr="00353680" w:rsidRDefault="00353680" w:rsidP="00353680">
      <w:pPr>
        <w:jc w:val="center"/>
      </w:pPr>
      <w:r w:rsidRPr="00353680">
        <w:rPr>
          <w:caps/>
          <w:noProof/>
        </w:rPr>
        <w:t>Dėl pareigybių aprašymų patvirtinimo</w:t>
      </w:r>
    </w:p>
    <w:p w:rsidR="00353680" w:rsidRDefault="00353680" w:rsidP="00353680">
      <w:pPr>
        <w:spacing w:line="360" w:lineRule="auto"/>
      </w:pPr>
    </w:p>
    <w:p w:rsidR="00353680" w:rsidRPr="00353680" w:rsidRDefault="00353680" w:rsidP="005A2CDD">
      <w:pPr>
        <w:pStyle w:val="Sraopastraipa"/>
        <w:numPr>
          <w:ilvl w:val="0"/>
          <w:numId w:val="1"/>
        </w:numPr>
        <w:spacing w:line="360" w:lineRule="auto"/>
        <w:rPr>
          <w:b/>
        </w:rPr>
      </w:pPr>
      <w:r w:rsidRPr="00353680">
        <w:rPr>
          <w:b/>
        </w:rPr>
        <w:t xml:space="preserve">Parengto tarybos sprendimo projekto tikslai ir uždaviniai. </w:t>
      </w:r>
      <w:r>
        <w:rPr>
          <w:b/>
        </w:rPr>
        <w:t xml:space="preserve"> </w:t>
      </w:r>
      <w:bookmarkStart w:id="0" w:name="_GoBack"/>
      <w:bookmarkEnd w:id="0"/>
      <w:r w:rsidRPr="00353680">
        <w:t>Tikslas</w:t>
      </w:r>
      <w:r>
        <w:rPr>
          <w:b/>
        </w:rPr>
        <w:t xml:space="preserve"> - </w:t>
      </w:r>
      <w:r>
        <w:t>patvirtinti administracijos direktoriaus, administracijos direktoriaus pavaduotojo ir savivaldybės kontrolieriaus pareigybių aprašymus.</w:t>
      </w:r>
      <w:r>
        <w:rPr>
          <w:b/>
        </w:rPr>
        <w:t xml:space="preserve"> </w:t>
      </w:r>
    </w:p>
    <w:p w:rsidR="00353680" w:rsidRPr="00B92843" w:rsidRDefault="00353680" w:rsidP="00B92843">
      <w:pPr>
        <w:pStyle w:val="Sraopastraipa"/>
        <w:numPr>
          <w:ilvl w:val="0"/>
          <w:numId w:val="1"/>
        </w:numPr>
        <w:tabs>
          <w:tab w:val="left" w:pos="690"/>
          <w:tab w:val="left" w:pos="900"/>
        </w:tabs>
        <w:snapToGrid w:val="0"/>
        <w:spacing w:line="360" w:lineRule="auto"/>
        <w:jc w:val="both"/>
      </w:pPr>
      <w:r w:rsidRPr="00B92843">
        <w:rPr>
          <w:b/>
          <w:lang w:val="pt-BR"/>
        </w:rPr>
        <w:t>Šiuo metu esantis teisinis reglamentavimas.</w:t>
      </w:r>
      <w:r w:rsidR="00B92843" w:rsidRPr="00B92843">
        <w:rPr>
          <w:rFonts w:eastAsiaTheme="minorHAnsi" w:cstheme="minorBidi"/>
        </w:rPr>
        <w:t xml:space="preserve"> </w:t>
      </w:r>
      <w:r w:rsidR="00B92843" w:rsidRPr="00B92843">
        <w:rPr>
          <w:rFonts w:eastAsiaTheme="minorHAnsi" w:cstheme="minorBidi"/>
        </w:rPr>
        <w:t>Lietuvos Respublikos valstybės tarnybos įstatymo 8 straipsnio 4 dalies 5 punktas nustato, kad  savivaldybės administracijos direktoriaus, jo pavaduotojo ir savivaldybės k</w:t>
      </w:r>
      <w:r w:rsidR="00B92843" w:rsidRPr="00B92843">
        <w:rPr>
          <w:rFonts w:eastAsiaTheme="minorHAnsi" w:cstheme="minorBidi"/>
        </w:rPr>
        <w:t xml:space="preserve">ontrolieriaus pareigybių aprašymus </w:t>
      </w:r>
      <w:r w:rsidR="00B92843" w:rsidRPr="00B92843">
        <w:rPr>
          <w:rFonts w:eastAsiaTheme="minorHAnsi" w:cstheme="minorBidi"/>
        </w:rPr>
        <w:t xml:space="preserve"> tvirtina savivaldybės taryba.</w:t>
      </w:r>
      <w:r w:rsidR="00B92843" w:rsidRPr="00B92843">
        <w:rPr>
          <w:rFonts w:eastAsiaTheme="minorHAnsi" w:cstheme="minorBidi"/>
        </w:rPr>
        <w:t xml:space="preserve"> Pareigybių  aprašymai parengti vadovaujantis </w:t>
      </w:r>
      <w:r w:rsidR="00B92843">
        <w:t>V</w:t>
      </w:r>
      <w:r w:rsidR="00B92843" w:rsidRPr="0094631C">
        <w:t>alstybės tarnautojų pareigybių aprašymo ir vertinimo metodikos</w:t>
      </w:r>
      <w:r w:rsidR="00B92843">
        <w:t>, patvirtintos</w:t>
      </w:r>
      <w:r w:rsidR="00B92843" w:rsidRPr="0094631C">
        <w:t xml:space="preserve"> </w:t>
      </w:r>
      <w:r w:rsidR="00B92843">
        <w:t>Lietuvos Respublikos Vyriausybės 2018 m. lapkričio 28 d. nutarimu Nr. 1176 „Dėl Lietuvos Respublikos valstybės tarnybos įstatymo įgyvendinimo“, 15 punktu</w:t>
      </w:r>
      <w:r w:rsidR="00B92843">
        <w:t>.</w:t>
      </w:r>
    </w:p>
    <w:p w:rsidR="00353680" w:rsidRDefault="00353680" w:rsidP="00353680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</w:rPr>
      </w:pPr>
      <w:r>
        <w:rPr>
          <w:b/>
        </w:rPr>
        <w:t>3. Galimos teigiamos ir neigiamos pasekmės priėmus siūlomą tarybos sprendimo projektą.</w:t>
      </w:r>
    </w:p>
    <w:p w:rsidR="00353680" w:rsidRDefault="00353680" w:rsidP="00353680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</w:rPr>
      </w:pPr>
      <w:r>
        <w:rPr>
          <w:b/>
        </w:rPr>
        <w:t>4. Priemonės sprendimui įgyvendinti</w:t>
      </w:r>
    </w:p>
    <w:p w:rsidR="00353680" w:rsidRPr="00353680" w:rsidRDefault="00353680" w:rsidP="00353680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rPr>
          <w:b/>
        </w:rPr>
        <w:t xml:space="preserve">5. Lėšų poreikis ir jų šaltiniai (prireikus skaičiavimai ir išlaidų sąmatos) . </w:t>
      </w:r>
      <w:r w:rsidRPr="00353680">
        <w:t>Lėšų poreikio nėra</w:t>
      </w:r>
    </w:p>
    <w:p w:rsidR="00353680" w:rsidRDefault="00353680" w:rsidP="00353680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>
        <w:rPr>
          <w:b/>
        </w:rPr>
        <w:t xml:space="preserve">6. Vykdytojai, įvykdymo terminai </w:t>
      </w:r>
    </w:p>
    <w:p w:rsidR="00353680" w:rsidRDefault="00353680" w:rsidP="00353680">
      <w:pPr>
        <w:spacing w:line="360" w:lineRule="auto"/>
        <w:jc w:val="both"/>
      </w:pPr>
      <w:r>
        <w:tab/>
      </w: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1FF"/>
    <w:multiLevelType w:val="hybridMultilevel"/>
    <w:tmpl w:val="D33C5344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80"/>
    <w:rsid w:val="0033001C"/>
    <w:rsid w:val="00353680"/>
    <w:rsid w:val="00782838"/>
    <w:rsid w:val="00AB48EB"/>
    <w:rsid w:val="00B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A75F"/>
  <w15:chartTrackingRefBased/>
  <w15:docId w15:val="{3294135D-5956-48CD-A046-9B78C33C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689</Words>
  <Characters>394</Characters>
  <Application>Microsoft Office Word</Application>
  <DocSecurity>0</DocSecurity>
  <Lines>3</Lines>
  <Paragraphs>2</Paragraphs>
  <ScaleCrop>false</ScaleCrop>
  <Company>Molėtų raj. savivaldybės administracija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2</cp:revision>
  <dcterms:created xsi:type="dcterms:W3CDTF">2019-07-12T06:40:00Z</dcterms:created>
  <dcterms:modified xsi:type="dcterms:W3CDTF">2019-07-12T07:30:00Z</dcterms:modified>
</cp:coreProperties>
</file>