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875082" w:rsidRPr="00875082">
        <w:rPr>
          <w:b/>
          <w:caps/>
        </w:rPr>
        <w:t xml:space="preserve">DĖL ASVEJOS GATVĖS, ESANČIOS MOLĖTŲ RAJONO DUBINGIŲ SENIŪNIJOS DUBINGIŲ MIESTELIO TERITORIJOJE, GEOGRAFINIŲ CHARAKTERISTIKŲ PAKEITIMO </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C072E">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D37BC6">
        <w:rPr>
          <w:noProof/>
        </w:rPr>
        <w:t>13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37BC6">
        <w:rPr>
          <w:noProof/>
        </w:rPr>
        <w:t>B1-149</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875082">
      <w:pPr>
        <w:tabs>
          <w:tab w:val="left" w:pos="680"/>
          <w:tab w:val="left" w:pos="1206"/>
        </w:tabs>
        <w:spacing w:line="360" w:lineRule="auto"/>
      </w:pPr>
    </w:p>
    <w:p w:rsidR="00875082" w:rsidRDefault="00875082" w:rsidP="00875082">
      <w:pPr>
        <w:tabs>
          <w:tab w:val="left" w:pos="680"/>
          <w:tab w:val="left" w:pos="1206"/>
        </w:tabs>
        <w:spacing w:line="360" w:lineRule="auto"/>
      </w:pPr>
    </w:p>
    <w:p w:rsidR="00875082" w:rsidRPr="00743755" w:rsidRDefault="00875082" w:rsidP="00875082">
      <w:pPr>
        <w:spacing w:line="360" w:lineRule="auto"/>
        <w:jc w:val="both"/>
      </w:pPr>
      <w:r>
        <w:t xml:space="preserve">              </w:t>
      </w:r>
      <w:r w:rsidRPr="00743755">
        <w:t>Vadovaudamasi Lietuvos Respublikos vietos savivaldos įstatymo</w:t>
      </w:r>
      <w:r>
        <w:t xml:space="preserve"> 6 straipsnio 27 punktu, </w:t>
      </w:r>
      <w:r w:rsidRPr="00743755">
        <w:t xml:space="preserve"> 16 straipsnio 2 dalies 34 punktu, Lietuvos Respublikos teritorijos administracinių vienetų ir jų ribų įstatymo 9 straipsnio 2 dalimi, </w:t>
      </w:r>
      <w:hyperlink r:id="rId9" w:tgtFrame="FTurinys" w:history="1">
        <w:r w:rsidRPr="00743755">
          <w:t>Pavadinimų gatvėms, pastatams, statiniams ir kitiems objektams suteikimo, keitimo ir įtraukimo į apskaitą tvarkos aprašo, patvirtinto</w:t>
        </w:r>
      </w:hyperlink>
      <w:r w:rsidRPr="00743755">
        <w:t xml:space="preserve"> Lietuvos Respublikos vidaus reikalų ministro </w:t>
      </w:r>
      <w:smartTag w:uri="urn:schemas-microsoft-com:office:smarttags" w:element="metricconverter">
        <w:smartTagPr>
          <w:attr w:name="ProductID" w:val="2011 m"/>
        </w:smartTagPr>
        <w:r w:rsidRPr="00743755">
          <w:t>2011 m</w:t>
        </w:r>
      </w:smartTag>
      <w:r w:rsidRPr="00743755">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t xml:space="preserve"> 5, 9 punktais, 16.2, 16.2.</w:t>
      </w:r>
      <w:r w:rsidR="00986F77">
        <w:t>1</w:t>
      </w:r>
      <w:r>
        <w:t xml:space="preserve"> papunkčiais</w:t>
      </w:r>
      <w:r w:rsidRPr="00743755">
        <w:t xml:space="preserve"> ir atsižvelgdama į Molėtų rajono savivaldybės administracijo</w:t>
      </w:r>
      <w:r w:rsidR="006C072E">
        <w:t xml:space="preserve">s direktoriaus 2019 m. gegužės 31 d. teikimą Nr. B88-16 </w:t>
      </w:r>
      <w:r>
        <w:t>„Teikimas dėl</w:t>
      </w:r>
      <w:r w:rsidRPr="004600FC">
        <w:t xml:space="preserve"> </w:t>
      </w:r>
      <w:r>
        <w:t>Asvejos gatvės, esančios Molėtų rajono Dubingių seniūnijos Dubingių miestelio teritorijoje, geografinių charakteristikų pakeitimo</w:t>
      </w:r>
      <w:r w:rsidRPr="00743755">
        <w:t>“,</w:t>
      </w:r>
    </w:p>
    <w:p w:rsidR="00875082" w:rsidRPr="00743755" w:rsidRDefault="00875082" w:rsidP="00875082">
      <w:pPr>
        <w:spacing w:line="360" w:lineRule="auto"/>
        <w:jc w:val="both"/>
      </w:pPr>
      <w:r w:rsidRPr="00743755">
        <w:t xml:space="preserve">            Molėtų rajono savivaldybės taryba  n u s p r e n d ž i a:</w:t>
      </w:r>
    </w:p>
    <w:p w:rsidR="00875082" w:rsidRPr="00743755" w:rsidRDefault="00875082" w:rsidP="00875082">
      <w:pPr>
        <w:spacing w:line="360" w:lineRule="auto"/>
        <w:jc w:val="both"/>
      </w:pPr>
      <w:r>
        <w:t xml:space="preserve">            Pakeisti Asvejos gatvės, esančios Molėtų rajono Dubingių seniūnijos Dubingių miestelio teritorijoje, geografines charakteristikas, pratęsti jos ašinę liniją iki  taško A40 </w:t>
      </w:r>
      <w:r w:rsidRPr="00743755">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4E0BD98AC214571A5AD1F9E101BEA2E"/>
          </w:placeholder>
          <w:dropDownList>
            <w:listItem w:displayText="             " w:value="             "/>
            <w:listItem w:displayText="Saulius Jauneika" w:value="Saulius Jauneika"/>
          </w:dropDownList>
        </w:sdtPr>
        <w:sdtEndPr/>
        <w:sdtContent>
          <w:r w:rsidR="00D37BC6">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082" w:rsidRDefault="00875082">
      <w:r>
        <w:separator/>
      </w:r>
    </w:p>
  </w:endnote>
  <w:endnote w:type="continuationSeparator" w:id="0">
    <w:p w:rsidR="00875082" w:rsidRDefault="0087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082" w:rsidRDefault="00875082">
      <w:r>
        <w:separator/>
      </w:r>
    </w:p>
  </w:footnote>
  <w:footnote w:type="continuationSeparator" w:id="0">
    <w:p w:rsidR="00875082" w:rsidRDefault="00875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82"/>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C072E"/>
    <w:rsid w:val="00776F64"/>
    <w:rsid w:val="00794407"/>
    <w:rsid w:val="00794C2F"/>
    <w:rsid w:val="007951EA"/>
    <w:rsid w:val="00796C66"/>
    <w:rsid w:val="007A3F5C"/>
    <w:rsid w:val="007E4516"/>
    <w:rsid w:val="00872337"/>
    <w:rsid w:val="00875082"/>
    <w:rsid w:val="008A401C"/>
    <w:rsid w:val="0093412A"/>
    <w:rsid w:val="00986F77"/>
    <w:rsid w:val="009B4614"/>
    <w:rsid w:val="009E70D9"/>
    <w:rsid w:val="00AE325A"/>
    <w:rsid w:val="00BA65BB"/>
    <w:rsid w:val="00BB70B1"/>
    <w:rsid w:val="00C16EA1"/>
    <w:rsid w:val="00CC1DF9"/>
    <w:rsid w:val="00D03D5A"/>
    <w:rsid w:val="00D37BC6"/>
    <w:rsid w:val="00D74773"/>
    <w:rsid w:val="00D8136A"/>
    <w:rsid w:val="00DB7660"/>
    <w:rsid w:val="00DC6469"/>
    <w:rsid w:val="00E032E8"/>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2AC643AA"/>
  <w15:chartTrackingRefBased/>
  <w15:docId w15:val="{D5C5D8FC-8149-4C96-98AA-6FD27691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E0BD98AC214571A5AD1F9E101BEA2E"/>
        <w:category>
          <w:name w:val="Bendrosios nuostatos"/>
          <w:gallery w:val="placeholder"/>
        </w:category>
        <w:types>
          <w:type w:val="bbPlcHdr"/>
        </w:types>
        <w:behaviors>
          <w:behavior w:val="content"/>
        </w:behaviors>
        <w:guid w:val="{AA7B22B3-C1E0-4251-B1CC-A8856C6AE56F}"/>
      </w:docPartPr>
      <w:docPartBody>
        <w:p w:rsidR="005F0F09" w:rsidRDefault="005F0F09">
          <w:pPr>
            <w:pStyle w:val="C4E0BD98AC214571A5AD1F9E101BEA2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09"/>
    <w:rsid w:val="005F0F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4E0BD98AC214571A5AD1F9E101BEA2E">
    <w:name w:val="C4E0BD98AC214571A5AD1F9E101BEA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7</TotalTime>
  <Pages>1</Pages>
  <Words>207</Words>
  <Characters>1630</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4</cp:revision>
  <cp:lastPrinted>2001-06-05T13:05:00Z</cp:lastPrinted>
  <dcterms:created xsi:type="dcterms:W3CDTF">2019-05-29T10:24:00Z</dcterms:created>
  <dcterms:modified xsi:type="dcterms:W3CDTF">2019-06-17T07:34:00Z</dcterms:modified>
</cp:coreProperties>
</file>