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37" w:rsidRPr="002E6F15" w:rsidRDefault="00363D37" w:rsidP="00363D37">
      <w:pPr>
        <w:shd w:val="clear" w:color="auto" w:fill="FFFFFF"/>
        <w:spacing w:line="274" w:lineRule="exact"/>
        <w:ind w:left="5103"/>
        <w:rPr>
          <w:color w:val="000000"/>
          <w:sz w:val="24"/>
          <w:szCs w:val="24"/>
        </w:rPr>
      </w:pPr>
      <w:r w:rsidRPr="002E6F15">
        <w:rPr>
          <w:color w:val="000000"/>
          <w:sz w:val="24"/>
          <w:szCs w:val="24"/>
        </w:rPr>
        <w:t xml:space="preserve">PATVIRTINTA </w:t>
      </w:r>
    </w:p>
    <w:p w:rsidR="00363D37" w:rsidRPr="002E6F15" w:rsidRDefault="00363D37" w:rsidP="00363D37">
      <w:pPr>
        <w:shd w:val="clear" w:color="auto" w:fill="FFFFFF"/>
        <w:spacing w:line="274" w:lineRule="exact"/>
        <w:ind w:left="4962"/>
        <w:rPr>
          <w:color w:val="000000"/>
          <w:spacing w:val="5"/>
          <w:sz w:val="24"/>
          <w:szCs w:val="24"/>
        </w:rPr>
      </w:pPr>
      <w:r w:rsidRPr="002E6F15">
        <w:rPr>
          <w:color w:val="000000"/>
          <w:spacing w:val="-3"/>
          <w:sz w:val="24"/>
          <w:szCs w:val="24"/>
        </w:rPr>
        <w:t xml:space="preserve">  Molėtų rajono savivaldybės </w:t>
      </w:r>
      <w:r w:rsidRPr="002E6F15">
        <w:rPr>
          <w:color w:val="000000"/>
          <w:spacing w:val="5"/>
          <w:sz w:val="24"/>
          <w:szCs w:val="24"/>
        </w:rPr>
        <w:t xml:space="preserve">tarybos </w:t>
      </w:r>
    </w:p>
    <w:p w:rsidR="00363D37" w:rsidRPr="002E6F15" w:rsidRDefault="00363D37" w:rsidP="00363D37">
      <w:pPr>
        <w:shd w:val="clear" w:color="auto" w:fill="FFFFFF"/>
        <w:spacing w:line="274" w:lineRule="exact"/>
        <w:ind w:left="5103"/>
      </w:pPr>
      <w:r w:rsidRPr="002E6F15">
        <w:rPr>
          <w:color w:val="000000"/>
          <w:spacing w:val="5"/>
          <w:sz w:val="24"/>
          <w:szCs w:val="24"/>
        </w:rPr>
        <w:t xml:space="preserve">2019 m. birželio 13 d. </w:t>
      </w:r>
      <w:r w:rsidRPr="002E6F15">
        <w:rPr>
          <w:color w:val="000000"/>
          <w:spacing w:val="-3"/>
          <w:sz w:val="24"/>
          <w:szCs w:val="24"/>
        </w:rPr>
        <w:t>sprendimu Nr. B1-128</w:t>
      </w:r>
    </w:p>
    <w:p w:rsidR="00363D37" w:rsidRPr="002E6F15" w:rsidRDefault="00363D37" w:rsidP="00363D37">
      <w:pPr>
        <w:shd w:val="clear" w:color="auto" w:fill="FFFFFF"/>
        <w:spacing w:before="509"/>
        <w:ind w:left="346"/>
        <w:jc w:val="center"/>
        <w:outlineLvl w:val="0"/>
        <w:rPr>
          <w:b/>
        </w:rPr>
      </w:pPr>
      <w:r w:rsidRPr="002E6F15">
        <w:rPr>
          <w:b/>
          <w:color w:val="000000"/>
          <w:spacing w:val="9"/>
          <w:sz w:val="24"/>
          <w:szCs w:val="24"/>
        </w:rPr>
        <w:t xml:space="preserve">MOLĖTŲ RAJONO SAVIVALDYBĖS ANTIKORUPCIJOS KOMISIJOS </w:t>
      </w:r>
      <w:r w:rsidRPr="002E6F15">
        <w:rPr>
          <w:b/>
          <w:color w:val="000000"/>
          <w:spacing w:val="5"/>
          <w:sz w:val="24"/>
          <w:szCs w:val="24"/>
        </w:rPr>
        <w:t>NUOSTATAI</w:t>
      </w:r>
    </w:p>
    <w:p w:rsidR="00363D37" w:rsidRPr="002E6F15" w:rsidRDefault="00363D37" w:rsidP="00363D37">
      <w:pPr>
        <w:shd w:val="clear" w:color="auto" w:fill="FFFFFF"/>
        <w:spacing w:before="226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2E6F15">
        <w:rPr>
          <w:b/>
          <w:color w:val="000000"/>
          <w:spacing w:val="5"/>
          <w:sz w:val="24"/>
          <w:szCs w:val="24"/>
        </w:rPr>
        <w:t>I SKYRIUS</w:t>
      </w:r>
    </w:p>
    <w:p w:rsidR="00363D37" w:rsidRPr="002E6F15" w:rsidRDefault="00363D37" w:rsidP="00363D37">
      <w:pPr>
        <w:shd w:val="clear" w:color="auto" w:fill="FFFFFF"/>
        <w:spacing w:before="226"/>
        <w:ind w:left="1080" w:right="14"/>
        <w:jc w:val="center"/>
        <w:outlineLvl w:val="0"/>
        <w:rPr>
          <w:b/>
          <w:color w:val="000000"/>
          <w:spacing w:val="5"/>
          <w:sz w:val="24"/>
          <w:szCs w:val="24"/>
        </w:rPr>
      </w:pPr>
      <w:r w:rsidRPr="002E6F15">
        <w:rPr>
          <w:b/>
          <w:color w:val="000000"/>
          <w:spacing w:val="5"/>
          <w:sz w:val="24"/>
          <w:szCs w:val="24"/>
        </w:rPr>
        <w:t>BENDROSIOS NUOSTATOS</w:t>
      </w:r>
    </w:p>
    <w:p w:rsidR="00363D37" w:rsidRPr="002E6F15" w:rsidRDefault="00363D37" w:rsidP="00363D37">
      <w:pPr>
        <w:shd w:val="clear" w:color="auto" w:fill="FFFFFF"/>
        <w:spacing w:before="226"/>
        <w:ind w:left="1080" w:right="14"/>
        <w:outlineLvl w:val="0"/>
      </w:pPr>
    </w:p>
    <w:p w:rsidR="00363D37" w:rsidRPr="002E6F15" w:rsidRDefault="00363D37" w:rsidP="00363D37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firstLine="730"/>
        <w:jc w:val="both"/>
        <w:rPr>
          <w:color w:val="000000"/>
          <w:spacing w:val="-23"/>
          <w:sz w:val="24"/>
          <w:szCs w:val="24"/>
        </w:rPr>
      </w:pPr>
      <w:r w:rsidRPr="002E6F15">
        <w:rPr>
          <w:color w:val="000000"/>
          <w:spacing w:val="6"/>
          <w:sz w:val="24"/>
          <w:szCs w:val="24"/>
        </w:rPr>
        <w:t xml:space="preserve">Šie nuostatai reglamentuoja Molėtų rajono savivaldybės antikorupcijos </w:t>
      </w:r>
      <w:r w:rsidRPr="002E6F15">
        <w:rPr>
          <w:color w:val="000000"/>
          <w:spacing w:val="-1"/>
          <w:sz w:val="24"/>
          <w:szCs w:val="24"/>
        </w:rPr>
        <w:t xml:space="preserve">komisijos (toliau - Komisija) veiklos pricipus, tikslus, uždavinius, įgaliojimus bei Komisijos teises </w:t>
      </w:r>
      <w:r w:rsidRPr="002E6F15">
        <w:rPr>
          <w:color w:val="000000"/>
          <w:spacing w:val="-2"/>
          <w:sz w:val="24"/>
          <w:szCs w:val="24"/>
        </w:rPr>
        <w:t xml:space="preserve">ir pareigas. </w:t>
      </w:r>
      <w:r w:rsidRPr="002E6F15">
        <w:rPr>
          <w:color w:val="000000"/>
          <w:spacing w:val="2"/>
          <w:sz w:val="24"/>
          <w:szCs w:val="24"/>
        </w:rPr>
        <w:t xml:space="preserve">Komisijos nuostatai parengti vadovaujantis Lietuvos Respublikos Seimo </w:t>
      </w:r>
      <w:r w:rsidRPr="002E6F15">
        <w:rPr>
          <w:color w:val="000000"/>
          <w:spacing w:val="5"/>
          <w:sz w:val="24"/>
          <w:szCs w:val="24"/>
        </w:rPr>
        <w:t xml:space="preserve">antikorupcijos komisijos įstatymu, Lietuvos Respublikos korupcijos </w:t>
      </w:r>
      <w:r w:rsidRPr="002E6F15">
        <w:rPr>
          <w:color w:val="000000"/>
          <w:spacing w:val="-1"/>
          <w:sz w:val="24"/>
          <w:szCs w:val="24"/>
        </w:rPr>
        <w:t>prevencijos įstatymu ir kitais teisės aktais.</w:t>
      </w:r>
      <w:r w:rsidRPr="002E6F15">
        <w:rPr>
          <w:color w:val="000000"/>
          <w:spacing w:val="-2"/>
          <w:sz w:val="24"/>
          <w:szCs w:val="24"/>
        </w:rPr>
        <w:t xml:space="preserve"> Nuostatuose vartojamos sąvokos atitinka Lietuvos Respublikos korupcijos prevencijos </w:t>
      </w:r>
      <w:r w:rsidRPr="002E6F15">
        <w:rPr>
          <w:color w:val="000000"/>
          <w:spacing w:val="8"/>
          <w:sz w:val="24"/>
          <w:szCs w:val="24"/>
        </w:rPr>
        <w:t xml:space="preserve">įstatyme, Nacionalinėje kovos su korupcija </w:t>
      </w:r>
      <w:r w:rsidRPr="002E6F15">
        <w:rPr>
          <w:color w:val="000000"/>
          <w:spacing w:val="5"/>
          <w:sz w:val="24"/>
          <w:szCs w:val="24"/>
        </w:rPr>
        <w:t>programoje, Lietuvos Respublikos valstybės tarnybos įstatyme</w:t>
      </w:r>
      <w:r w:rsidRPr="002E6F15">
        <w:rPr>
          <w:color w:val="000000"/>
          <w:spacing w:val="-1"/>
          <w:sz w:val="24"/>
          <w:szCs w:val="24"/>
        </w:rPr>
        <w:t xml:space="preserve"> bei kituose teisės aktuose vartojamas sąvokas.</w:t>
      </w:r>
      <w:r w:rsidRPr="002E6F15">
        <w:rPr>
          <w:color w:val="000000"/>
          <w:spacing w:val="-23"/>
          <w:sz w:val="24"/>
          <w:szCs w:val="24"/>
        </w:rPr>
        <w:t xml:space="preserve"> </w:t>
      </w:r>
    </w:p>
    <w:p w:rsidR="00363D37" w:rsidRPr="002E6F15" w:rsidRDefault="00363D37" w:rsidP="00363D37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730"/>
        <w:jc w:val="both"/>
        <w:rPr>
          <w:color w:val="000000"/>
          <w:spacing w:val="-13"/>
          <w:sz w:val="24"/>
          <w:szCs w:val="24"/>
        </w:rPr>
      </w:pPr>
      <w:r w:rsidRPr="002E6F15">
        <w:rPr>
          <w:sz w:val="24"/>
          <w:szCs w:val="24"/>
        </w:rPr>
        <w:t>Pagrindinis Komisijos tikslas – sudaryti palankias sąlygas įgyvendinti Savivaldybės korupcijos prevencijos politiką. Šio tikslo Komisija siekia atsižvelgdama į Savivaldybės reguliavimo sričiai priskirtą korupcijos situaciją bei lygį, išskirdama prioritetines jos prevencijos ir kontrolės kryptis bei nuosekliai įgyvendindama priemones, didinančias korupcijos prevencijos veiksmingumą.</w:t>
      </w:r>
    </w:p>
    <w:p w:rsidR="00363D37" w:rsidRPr="002E6F15" w:rsidRDefault="00363D37" w:rsidP="00363D37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firstLine="730"/>
        <w:jc w:val="both"/>
        <w:rPr>
          <w:color w:val="000000"/>
          <w:spacing w:val="-13"/>
          <w:sz w:val="24"/>
          <w:szCs w:val="24"/>
        </w:rPr>
      </w:pPr>
      <w:r w:rsidRPr="002E6F15">
        <w:rPr>
          <w:color w:val="000000"/>
          <w:spacing w:val="5"/>
          <w:sz w:val="24"/>
          <w:szCs w:val="24"/>
        </w:rPr>
        <w:t xml:space="preserve">Pagrindiniai komisijos veikimo principai: teisėtumas, nešališkumas, skaidrumas, </w:t>
      </w:r>
      <w:r w:rsidRPr="002E6F15">
        <w:rPr>
          <w:color w:val="000000"/>
          <w:spacing w:val="-1"/>
          <w:sz w:val="24"/>
          <w:szCs w:val="24"/>
        </w:rPr>
        <w:t>viešumas, atskaitomybė.</w:t>
      </w:r>
    </w:p>
    <w:p w:rsidR="00363D37" w:rsidRPr="002E6F15" w:rsidRDefault="00363D37" w:rsidP="00363D37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firstLine="730"/>
        <w:jc w:val="both"/>
        <w:rPr>
          <w:color w:val="000000"/>
          <w:spacing w:val="-13"/>
          <w:sz w:val="24"/>
          <w:szCs w:val="24"/>
        </w:rPr>
      </w:pPr>
      <w:r w:rsidRPr="002E6F15">
        <w:rPr>
          <w:color w:val="000000"/>
          <w:spacing w:val="8"/>
          <w:sz w:val="24"/>
          <w:szCs w:val="24"/>
        </w:rPr>
        <w:t xml:space="preserve">Komisijos veiklos nuostatus, jos sudėtį tvirtina ir keičia Molėtų rajono </w:t>
      </w:r>
      <w:r w:rsidRPr="002E6F15">
        <w:rPr>
          <w:color w:val="000000"/>
          <w:spacing w:val="-1"/>
          <w:sz w:val="24"/>
          <w:szCs w:val="24"/>
        </w:rPr>
        <w:t xml:space="preserve">savivaldybės taryba. </w:t>
      </w:r>
    </w:p>
    <w:p w:rsidR="00363D37" w:rsidRPr="002E6F15" w:rsidRDefault="00363D37" w:rsidP="00363D37">
      <w:pPr>
        <w:widowControl/>
        <w:numPr>
          <w:ilvl w:val="0"/>
          <w:numId w:val="1"/>
        </w:numPr>
        <w:spacing w:line="360" w:lineRule="auto"/>
        <w:ind w:firstLine="730"/>
        <w:jc w:val="both"/>
        <w:rPr>
          <w:color w:val="000000"/>
          <w:spacing w:val="-13"/>
          <w:sz w:val="24"/>
          <w:szCs w:val="24"/>
        </w:rPr>
      </w:pPr>
      <w:r w:rsidRPr="002E6F15">
        <w:rPr>
          <w:color w:val="000000"/>
          <w:spacing w:val="5"/>
          <w:sz w:val="24"/>
          <w:szCs w:val="24"/>
        </w:rPr>
        <w:t xml:space="preserve">Komisija sudaroma </w:t>
      </w:r>
      <w:r w:rsidRPr="002E6F15">
        <w:rPr>
          <w:color w:val="000000"/>
          <w:spacing w:val="4"/>
          <w:sz w:val="24"/>
          <w:szCs w:val="24"/>
        </w:rPr>
        <w:t xml:space="preserve">tarybos kadencijos laikotarpiui. </w:t>
      </w:r>
      <w:r w:rsidRPr="002E6F15">
        <w:rPr>
          <w:color w:val="000000"/>
          <w:spacing w:val="5"/>
          <w:sz w:val="24"/>
          <w:szCs w:val="24"/>
        </w:rPr>
        <w:t>Komisiją sudaro 9 komisijos nariai: trys</w:t>
      </w:r>
      <w:r w:rsidRPr="002E6F15">
        <w:rPr>
          <w:color w:val="000000"/>
          <w:spacing w:val="2"/>
          <w:sz w:val="24"/>
          <w:szCs w:val="24"/>
        </w:rPr>
        <w:t xml:space="preserve"> Savivaldybės tarybos nariai, trys Savivaldybės administracijos valstybės </w:t>
      </w:r>
      <w:r w:rsidRPr="002E6F15">
        <w:rPr>
          <w:color w:val="000000"/>
          <w:spacing w:val="-1"/>
          <w:sz w:val="24"/>
          <w:szCs w:val="24"/>
        </w:rPr>
        <w:t xml:space="preserve">tarnautojai, </w:t>
      </w:r>
      <w:r w:rsidRPr="002E6F15">
        <w:rPr>
          <w:spacing w:val="-1"/>
          <w:sz w:val="24"/>
          <w:szCs w:val="24"/>
        </w:rPr>
        <w:t>deleguoti Savivaldybės administracijos direktoriaus</w:t>
      </w:r>
      <w:r w:rsidRPr="002E6F15">
        <w:rPr>
          <w:color w:val="000000"/>
          <w:spacing w:val="-1"/>
          <w:sz w:val="24"/>
          <w:szCs w:val="24"/>
        </w:rPr>
        <w:t xml:space="preserve"> ir trys gyvenamųjų vietovių bendruomenės atstovai. </w:t>
      </w:r>
    </w:p>
    <w:p w:rsidR="00363D37" w:rsidRPr="002E6F15" w:rsidRDefault="00363D37" w:rsidP="00363D37">
      <w:pPr>
        <w:widowControl/>
        <w:numPr>
          <w:ilvl w:val="0"/>
          <w:numId w:val="1"/>
        </w:numPr>
        <w:spacing w:line="360" w:lineRule="auto"/>
        <w:ind w:firstLine="730"/>
        <w:jc w:val="both"/>
        <w:rPr>
          <w:color w:val="000000"/>
          <w:spacing w:val="-13"/>
          <w:sz w:val="24"/>
          <w:szCs w:val="24"/>
        </w:rPr>
      </w:pPr>
      <w:r w:rsidRPr="002E6F15">
        <w:rPr>
          <w:sz w:val="24"/>
          <w:szCs w:val="24"/>
        </w:rPr>
        <w:t>Komisijos sekretoriaus pareigas atlieka Savivaldybės administracijos direktoriaus paskirtas valstybės tarnautojas. Komisijos sekretorius neturi Komisijos nario teisių.</w:t>
      </w:r>
    </w:p>
    <w:p w:rsidR="00363D37" w:rsidRPr="002E6F15" w:rsidRDefault="00363D37" w:rsidP="00363D37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firstLine="730"/>
        <w:jc w:val="both"/>
        <w:rPr>
          <w:color w:val="000000"/>
          <w:spacing w:val="-16"/>
          <w:sz w:val="24"/>
          <w:szCs w:val="24"/>
        </w:rPr>
      </w:pPr>
      <w:r w:rsidRPr="002E6F15">
        <w:rPr>
          <w:color w:val="000000"/>
          <w:spacing w:val="-3"/>
          <w:sz w:val="24"/>
          <w:szCs w:val="24"/>
        </w:rPr>
        <w:t>Komisija yra atskaitinga Molėtų rajono savivaldybės tarybai.</w:t>
      </w:r>
    </w:p>
    <w:p w:rsidR="00363D37" w:rsidRPr="002E6F15" w:rsidRDefault="00363D37" w:rsidP="00363D37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firstLine="730"/>
        <w:jc w:val="both"/>
        <w:rPr>
          <w:color w:val="000000"/>
          <w:spacing w:val="-14"/>
          <w:sz w:val="24"/>
          <w:szCs w:val="24"/>
        </w:rPr>
      </w:pPr>
      <w:r w:rsidRPr="002E6F15">
        <w:rPr>
          <w:color w:val="000000"/>
          <w:spacing w:val="1"/>
          <w:sz w:val="24"/>
          <w:szCs w:val="24"/>
        </w:rPr>
        <w:t xml:space="preserve">Komisijos pirmininką iš trijų tarybos narių, kurie yra Komisijos nariai, mero teikimu skiria Molėtų rajono </w:t>
      </w:r>
      <w:r w:rsidRPr="002E6F15">
        <w:rPr>
          <w:color w:val="000000"/>
          <w:spacing w:val="4"/>
          <w:sz w:val="24"/>
          <w:szCs w:val="24"/>
        </w:rPr>
        <w:t>savivaldybės taryba savo kadencijos laikotarpiui</w:t>
      </w:r>
      <w:r w:rsidRPr="002E6F15">
        <w:rPr>
          <w:color w:val="000000"/>
          <w:spacing w:val="2"/>
          <w:sz w:val="24"/>
          <w:szCs w:val="24"/>
        </w:rPr>
        <w:t>, atsižvelgus į Savivaldybės mažumos (opozicijos) siūlymą, jei tokia yra paskelbta.</w:t>
      </w:r>
    </w:p>
    <w:p w:rsidR="00363D37" w:rsidRPr="002E6F15" w:rsidRDefault="00363D37" w:rsidP="00363D37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firstLine="730"/>
        <w:jc w:val="both"/>
        <w:rPr>
          <w:color w:val="000000"/>
          <w:spacing w:val="-14"/>
          <w:sz w:val="24"/>
          <w:szCs w:val="24"/>
        </w:rPr>
      </w:pPr>
      <w:r w:rsidRPr="002E6F15">
        <w:rPr>
          <w:color w:val="000000"/>
          <w:spacing w:val="4"/>
          <w:sz w:val="24"/>
          <w:szCs w:val="24"/>
        </w:rPr>
        <w:t xml:space="preserve">Komisijos posėdyje nedalyvaujant Komisijos pirmininkui, Komisijos pirmininką  </w:t>
      </w:r>
      <w:r w:rsidRPr="002E6F15">
        <w:rPr>
          <w:color w:val="000000"/>
          <w:spacing w:val="4"/>
          <w:sz w:val="24"/>
          <w:szCs w:val="24"/>
        </w:rPr>
        <w:lastRenderedPageBreak/>
        <w:t>pavaduoja posėdyje dalyvaujančių narių balsų dauguma išrinktas Komisijos narys.</w:t>
      </w:r>
    </w:p>
    <w:p w:rsidR="00363D37" w:rsidRPr="002E6F15" w:rsidRDefault="00363D37" w:rsidP="00363D37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firstLine="730"/>
        <w:jc w:val="both"/>
        <w:rPr>
          <w:color w:val="000000"/>
          <w:spacing w:val="-14"/>
          <w:sz w:val="24"/>
          <w:szCs w:val="24"/>
        </w:rPr>
      </w:pPr>
      <w:r w:rsidRPr="002E6F15">
        <w:rPr>
          <w:color w:val="000000"/>
          <w:spacing w:val="5"/>
          <w:sz w:val="24"/>
          <w:szCs w:val="24"/>
        </w:rPr>
        <w:t xml:space="preserve">Komisija savo veikloje vadovaujasi Lietuvos Respublikos Konstitucija, Korupcijos prevencijos įstatymu, Vietos savivaldos įstatymu, Tarybos veiklos reglamentu, kitais teisės aktais ir šiais nuostatais. </w:t>
      </w:r>
    </w:p>
    <w:p w:rsidR="00363D37" w:rsidRPr="002E6F15" w:rsidRDefault="00363D37" w:rsidP="00363D37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000000"/>
          <w:spacing w:val="-14"/>
          <w:sz w:val="24"/>
          <w:szCs w:val="24"/>
        </w:rPr>
      </w:pPr>
    </w:p>
    <w:p w:rsidR="00363D37" w:rsidRPr="002E6F15" w:rsidRDefault="00363D37" w:rsidP="00363D37">
      <w:pPr>
        <w:shd w:val="clear" w:color="auto" w:fill="FFFFFF"/>
        <w:spacing w:line="274" w:lineRule="exact"/>
        <w:ind w:left="3451"/>
        <w:outlineLvl w:val="0"/>
        <w:rPr>
          <w:color w:val="000000"/>
          <w:spacing w:val="8"/>
          <w:sz w:val="24"/>
          <w:szCs w:val="24"/>
        </w:rPr>
      </w:pPr>
      <w:r w:rsidRPr="002E6F15">
        <w:rPr>
          <w:b/>
          <w:color w:val="000000"/>
          <w:spacing w:val="8"/>
          <w:sz w:val="24"/>
          <w:szCs w:val="24"/>
        </w:rPr>
        <w:t>II SKYRIUS</w:t>
      </w:r>
    </w:p>
    <w:p w:rsidR="00363D37" w:rsidRPr="002E6F15" w:rsidRDefault="00363D37" w:rsidP="00363D37">
      <w:pPr>
        <w:shd w:val="clear" w:color="auto" w:fill="FFFFFF"/>
        <w:spacing w:line="274" w:lineRule="exact"/>
        <w:outlineLvl w:val="0"/>
      </w:pPr>
      <w:r w:rsidRPr="002E6F15">
        <w:rPr>
          <w:b/>
          <w:color w:val="000000"/>
          <w:spacing w:val="8"/>
          <w:sz w:val="24"/>
          <w:szCs w:val="24"/>
        </w:rPr>
        <w:t xml:space="preserve">                                          KOMISIJOS UŽDAVINIAI</w:t>
      </w:r>
    </w:p>
    <w:p w:rsidR="00363D37" w:rsidRPr="002E6F15" w:rsidRDefault="00363D37" w:rsidP="00363D37">
      <w:pPr>
        <w:shd w:val="clear" w:color="auto" w:fill="FFFFFF"/>
        <w:tabs>
          <w:tab w:val="left" w:pos="1267"/>
        </w:tabs>
        <w:spacing w:before="269" w:line="360" w:lineRule="auto"/>
        <w:ind w:firstLine="851"/>
        <w:jc w:val="both"/>
      </w:pPr>
      <w:r w:rsidRPr="002E6F15">
        <w:rPr>
          <w:color w:val="000000"/>
          <w:spacing w:val="-14"/>
          <w:sz w:val="24"/>
          <w:szCs w:val="24"/>
        </w:rPr>
        <w:t>11.</w:t>
      </w:r>
      <w:r w:rsidRPr="002E6F15">
        <w:rPr>
          <w:color w:val="000000"/>
          <w:sz w:val="24"/>
          <w:szCs w:val="24"/>
        </w:rPr>
        <w:tab/>
      </w:r>
      <w:r w:rsidRPr="002E6F15">
        <w:rPr>
          <w:color w:val="000000"/>
          <w:spacing w:val="-1"/>
          <w:sz w:val="24"/>
          <w:szCs w:val="24"/>
        </w:rPr>
        <w:t>Pagrindiniai Komisijos uždaviniai:</w:t>
      </w:r>
    </w:p>
    <w:p w:rsidR="00363D37" w:rsidRPr="002E6F15" w:rsidRDefault="00363D37" w:rsidP="00363D37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360" w:lineRule="auto"/>
        <w:ind w:firstLine="851"/>
        <w:jc w:val="both"/>
        <w:rPr>
          <w:color w:val="000000"/>
          <w:spacing w:val="-9"/>
          <w:sz w:val="24"/>
          <w:szCs w:val="24"/>
        </w:rPr>
      </w:pPr>
      <w:r w:rsidRPr="002E6F15">
        <w:rPr>
          <w:color w:val="000000"/>
          <w:sz w:val="24"/>
          <w:szCs w:val="24"/>
        </w:rPr>
        <w:t xml:space="preserve">inicijuoti, rengti bei analizuoti Savivaldybėje įgyvendinamas korupcijos prevencijos </w:t>
      </w:r>
      <w:r w:rsidRPr="002E6F15">
        <w:rPr>
          <w:color w:val="000000"/>
          <w:spacing w:val="-1"/>
          <w:sz w:val="24"/>
          <w:szCs w:val="24"/>
        </w:rPr>
        <w:t>priemones;</w:t>
      </w:r>
    </w:p>
    <w:p w:rsidR="00363D37" w:rsidRPr="002E6F15" w:rsidRDefault="00363D37" w:rsidP="00363D3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360" w:lineRule="auto"/>
        <w:ind w:firstLine="851"/>
        <w:jc w:val="both"/>
        <w:rPr>
          <w:color w:val="000000"/>
          <w:spacing w:val="-8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aktyviai dalyvauti formuojant ir vykdant Savivaldybės antikorupcinę politiką;</w:t>
      </w:r>
    </w:p>
    <w:p w:rsidR="00363D37" w:rsidRPr="002E6F15" w:rsidRDefault="00363D37" w:rsidP="00363D37">
      <w:pPr>
        <w:shd w:val="clear" w:color="auto" w:fill="FFFFFF"/>
        <w:tabs>
          <w:tab w:val="left" w:pos="1546"/>
        </w:tabs>
        <w:spacing w:line="360" w:lineRule="auto"/>
        <w:ind w:firstLine="851"/>
        <w:jc w:val="both"/>
      </w:pPr>
      <w:r w:rsidRPr="002E6F15">
        <w:rPr>
          <w:color w:val="000000"/>
          <w:spacing w:val="-9"/>
          <w:sz w:val="24"/>
          <w:szCs w:val="24"/>
        </w:rPr>
        <w:t>11.3.</w:t>
      </w:r>
      <w:r w:rsidRPr="002E6F15">
        <w:rPr>
          <w:color w:val="000000"/>
          <w:sz w:val="24"/>
          <w:szCs w:val="24"/>
        </w:rPr>
        <w:tab/>
      </w:r>
      <w:r w:rsidRPr="002E6F15">
        <w:rPr>
          <w:color w:val="000000"/>
          <w:spacing w:val="6"/>
          <w:sz w:val="24"/>
          <w:szCs w:val="24"/>
        </w:rPr>
        <w:t xml:space="preserve">kontroliuoti kovos su korupcija programos įgyvendinimą, teikti siūlymus jos </w:t>
      </w:r>
      <w:r w:rsidRPr="002E6F15">
        <w:rPr>
          <w:color w:val="000000"/>
          <w:sz w:val="24"/>
          <w:szCs w:val="24"/>
        </w:rPr>
        <w:t>tobulinimui;</w:t>
      </w:r>
    </w:p>
    <w:p w:rsidR="00363D37" w:rsidRPr="002E6F15" w:rsidRDefault="00363D37" w:rsidP="00363D37">
      <w:pPr>
        <w:numPr>
          <w:ilvl w:val="0"/>
          <w:numId w:val="4"/>
        </w:numPr>
        <w:shd w:val="clear" w:color="auto" w:fill="FFFFFF"/>
        <w:tabs>
          <w:tab w:val="left" w:pos="1435"/>
        </w:tabs>
        <w:spacing w:line="360" w:lineRule="auto"/>
        <w:ind w:firstLine="851"/>
        <w:jc w:val="both"/>
        <w:rPr>
          <w:color w:val="000000"/>
          <w:spacing w:val="-9"/>
          <w:sz w:val="24"/>
          <w:szCs w:val="24"/>
        </w:rPr>
      </w:pPr>
      <w:r w:rsidRPr="002E6F15">
        <w:rPr>
          <w:color w:val="000000"/>
          <w:spacing w:val="2"/>
          <w:sz w:val="24"/>
          <w:szCs w:val="24"/>
        </w:rPr>
        <w:t xml:space="preserve">analizuoti gautus gyventojų skundus dėl valstybės tarnautojų ir kitų asmenų </w:t>
      </w:r>
      <w:r w:rsidRPr="002E6F15">
        <w:rPr>
          <w:color w:val="000000"/>
          <w:spacing w:val="-1"/>
          <w:sz w:val="24"/>
          <w:szCs w:val="24"/>
        </w:rPr>
        <w:t>veiklos;</w:t>
      </w:r>
    </w:p>
    <w:p w:rsidR="00363D37" w:rsidRPr="002E6F15" w:rsidRDefault="00363D37" w:rsidP="00363D37">
      <w:pPr>
        <w:numPr>
          <w:ilvl w:val="0"/>
          <w:numId w:val="4"/>
        </w:numPr>
        <w:shd w:val="clear" w:color="auto" w:fill="FFFFFF"/>
        <w:tabs>
          <w:tab w:val="left" w:pos="1435"/>
        </w:tabs>
        <w:spacing w:line="360" w:lineRule="auto"/>
        <w:ind w:firstLine="851"/>
        <w:jc w:val="both"/>
        <w:rPr>
          <w:color w:val="000000"/>
          <w:spacing w:val="-8"/>
          <w:sz w:val="24"/>
          <w:szCs w:val="24"/>
        </w:rPr>
      </w:pPr>
      <w:r w:rsidRPr="002E6F15">
        <w:rPr>
          <w:color w:val="000000"/>
          <w:spacing w:val="5"/>
          <w:sz w:val="24"/>
          <w:szCs w:val="24"/>
        </w:rPr>
        <w:t>padėti atskleisti galimai korupcinio pobūdžio veikas, teikti siūlymus korupcijos</w:t>
      </w:r>
    </w:p>
    <w:p w:rsidR="00363D37" w:rsidRPr="002E6F15" w:rsidRDefault="00363D37" w:rsidP="00363D37">
      <w:pPr>
        <w:shd w:val="clear" w:color="auto" w:fill="FFFFFF"/>
        <w:spacing w:before="139" w:line="360" w:lineRule="auto"/>
        <w:ind w:hanging="142"/>
        <w:jc w:val="both"/>
        <w:rPr>
          <w:color w:val="000000"/>
          <w:spacing w:val="-3"/>
          <w:sz w:val="24"/>
          <w:szCs w:val="24"/>
        </w:rPr>
      </w:pPr>
      <w:r w:rsidRPr="002E6F15">
        <w:rPr>
          <w:color w:val="000000"/>
          <w:spacing w:val="-3"/>
          <w:sz w:val="24"/>
          <w:szCs w:val="24"/>
        </w:rPr>
        <w:t>pasireiškimo tikimybės mažinimui;</w:t>
      </w:r>
    </w:p>
    <w:p w:rsidR="00363D37" w:rsidRPr="002E6F15" w:rsidRDefault="00363D37" w:rsidP="00363D37">
      <w:pPr>
        <w:shd w:val="clear" w:color="auto" w:fill="FFFFFF"/>
        <w:spacing w:line="360" w:lineRule="auto"/>
        <w:ind w:firstLine="851"/>
        <w:jc w:val="both"/>
        <w:rPr>
          <w:color w:val="000000"/>
          <w:spacing w:val="2"/>
          <w:sz w:val="24"/>
          <w:szCs w:val="24"/>
        </w:rPr>
      </w:pPr>
      <w:r w:rsidRPr="002E6F15">
        <w:rPr>
          <w:color w:val="000000"/>
          <w:spacing w:val="2"/>
          <w:sz w:val="24"/>
          <w:szCs w:val="24"/>
        </w:rPr>
        <w:t>11.6. užtikrinti pranešėjui konfidencialumą ir saugumą, kad išvengti galimo persekiojimo dėl galimai buvusių ar esamų korupcinio pobūdžio veikų.</w:t>
      </w:r>
    </w:p>
    <w:p w:rsidR="00363D37" w:rsidRPr="002E6F15" w:rsidRDefault="00363D37" w:rsidP="00363D37">
      <w:pPr>
        <w:shd w:val="clear" w:color="auto" w:fill="FFFFFF"/>
        <w:spacing w:line="360" w:lineRule="auto"/>
        <w:ind w:firstLine="851"/>
        <w:jc w:val="both"/>
      </w:pPr>
    </w:p>
    <w:p w:rsidR="00363D37" w:rsidRPr="002E6F15" w:rsidRDefault="00363D37" w:rsidP="00363D37">
      <w:pPr>
        <w:shd w:val="clear" w:color="auto" w:fill="FFFFFF"/>
        <w:spacing w:before="144"/>
        <w:ind w:left="3499"/>
        <w:outlineLvl w:val="0"/>
        <w:rPr>
          <w:b/>
          <w:color w:val="000000"/>
          <w:spacing w:val="9"/>
          <w:sz w:val="24"/>
          <w:szCs w:val="24"/>
        </w:rPr>
      </w:pPr>
      <w:r w:rsidRPr="002E6F15">
        <w:rPr>
          <w:b/>
          <w:color w:val="000000"/>
          <w:spacing w:val="9"/>
          <w:sz w:val="24"/>
          <w:szCs w:val="24"/>
        </w:rPr>
        <w:t xml:space="preserve">III SKYRIUS </w:t>
      </w:r>
    </w:p>
    <w:p w:rsidR="00363D37" w:rsidRPr="002E6F15" w:rsidRDefault="00363D37" w:rsidP="00363D37">
      <w:pPr>
        <w:shd w:val="clear" w:color="auto" w:fill="FFFFFF"/>
        <w:spacing w:before="144"/>
        <w:jc w:val="both"/>
        <w:outlineLvl w:val="0"/>
        <w:rPr>
          <w:b/>
        </w:rPr>
      </w:pPr>
      <w:r w:rsidRPr="002E6F15">
        <w:rPr>
          <w:b/>
          <w:color w:val="000000"/>
          <w:spacing w:val="9"/>
          <w:sz w:val="24"/>
          <w:szCs w:val="24"/>
        </w:rPr>
        <w:t xml:space="preserve">                                          KOMISIJOS FUNKCIJOS</w:t>
      </w:r>
    </w:p>
    <w:p w:rsidR="00363D37" w:rsidRPr="002E6F15" w:rsidRDefault="00363D37" w:rsidP="00363D37">
      <w:pPr>
        <w:shd w:val="clear" w:color="auto" w:fill="FFFFFF"/>
        <w:tabs>
          <w:tab w:val="left" w:pos="1085"/>
        </w:tabs>
        <w:spacing w:before="259" w:line="360" w:lineRule="auto"/>
        <w:ind w:firstLine="851"/>
        <w:rPr>
          <w:color w:val="000000"/>
          <w:spacing w:val="-2"/>
          <w:sz w:val="24"/>
          <w:szCs w:val="24"/>
        </w:rPr>
      </w:pPr>
      <w:r w:rsidRPr="002E6F15">
        <w:rPr>
          <w:color w:val="000000"/>
          <w:spacing w:val="-16"/>
          <w:sz w:val="24"/>
          <w:szCs w:val="24"/>
        </w:rPr>
        <w:t>12.</w:t>
      </w:r>
      <w:r w:rsidRPr="002E6F15">
        <w:rPr>
          <w:color w:val="000000"/>
          <w:sz w:val="24"/>
          <w:szCs w:val="24"/>
        </w:rPr>
        <w:tab/>
      </w:r>
      <w:r w:rsidRPr="002E6F15">
        <w:rPr>
          <w:color w:val="000000"/>
          <w:spacing w:val="-2"/>
          <w:sz w:val="24"/>
          <w:szCs w:val="24"/>
        </w:rPr>
        <w:t>Komisijos funkcijos (įgaliojimai):</w:t>
      </w:r>
    </w:p>
    <w:p w:rsidR="00363D37" w:rsidRPr="002E6F15" w:rsidRDefault="00363D37" w:rsidP="00363D37">
      <w:pPr>
        <w:pStyle w:val="HTMLiankstoformatuotas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12.1. reglamento nustatyta tvarka savivaldybės tarybos ar mero iniciatyva dalyvauja atliekant savivaldybės institucijų parengtų teisės aktų projektų antikorupcinį vertinimą;</w:t>
      </w:r>
    </w:p>
    <w:p w:rsidR="00363D37" w:rsidRPr="002E6F15" w:rsidRDefault="00363D37" w:rsidP="00363D37">
      <w:pPr>
        <w:pStyle w:val="HTMLiankstoformatuotas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 xml:space="preserve">12.2. dalyvauja rengiant kovos su korupcija programas ir teikia išvadas savivaldybės tarybai dėl šių programų ir jų įgyvendinimo; </w:t>
      </w:r>
    </w:p>
    <w:p w:rsidR="00363D37" w:rsidRPr="002E6F15" w:rsidRDefault="00363D37" w:rsidP="00363D37">
      <w:pPr>
        <w:pStyle w:val="HTMLiankstoformatuotas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12.3. nagrinėja savivaldybės bendruomenės narių, valstybės institucijų, gyvenamųjų vietovių bendruomenių ar bendruomeninių organizacijų atstovų siūlymus ir pastabas dėl kovos su  korupcija priemonių vykdymo;</w:t>
      </w:r>
    </w:p>
    <w:p w:rsidR="00363D37" w:rsidRPr="002E6F15" w:rsidRDefault="00363D37" w:rsidP="00363D37">
      <w:pPr>
        <w:pStyle w:val="HTMLiankstoformatuotas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12.4. informuoja visuomenę apie savo veiklą, vykdomas korupcijos prevencijos  priemones  savivaldybėje, taip pat apie kovos su korupcija rezultatus;</w:t>
      </w:r>
    </w:p>
    <w:p w:rsidR="00363D37" w:rsidRPr="002E6F15" w:rsidRDefault="00363D37" w:rsidP="00363D37">
      <w:pPr>
        <w:pStyle w:val="HTMLiankstoformatuotas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5">
        <w:rPr>
          <w:rFonts w:ascii="Times New Roman" w:hAnsi="Times New Roman" w:cs="Times New Roman"/>
          <w:sz w:val="24"/>
          <w:szCs w:val="24"/>
        </w:rPr>
        <w:t>12.5. atlieka kitas kituose teisės aktuose nustatytas funkcijas, susijusias  su  savivaldybėje  įgyvendinama valstybės politika korupcijos prevencijos srityje.</w:t>
      </w:r>
    </w:p>
    <w:p w:rsidR="00363D37" w:rsidRPr="002E6F15" w:rsidRDefault="00363D37" w:rsidP="00363D37">
      <w:pPr>
        <w:shd w:val="clear" w:color="auto" w:fill="FFFFFF"/>
        <w:tabs>
          <w:tab w:val="left" w:pos="1358"/>
        </w:tabs>
        <w:spacing w:line="274" w:lineRule="exact"/>
        <w:jc w:val="both"/>
        <w:rPr>
          <w:color w:val="000000"/>
          <w:spacing w:val="-8"/>
          <w:sz w:val="24"/>
          <w:szCs w:val="24"/>
        </w:rPr>
      </w:pPr>
    </w:p>
    <w:p w:rsidR="00363D37" w:rsidRPr="002E6F15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74" w:lineRule="exact"/>
        <w:ind w:left="3763"/>
        <w:outlineLvl w:val="0"/>
        <w:rPr>
          <w:b/>
          <w:color w:val="000000"/>
          <w:spacing w:val="8"/>
          <w:sz w:val="24"/>
          <w:szCs w:val="24"/>
        </w:rPr>
      </w:pPr>
      <w:r w:rsidRPr="002E6F15">
        <w:rPr>
          <w:b/>
          <w:color w:val="000000"/>
          <w:spacing w:val="8"/>
          <w:sz w:val="24"/>
          <w:szCs w:val="24"/>
        </w:rPr>
        <w:t xml:space="preserve">IV SKYRIUS  </w:t>
      </w:r>
    </w:p>
    <w:p w:rsidR="00363D37" w:rsidRPr="002E6F15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74" w:lineRule="exact"/>
        <w:ind w:left="2880"/>
        <w:outlineLvl w:val="0"/>
        <w:rPr>
          <w:b/>
          <w:color w:val="000000"/>
          <w:spacing w:val="8"/>
          <w:sz w:val="24"/>
          <w:szCs w:val="24"/>
        </w:rPr>
      </w:pPr>
      <w:r w:rsidRPr="002E6F15">
        <w:rPr>
          <w:b/>
          <w:color w:val="000000"/>
          <w:spacing w:val="8"/>
          <w:sz w:val="24"/>
          <w:szCs w:val="24"/>
        </w:rPr>
        <w:t xml:space="preserve">     KOMISIJOS TEISĖS</w:t>
      </w:r>
    </w:p>
    <w:p w:rsidR="00363D37" w:rsidRPr="002E6F15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74" w:lineRule="exact"/>
        <w:ind w:left="3763"/>
        <w:outlineLvl w:val="0"/>
      </w:pPr>
    </w:p>
    <w:p w:rsidR="00363D37" w:rsidRPr="002E6F15" w:rsidRDefault="00363D37" w:rsidP="00363D37">
      <w:pPr>
        <w:shd w:val="clear" w:color="auto" w:fill="FFFFFF"/>
        <w:tabs>
          <w:tab w:val="left" w:pos="1262"/>
        </w:tabs>
        <w:spacing w:line="360" w:lineRule="auto"/>
        <w:ind w:firstLine="993"/>
        <w:jc w:val="both"/>
      </w:pPr>
      <w:r w:rsidRPr="002E6F15">
        <w:rPr>
          <w:color w:val="000000"/>
          <w:spacing w:val="-15"/>
          <w:sz w:val="24"/>
          <w:szCs w:val="24"/>
        </w:rPr>
        <w:t>13.</w:t>
      </w:r>
      <w:r w:rsidRPr="002E6F15">
        <w:rPr>
          <w:color w:val="000000"/>
          <w:sz w:val="24"/>
          <w:szCs w:val="24"/>
        </w:rPr>
        <w:tab/>
        <w:t xml:space="preserve"> </w:t>
      </w:r>
      <w:r w:rsidRPr="002E6F15">
        <w:rPr>
          <w:color w:val="000000"/>
          <w:spacing w:val="-5"/>
          <w:sz w:val="24"/>
          <w:szCs w:val="24"/>
        </w:rPr>
        <w:t>Komisija turi teisę:</w:t>
      </w:r>
    </w:p>
    <w:p w:rsidR="00363D37" w:rsidRPr="002E6F15" w:rsidRDefault="00363D37" w:rsidP="00363D37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360" w:lineRule="auto"/>
        <w:ind w:firstLine="993"/>
        <w:jc w:val="both"/>
        <w:rPr>
          <w:color w:val="000000"/>
          <w:spacing w:val="-9"/>
          <w:sz w:val="24"/>
          <w:szCs w:val="24"/>
        </w:rPr>
      </w:pPr>
      <w:r w:rsidRPr="002E6F15">
        <w:rPr>
          <w:color w:val="000000"/>
          <w:spacing w:val="3"/>
          <w:sz w:val="24"/>
          <w:szCs w:val="24"/>
        </w:rPr>
        <w:t xml:space="preserve">gauti jos veiklai reikalingą informaciją iš Savivaldybės administracijos bei </w:t>
      </w:r>
      <w:r w:rsidRPr="002E6F15">
        <w:rPr>
          <w:color w:val="000000"/>
          <w:spacing w:val="4"/>
          <w:sz w:val="24"/>
          <w:szCs w:val="24"/>
        </w:rPr>
        <w:t xml:space="preserve">Savivaldybės įstaigų, įmonių, susipažinti su informacijos patikrinimui ar pavedimo įvykdymui </w:t>
      </w:r>
      <w:r w:rsidRPr="002E6F15">
        <w:rPr>
          <w:color w:val="000000"/>
          <w:spacing w:val="-1"/>
          <w:sz w:val="24"/>
          <w:szCs w:val="24"/>
        </w:rPr>
        <w:t>reikalingais dokumentais, gauti dokumentų kopijas;</w:t>
      </w:r>
    </w:p>
    <w:p w:rsidR="00363D37" w:rsidRPr="002E6F15" w:rsidRDefault="00363D37" w:rsidP="00363D37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360" w:lineRule="auto"/>
        <w:ind w:firstLine="993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z w:val="24"/>
          <w:szCs w:val="24"/>
        </w:rPr>
        <w:t xml:space="preserve">kviesti į Komisijos posėdžius Savivaldybės tarybos narius, Savivaldybės </w:t>
      </w:r>
      <w:r w:rsidRPr="002E6F15">
        <w:rPr>
          <w:color w:val="000000"/>
          <w:spacing w:val="6"/>
          <w:sz w:val="24"/>
          <w:szCs w:val="24"/>
        </w:rPr>
        <w:t xml:space="preserve">administracijos vadovus, valstybės tarnautojus ir darbuotojus, Savivaldybės įmonių ir įstaigų vadovus bei darbuotojus ar kitus asmenis, galinčius suteikti nagrinėjamo klausimo tyrimui ar </w:t>
      </w:r>
      <w:r w:rsidRPr="002E6F15">
        <w:rPr>
          <w:color w:val="000000"/>
          <w:spacing w:val="-1"/>
          <w:sz w:val="24"/>
          <w:szCs w:val="24"/>
        </w:rPr>
        <w:t>pavedimui įvykdyti reikalingos informacijos;</w:t>
      </w:r>
    </w:p>
    <w:p w:rsidR="00363D37" w:rsidRPr="002E6F15" w:rsidRDefault="00363D37" w:rsidP="00363D37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360" w:lineRule="auto"/>
        <w:ind w:firstLine="993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1"/>
          <w:sz w:val="24"/>
          <w:szCs w:val="24"/>
        </w:rPr>
        <w:t xml:space="preserve">siūlyti Savivaldybės merui ar Savivaldybės administracijos direktoriui sudaryti darbo grupes atlikti </w:t>
      </w:r>
      <w:r w:rsidRPr="002E6F15">
        <w:rPr>
          <w:color w:val="000000"/>
          <w:spacing w:val="-1"/>
          <w:sz w:val="24"/>
          <w:szCs w:val="24"/>
        </w:rPr>
        <w:t>tyrimui arba patikrinimui Komisijos pateiktiems klausimams išnagrinėti;</w:t>
      </w:r>
    </w:p>
    <w:p w:rsidR="00363D37" w:rsidRPr="002E6F15" w:rsidRDefault="00363D37" w:rsidP="00363D37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360" w:lineRule="auto"/>
        <w:ind w:firstLine="993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kreiptis tarnybinės pagalbos į specialistus ir gauti specialistų išvadas;</w:t>
      </w:r>
    </w:p>
    <w:p w:rsidR="00363D37" w:rsidRPr="002E6F15" w:rsidRDefault="00363D37" w:rsidP="00363D37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360" w:lineRule="auto"/>
        <w:ind w:firstLine="993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3"/>
          <w:sz w:val="24"/>
          <w:szCs w:val="24"/>
        </w:rPr>
        <w:t xml:space="preserve">priimti sprendimą dėl informacijos, apie Komisijos priimtus sprendimus, pateikimo </w:t>
      </w:r>
      <w:r w:rsidRPr="002E6F15">
        <w:rPr>
          <w:color w:val="000000"/>
          <w:spacing w:val="-1"/>
          <w:sz w:val="24"/>
          <w:szCs w:val="24"/>
        </w:rPr>
        <w:t>visuomenės informavimo priemonėms;</w:t>
      </w:r>
    </w:p>
    <w:p w:rsidR="00363D37" w:rsidRPr="002E6F15" w:rsidRDefault="00363D37" w:rsidP="00363D37">
      <w:pPr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jc w:val="both"/>
        <w:rPr>
          <w:color w:val="000000"/>
          <w:spacing w:val="-1"/>
          <w:sz w:val="24"/>
          <w:szCs w:val="24"/>
        </w:rPr>
      </w:pPr>
      <w:r w:rsidRPr="002E6F15">
        <w:rPr>
          <w:color w:val="000000"/>
          <w:spacing w:val="-16"/>
          <w:sz w:val="24"/>
          <w:szCs w:val="24"/>
        </w:rPr>
        <w:t xml:space="preserve">13.6. </w:t>
      </w:r>
      <w:r w:rsidRPr="002E6F15">
        <w:rPr>
          <w:sz w:val="24"/>
          <w:szCs w:val="24"/>
        </w:rPr>
        <w:t>svarstyti ir teikti pasiūlymus Savivaldybės tarybai ir Savivaldybės administracijos direktoriui dėl korupcijos prevencijos prioritetų.</w:t>
      </w:r>
    </w:p>
    <w:p w:rsidR="00363D37" w:rsidRPr="002E6F15" w:rsidRDefault="00363D37" w:rsidP="00363D37">
      <w:pPr>
        <w:shd w:val="clear" w:color="auto" w:fill="FFFFFF"/>
        <w:tabs>
          <w:tab w:val="left" w:pos="1099"/>
        </w:tabs>
        <w:spacing w:line="274" w:lineRule="exact"/>
        <w:ind w:left="763"/>
        <w:jc w:val="center"/>
        <w:rPr>
          <w:color w:val="000000"/>
          <w:spacing w:val="-15"/>
          <w:sz w:val="24"/>
          <w:szCs w:val="24"/>
        </w:rPr>
      </w:pPr>
    </w:p>
    <w:p w:rsidR="00363D37" w:rsidRPr="002E6F15" w:rsidRDefault="00363D37" w:rsidP="00363D37">
      <w:pPr>
        <w:shd w:val="clear" w:color="auto" w:fill="FFFFFF"/>
        <w:tabs>
          <w:tab w:val="left" w:pos="1099"/>
        </w:tabs>
        <w:spacing w:line="274" w:lineRule="exact"/>
        <w:ind w:left="763"/>
        <w:jc w:val="center"/>
        <w:rPr>
          <w:b/>
          <w:color w:val="000000"/>
          <w:spacing w:val="-15"/>
          <w:sz w:val="24"/>
          <w:szCs w:val="24"/>
        </w:rPr>
      </w:pPr>
      <w:r w:rsidRPr="002E6F15">
        <w:rPr>
          <w:b/>
          <w:color w:val="000000"/>
          <w:spacing w:val="-15"/>
          <w:sz w:val="24"/>
          <w:szCs w:val="24"/>
        </w:rPr>
        <w:t xml:space="preserve">V SKYRIUS </w:t>
      </w:r>
    </w:p>
    <w:p w:rsidR="00363D37" w:rsidRPr="002E6F15" w:rsidRDefault="00363D37" w:rsidP="00363D37">
      <w:pPr>
        <w:shd w:val="clear" w:color="auto" w:fill="FFFFFF"/>
        <w:tabs>
          <w:tab w:val="left" w:pos="1099"/>
        </w:tabs>
        <w:spacing w:line="274" w:lineRule="exact"/>
        <w:ind w:left="763"/>
        <w:jc w:val="center"/>
        <w:rPr>
          <w:b/>
          <w:color w:val="000000"/>
          <w:spacing w:val="-15"/>
          <w:sz w:val="24"/>
          <w:szCs w:val="24"/>
        </w:rPr>
      </w:pPr>
      <w:r w:rsidRPr="002E6F15">
        <w:rPr>
          <w:b/>
          <w:color w:val="000000"/>
          <w:spacing w:val="-15"/>
          <w:sz w:val="24"/>
          <w:szCs w:val="24"/>
        </w:rPr>
        <w:t xml:space="preserve">KOMISIJOS PAREIGOS </w:t>
      </w:r>
    </w:p>
    <w:p w:rsidR="00363D37" w:rsidRPr="002E6F15" w:rsidRDefault="00363D37" w:rsidP="00363D37">
      <w:pPr>
        <w:shd w:val="clear" w:color="auto" w:fill="FFFFFF"/>
        <w:tabs>
          <w:tab w:val="left" w:pos="1099"/>
        </w:tabs>
        <w:spacing w:line="274" w:lineRule="exact"/>
        <w:ind w:left="763"/>
        <w:jc w:val="center"/>
        <w:rPr>
          <w:b/>
          <w:color w:val="000000"/>
          <w:spacing w:val="-15"/>
          <w:sz w:val="24"/>
          <w:szCs w:val="24"/>
        </w:rPr>
      </w:pPr>
    </w:p>
    <w:p w:rsidR="00363D37" w:rsidRPr="002E6F15" w:rsidRDefault="00363D37" w:rsidP="00363D37">
      <w:pPr>
        <w:shd w:val="clear" w:color="auto" w:fill="FFFFFF"/>
        <w:tabs>
          <w:tab w:val="left" w:pos="1099"/>
        </w:tabs>
        <w:spacing w:line="360" w:lineRule="auto"/>
        <w:ind w:left="763"/>
        <w:jc w:val="both"/>
      </w:pPr>
      <w:r w:rsidRPr="002E6F15">
        <w:rPr>
          <w:color w:val="000000"/>
          <w:spacing w:val="-15"/>
          <w:sz w:val="24"/>
          <w:szCs w:val="24"/>
        </w:rPr>
        <w:t>14.</w:t>
      </w:r>
      <w:r w:rsidRPr="002E6F15">
        <w:rPr>
          <w:color w:val="000000"/>
          <w:sz w:val="24"/>
          <w:szCs w:val="24"/>
        </w:rPr>
        <w:tab/>
      </w:r>
      <w:r w:rsidRPr="002E6F15">
        <w:rPr>
          <w:color w:val="000000"/>
          <w:spacing w:val="-5"/>
          <w:sz w:val="24"/>
          <w:szCs w:val="24"/>
        </w:rPr>
        <w:t>Komisija privalo:</w:t>
      </w:r>
    </w:p>
    <w:p w:rsidR="00363D37" w:rsidRPr="002E6F15" w:rsidRDefault="00363D37" w:rsidP="00363D37">
      <w:pPr>
        <w:shd w:val="clear" w:color="auto" w:fill="FFFFFF"/>
        <w:tabs>
          <w:tab w:val="left" w:pos="1286"/>
        </w:tabs>
        <w:spacing w:line="360" w:lineRule="auto"/>
        <w:ind w:firstLine="768"/>
        <w:jc w:val="both"/>
        <w:rPr>
          <w:color w:val="000000"/>
          <w:spacing w:val="-11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14.1. greitai ir nešališkai išnagrinėti gautą informaciją ar pavedimą;</w:t>
      </w:r>
    </w:p>
    <w:p w:rsidR="00363D37" w:rsidRPr="002E6F15" w:rsidRDefault="00363D37" w:rsidP="00363D37">
      <w:pPr>
        <w:shd w:val="clear" w:color="auto" w:fill="FFFFFF"/>
        <w:tabs>
          <w:tab w:val="left" w:pos="1286"/>
        </w:tabs>
        <w:spacing w:line="360" w:lineRule="auto"/>
        <w:ind w:firstLine="768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3"/>
          <w:sz w:val="24"/>
          <w:szCs w:val="24"/>
        </w:rPr>
        <w:t xml:space="preserve">14.2. sistemingai teikti informaciją apie kovos su korupcija eigą, fiksuoti pokyčius, kelti </w:t>
      </w:r>
      <w:r w:rsidRPr="002E6F15">
        <w:rPr>
          <w:color w:val="000000"/>
          <w:spacing w:val="-1"/>
          <w:sz w:val="24"/>
          <w:szCs w:val="24"/>
        </w:rPr>
        <w:t>problemas ir teikti ataskaitas Molėtų rajono savivaldybės tarybai;</w:t>
      </w:r>
    </w:p>
    <w:p w:rsidR="00363D37" w:rsidRPr="002E6F15" w:rsidRDefault="00363D37" w:rsidP="00363D37">
      <w:pPr>
        <w:shd w:val="clear" w:color="auto" w:fill="FFFFFF"/>
        <w:tabs>
          <w:tab w:val="left" w:pos="1286"/>
        </w:tabs>
        <w:spacing w:line="360" w:lineRule="auto"/>
        <w:ind w:firstLine="768"/>
        <w:jc w:val="both"/>
        <w:rPr>
          <w:color w:val="000000"/>
          <w:spacing w:val="-1"/>
          <w:sz w:val="24"/>
          <w:szCs w:val="24"/>
        </w:rPr>
      </w:pPr>
      <w:r w:rsidRPr="002E6F15">
        <w:rPr>
          <w:color w:val="000000"/>
          <w:spacing w:val="1"/>
          <w:sz w:val="24"/>
          <w:szCs w:val="24"/>
        </w:rPr>
        <w:t xml:space="preserve">14.3. informacijos nagrinėjimo metu nustačius nusikalstamos veikos požymius, nedelsiant </w:t>
      </w:r>
      <w:r w:rsidRPr="002E6F15">
        <w:rPr>
          <w:color w:val="000000"/>
          <w:spacing w:val="-1"/>
          <w:sz w:val="24"/>
          <w:szCs w:val="24"/>
        </w:rPr>
        <w:t>inicijuoti turimos medžiagos perdavimą teisėsaugos institucijoms.</w:t>
      </w:r>
    </w:p>
    <w:p w:rsidR="00363D37" w:rsidRPr="002E6F15" w:rsidRDefault="00363D37" w:rsidP="00363D37">
      <w:pPr>
        <w:shd w:val="clear" w:color="auto" w:fill="FFFFFF"/>
        <w:tabs>
          <w:tab w:val="left" w:pos="1286"/>
        </w:tabs>
        <w:spacing w:line="274" w:lineRule="exact"/>
        <w:ind w:left="24"/>
        <w:rPr>
          <w:color w:val="000000"/>
          <w:spacing w:val="-11"/>
          <w:sz w:val="24"/>
          <w:szCs w:val="24"/>
        </w:rPr>
      </w:pPr>
    </w:p>
    <w:p w:rsidR="00363D37" w:rsidRPr="002E6F15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74" w:lineRule="exact"/>
        <w:ind w:left="2779"/>
        <w:outlineLvl w:val="0"/>
        <w:rPr>
          <w:b/>
          <w:color w:val="000000"/>
          <w:spacing w:val="5"/>
          <w:sz w:val="24"/>
          <w:szCs w:val="24"/>
        </w:rPr>
      </w:pPr>
      <w:r w:rsidRPr="002E6F15">
        <w:rPr>
          <w:b/>
          <w:color w:val="000000"/>
          <w:spacing w:val="5"/>
          <w:sz w:val="24"/>
          <w:szCs w:val="24"/>
        </w:rPr>
        <w:t xml:space="preserve">            VI SKYRIUS</w:t>
      </w:r>
    </w:p>
    <w:p w:rsidR="00363D37" w:rsidRPr="002E6F15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74" w:lineRule="exact"/>
        <w:outlineLvl w:val="0"/>
        <w:rPr>
          <w:b/>
          <w:color w:val="000000"/>
          <w:spacing w:val="5"/>
          <w:sz w:val="24"/>
          <w:szCs w:val="24"/>
        </w:rPr>
      </w:pPr>
      <w:r w:rsidRPr="002E6F15">
        <w:rPr>
          <w:b/>
          <w:color w:val="000000"/>
          <w:spacing w:val="5"/>
          <w:sz w:val="24"/>
          <w:szCs w:val="24"/>
        </w:rPr>
        <w:t xml:space="preserve">                                    KOMISIJOS DARBO ORGANIZAVIMAS</w:t>
      </w:r>
    </w:p>
    <w:p w:rsidR="00363D37" w:rsidRPr="002E6F15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74" w:lineRule="exact"/>
        <w:ind w:left="2779"/>
        <w:outlineLvl w:val="0"/>
      </w:pPr>
    </w:p>
    <w:p w:rsidR="00363D37" w:rsidRPr="002E6F15" w:rsidRDefault="00363D37" w:rsidP="00363D37">
      <w:pPr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-15"/>
          <w:sz w:val="24"/>
          <w:szCs w:val="24"/>
        </w:rPr>
      </w:pPr>
      <w:r w:rsidRPr="002E6F15">
        <w:rPr>
          <w:color w:val="000000"/>
          <w:spacing w:val="-13"/>
          <w:sz w:val="24"/>
          <w:szCs w:val="24"/>
        </w:rPr>
        <w:t>15.</w:t>
      </w:r>
      <w:r w:rsidRPr="002E6F15">
        <w:rPr>
          <w:sz w:val="24"/>
          <w:szCs w:val="24"/>
        </w:rPr>
        <w:t xml:space="preserve"> </w:t>
      </w:r>
      <w:r w:rsidRPr="002E6F15">
        <w:rPr>
          <w:color w:val="000000"/>
          <w:spacing w:val="4"/>
          <w:sz w:val="24"/>
          <w:szCs w:val="24"/>
        </w:rPr>
        <w:t xml:space="preserve">Komisijos nariai vadovaujasi įstatymų viršenybės, politinio neutralumo, skaidrumo, </w:t>
      </w:r>
      <w:r w:rsidRPr="002E6F15">
        <w:rPr>
          <w:color w:val="000000"/>
          <w:spacing w:val="9"/>
          <w:sz w:val="24"/>
          <w:szCs w:val="24"/>
        </w:rPr>
        <w:t xml:space="preserve">atsakomybės už priimtus sprendimus bei etikos (pagarbos žmogui ir valstybei, teisingumo, </w:t>
      </w:r>
      <w:r w:rsidRPr="002E6F15">
        <w:rPr>
          <w:color w:val="000000"/>
          <w:spacing w:val="-1"/>
          <w:sz w:val="24"/>
          <w:szCs w:val="24"/>
        </w:rPr>
        <w:t>nesavanaudiškumo, padorumo, nešališkumo, atsakomybės) principais.</w:t>
      </w:r>
    </w:p>
    <w:p w:rsidR="00363D37" w:rsidRPr="002E6F15" w:rsidRDefault="00363D37" w:rsidP="00363D37">
      <w:pPr>
        <w:shd w:val="clear" w:color="auto" w:fill="FFFFFF"/>
        <w:tabs>
          <w:tab w:val="left" w:pos="709"/>
        </w:tabs>
        <w:spacing w:line="360" w:lineRule="auto"/>
        <w:ind w:firstLine="720"/>
        <w:jc w:val="both"/>
        <w:rPr>
          <w:color w:val="000000"/>
          <w:spacing w:val="-14"/>
          <w:sz w:val="24"/>
          <w:szCs w:val="24"/>
        </w:rPr>
      </w:pPr>
      <w:r w:rsidRPr="002E6F15">
        <w:rPr>
          <w:color w:val="000000"/>
          <w:sz w:val="24"/>
          <w:szCs w:val="24"/>
        </w:rPr>
        <w:t xml:space="preserve">16. Komisijos sprendimai neskelbiami viešai, jeigu tai gali pažeisti asmens teises, pakenkti </w:t>
      </w:r>
      <w:r w:rsidRPr="002E6F15">
        <w:rPr>
          <w:color w:val="000000"/>
          <w:spacing w:val="5"/>
          <w:sz w:val="24"/>
          <w:szCs w:val="24"/>
        </w:rPr>
        <w:t xml:space="preserve">tyrimui arba turima informacija yra susijusi su valstybės, tarnybos, komercine ar kita įstatymu </w:t>
      </w:r>
      <w:r w:rsidRPr="002E6F15">
        <w:rPr>
          <w:color w:val="000000"/>
          <w:spacing w:val="-2"/>
          <w:sz w:val="24"/>
          <w:szCs w:val="24"/>
        </w:rPr>
        <w:t>saugoma paslaptimi.</w:t>
      </w:r>
    </w:p>
    <w:p w:rsidR="00363D37" w:rsidRPr="002E6F15" w:rsidRDefault="00363D37" w:rsidP="00363D37">
      <w:pPr>
        <w:shd w:val="clear" w:color="auto" w:fill="FFFFFF"/>
        <w:tabs>
          <w:tab w:val="left" w:pos="1094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2E6F15">
        <w:rPr>
          <w:color w:val="000000"/>
          <w:spacing w:val="3"/>
          <w:sz w:val="24"/>
          <w:szCs w:val="24"/>
        </w:rPr>
        <w:t xml:space="preserve">17. Komisijos darbo organizavimą bei atsakomybę reglamentuoja šie nuostatai. Komisijos darbą organizuoja, jam vadovauja ir posėdžiams pirmininkauja Komisijos </w:t>
      </w:r>
      <w:r w:rsidRPr="002E6F15">
        <w:rPr>
          <w:color w:val="000000"/>
          <w:sz w:val="24"/>
          <w:szCs w:val="24"/>
        </w:rPr>
        <w:t>pirmininkas, o jo nesant Komisijos pirmininką pavaduoja posėdyje dalyvaujančių narių balsų dauguma išrinktas Komisijos narys.</w:t>
      </w:r>
    </w:p>
    <w:p w:rsidR="00363D37" w:rsidRPr="002E6F15" w:rsidRDefault="00363D37" w:rsidP="00363D37">
      <w:pPr>
        <w:numPr>
          <w:ilvl w:val="0"/>
          <w:numId w:val="6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Komisijos pirmininkas:</w:t>
      </w:r>
    </w:p>
    <w:p w:rsidR="00363D37" w:rsidRPr="002E6F15" w:rsidRDefault="00363D37" w:rsidP="00363D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"/>
          <w:szCs w:val="2"/>
        </w:rPr>
      </w:pPr>
    </w:p>
    <w:p w:rsidR="00363D37" w:rsidRPr="002E6F15" w:rsidRDefault="00363D37" w:rsidP="00363D37">
      <w:pPr>
        <w:shd w:val="clear" w:color="auto" w:fill="FFFFFF"/>
        <w:tabs>
          <w:tab w:val="left" w:pos="1267"/>
        </w:tabs>
        <w:spacing w:line="360" w:lineRule="auto"/>
        <w:ind w:firstLine="720"/>
        <w:jc w:val="both"/>
        <w:rPr>
          <w:color w:val="000000"/>
          <w:spacing w:val="-6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18.1. posėdžio darbotvarkę skelbia posėdžio pradžioje;</w:t>
      </w:r>
    </w:p>
    <w:p w:rsidR="00363D37" w:rsidRPr="002E6F15" w:rsidRDefault="00363D37" w:rsidP="00363D37">
      <w:pPr>
        <w:shd w:val="clear" w:color="auto" w:fill="FFFFFF"/>
        <w:tabs>
          <w:tab w:val="left" w:pos="1267"/>
        </w:tabs>
        <w:spacing w:line="360" w:lineRule="auto"/>
        <w:ind w:firstLine="720"/>
        <w:jc w:val="both"/>
        <w:rPr>
          <w:color w:val="000000"/>
          <w:spacing w:val="-6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18.2. organizuoja Komisijos posėdžius ir jiems vadovauja;</w:t>
      </w:r>
    </w:p>
    <w:p w:rsidR="00363D37" w:rsidRPr="002E6F15" w:rsidRDefault="00363D37" w:rsidP="00363D37">
      <w:pPr>
        <w:shd w:val="clear" w:color="auto" w:fill="FFFFFF"/>
        <w:tabs>
          <w:tab w:val="left" w:pos="1267"/>
        </w:tabs>
        <w:spacing w:line="360" w:lineRule="auto"/>
        <w:ind w:firstLine="720"/>
        <w:rPr>
          <w:color w:val="000000"/>
          <w:spacing w:val="-7"/>
          <w:sz w:val="24"/>
          <w:szCs w:val="24"/>
        </w:rPr>
      </w:pPr>
      <w:r w:rsidRPr="002E6F15">
        <w:rPr>
          <w:color w:val="000000"/>
          <w:spacing w:val="6"/>
          <w:sz w:val="24"/>
          <w:szCs w:val="24"/>
        </w:rPr>
        <w:t xml:space="preserve">18.3. paveda Komisijos nariams išnagrinėti skunde, pareiškime ar pavedime nurodytas </w:t>
      </w:r>
      <w:r w:rsidRPr="002E6F15">
        <w:rPr>
          <w:color w:val="000000"/>
          <w:spacing w:val="-1"/>
          <w:sz w:val="24"/>
          <w:szCs w:val="24"/>
        </w:rPr>
        <w:t>aplinkybes bei tvirtina nagrinėjimo išvadą;</w:t>
      </w:r>
    </w:p>
    <w:p w:rsidR="00363D37" w:rsidRPr="002E6F15" w:rsidRDefault="00363D37" w:rsidP="00363D37">
      <w:pPr>
        <w:shd w:val="clear" w:color="auto" w:fill="FFFFFF"/>
        <w:tabs>
          <w:tab w:val="left" w:pos="1267"/>
        </w:tabs>
        <w:spacing w:line="360" w:lineRule="auto"/>
        <w:ind w:firstLine="720"/>
        <w:rPr>
          <w:color w:val="000000"/>
          <w:spacing w:val="-7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18.4. atstovauja Komisijai.</w:t>
      </w:r>
    </w:p>
    <w:p w:rsidR="00363D37" w:rsidRPr="002E6F15" w:rsidRDefault="00363D37" w:rsidP="00363D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sz w:val="2"/>
          <w:szCs w:val="2"/>
        </w:rPr>
      </w:pPr>
    </w:p>
    <w:p w:rsidR="00363D37" w:rsidRPr="002E6F15" w:rsidRDefault="00363D37" w:rsidP="00363D37">
      <w:pPr>
        <w:shd w:val="clear" w:color="auto" w:fill="FFFFFF"/>
        <w:tabs>
          <w:tab w:val="left" w:pos="1094"/>
        </w:tabs>
        <w:spacing w:line="360" w:lineRule="auto"/>
        <w:ind w:firstLine="720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-2"/>
          <w:sz w:val="24"/>
          <w:szCs w:val="24"/>
        </w:rPr>
        <w:t>19. Komisijos posėdis laikomas teisėtu, kai jame dalyvauja daugiau kaip pusė visų Komisijos narių.</w:t>
      </w:r>
    </w:p>
    <w:p w:rsidR="00363D37" w:rsidRPr="002E6F15" w:rsidRDefault="00363D37" w:rsidP="00363D37">
      <w:pPr>
        <w:shd w:val="clear" w:color="auto" w:fill="FFFFFF"/>
        <w:tabs>
          <w:tab w:val="left" w:pos="709"/>
        </w:tabs>
        <w:spacing w:line="360" w:lineRule="auto"/>
        <w:ind w:firstLine="720"/>
        <w:jc w:val="both"/>
        <w:rPr>
          <w:color w:val="000000"/>
          <w:spacing w:val="-8"/>
          <w:sz w:val="24"/>
          <w:szCs w:val="24"/>
        </w:rPr>
      </w:pPr>
      <w:r w:rsidRPr="002E6F15">
        <w:rPr>
          <w:color w:val="000000"/>
          <w:spacing w:val="1"/>
          <w:sz w:val="24"/>
          <w:szCs w:val="24"/>
        </w:rPr>
        <w:t xml:space="preserve">20. Komisijos posėdžiai yra uždari. Komisijos sprendimu, su Komisijos nariais posėdyje </w:t>
      </w:r>
      <w:r w:rsidRPr="002E6F15">
        <w:rPr>
          <w:color w:val="000000"/>
          <w:spacing w:val="-1"/>
          <w:sz w:val="24"/>
          <w:szCs w:val="24"/>
        </w:rPr>
        <w:t>gali dalyvauti tik Komisijos dėl svarstomo klausimo pakviesti asmenys.</w:t>
      </w:r>
    </w:p>
    <w:p w:rsidR="00363D37" w:rsidRPr="002E6F15" w:rsidRDefault="00363D37" w:rsidP="00363D37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60" w:lineRule="auto"/>
        <w:ind w:firstLine="720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Komisijos sprendimai priimami Komisijos posėdyje atviru balsavimu, paprasta posėdyje dalyvaujančių Komisijos narių balsų dauguma. Komisijos posėdžiai protokoluojami. Jei balsai pasiskirsto po lygiai, sprendimą lemia Komisijos pirmininko balsas, o jam nedalyvaujant – Komisijos posėdžiui pirmininkaujančio Komisijos nario balsas. Komisijos sprendimai įforminami Komisijos posėdžio protokolu.</w:t>
      </w:r>
    </w:p>
    <w:p w:rsidR="00363D37" w:rsidRPr="002E6F15" w:rsidRDefault="00363D37" w:rsidP="00363D37">
      <w:pPr>
        <w:shd w:val="clear" w:color="auto" w:fill="FFFFFF"/>
        <w:tabs>
          <w:tab w:val="left" w:pos="1176"/>
        </w:tabs>
        <w:spacing w:line="360" w:lineRule="auto"/>
        <w:ind w:firstLine="720"/>
        <w:jc w:val="both"/>
      </w:pPr>
      <w:r w:rsidRPr="002E6F15">
        <w:rPr>
          <w:color w:val="000000"/>
          <w:spacing w:val="-8"/>
          <w:sz w:val="24"/>
          <w:szCs w:val="24"/>
        </w:rPr>
        <w:t>22.</w:t>
      </w:r>
      <w:r w:rsidRPr="002E6F15">
        <w:rPr>
          <w:color w:val="000000"/>
          <w:sz w:val="24"/>
          <w:szCs w:val="24"/>
        </w:rPr>
        <w:tab/>
      </w:r>
      <w:r w:rsidRPr="002E6F15">
        <w:rPr>
          <w:color w:val="000000"/>
          <w:spacing w:val="8"/>
          <w:sz w:val="24"/>
          <w:szCs w:val="24"/>
        </w:rPr>
        <w:t xml:space="preserve">Komisijos narys, nesutinkantis su daugumos sprendimu, turi teisę raštu pareikšti </w:t>
      </w:r>
      <w:r w:rsidRPr="002E6F15">
        <w:rPr>
          <w:color w:val="000000"/>
          <w:spacing w:val="2"/>
          <w:sz w:val="24"/>
          <w:szCs w:val="24"/>
        </w:rPr>
        <w:t xml:space="preserve">atskirąją nuomonę, kuri yra pridedama prie kitų svarstyto klausimo dokumentų ir apie ją įrašoma </w:t>
      </w:r>
      <w:r w:rsidRPr="002E6F15">
        <w:rPr>
          <w:color w:val="000000"/>
          <w:spacing w:val="-1"/>
          <w:sz w:val="24"/>
          <w:szCs w:val="24"/>
        </w:rPr>
        <w:t>posėdžio protokole. Komisijos posėdžio protokolas surašomas ir pasirašomas ne vėliau kaip per 5 darbo dienas po posėdžio. Posėdžio protokolą pasirašo Komisijos pirmininkas, jam nesant – posėdyje dalyvaujančių narių balsų dauguma išrinktas pirmininkauti posėdžiui Komisijos narys ir sekretorius. Komisijos protokolus ir su jais susijusią medžiagą saugo Komisijos sekretorius.</w:t>
      </w:r>
    </w:p>
    <w:p w:rsidR="00363D37" w:rsidRPr="002E6F15" w:rsidRDefault="00363D37" w:rsidP="00363D37">
      <w:pPr>
        <w:shd w:val="clear" w:color="auto" w:fill="FFFFFF"/>
        <w:tabs>
          <w:tab w:val="left" w:pos="1094"/>
        </w:tabs>
        <w:spacing w:line="360" w:lineRule="auto"/>
        <w:ind w:firstLine="720"/>
      </w:pPr>
      <w:r w:rsidRPr="002E6F15">
        <w:rPr>
          <w:color w:val="000000"/>
          <w:spacing w:val="-10"/>
          <w:sz w:val="24"/>
          <w:szCs w:val="24"/>
        </w:rPr>
        <w:t>23.</w:t>
      </w:r>
      <w:r w:rsidRPr="002E6F15">
        <w:rPr>
          <w:color w:val="000000"/>
          <w:sz w:val="24"/>
          <w:szCs w:val="24"/>
        </w:rPr>
        <w:tab/>
      </w:r>
      <w:r w:rsidRPr="002E6F15">
        <w:rPr>
          <w:color w:val="000000"/>
          <w:spacing w:val="-1"/>
          <w:sz w:val="24"/>
          <w:szCs w:val="24"/>
        </w:rPr>
        <w:t>Komisija gali priimti šiuos sprendimus:</w:t>
      </w:r>
    </w:p>
    <w:p w:rsidR="00363D37" w:rsidRPr="002E6F15" w:rsidRDefault="00363D37" w:rsidP="00363D37">
      <w:pPr>
        <w:shd w:val="clear" w:color="auto" w:fill="FFFFFF"/>
        <w:tabs>
          <w:tab w:val="left" w:pos="1267"/>
        </w:tabs>
        <w:spacing w:line="360" w:lineRule="auto"/>
        <w:ind w:firstLine="720"/>
      </w:pPr>
      <w:r w:rsidRPr="002E6F15">
        <w:rPr>
          <w:color w:val="000000"/>
          <w:sz w:val="24"/>
          <w:szCs w:val="24"/>
        </w:rPr>
        <w:t xml:space="preserve">23.1. </w:t>
      </w:r>
      <w:r w:rsidRPr="002E6F15">
        <w:rPr>
          <w:color w:val="000000"/>
          <w:spacing w:val="-1"/>
          <w:sz w:val="24"/>
          <w:szCs w:val="24"/>
        </w:rPr>
        <w:t>turimą medžiagą perduoti tirti teisėsaugos institucijoms;</w:t>
      </w:r>
    </w:p>
    <w:p w:rsidR="00363D37" w:rsidRPr="002E6F15" w:rsidRDefault="00363D37" w:rsidP="00363D37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</w:pPr>
      <w:r w:rsidRPr="002E6F15">
        <w:rPr>
          <w:color w:val="000000"/>
          <w:sz w:val="24"/>
          <w:szCs w:val="24"/>
        </w:rPr>
        <w:t xml:space="preserve">23.2. </w:t>
      </w:r>
      <w:r w:rsidRPr="002E6F15">
        <w:rPr>
          <w:color w:val="000000"/>
          <w:spacing w:val="4"/>
          <w:sz w:val="24"/>
          <w:szCs w:val="24"/>
        </w:rPr>
        <w:t xml:space="preserve">siūlyti </w:t>
      </w:r>
      <w:r w:rsidRPr="002E6F15">
        <w:rPr>
          <w:spacing w:val="4"/>
          <w:sz w:val="24"/>
          <w:szCs w:val="24"/>
        </w:rPr>
        <w:t>Savivaldybės administracijos direktoriui</w:t>
      </w:r>
      <w:r w:rsidRPr="002E6F15">
        <w:rPr>
          <w:color w:val="000000"/>
          <w:spacing w:val="4"/>
          <w:sz w:val="24"/>
          <w:szCs w:val="24"/>
        </w:rPr>
        <w:t xml:space="preserve"> atlikti tarnybinį patikrinimą dėl Savivaldybės administracijos valstybės </w:t>
      </w:r>
      <w:r w:rsidRPr="002E6F15">
        <w:rPr>
          <w:color w:val="000000"/>
          <w:spacing w:val="6"/>
          <w:sz w:val="24"/>
          <w:szCs w:val="24"/>
        </w:rPr>
        <w:t xml:space="preserve">tarnautojų ir darbuotojų, Savivaldybės merui – dėl Savivaldybės įstaigų, įmonių vadovų, tarnybinių pareigų </w:t>
      </w:r>
      <w:r w:rsidRPr="002E6F15">
        <w:rPr>
          <w:color w:val="000000"/>
          <w:spacing w:val="-1"/>
          <w:sz w:val="24"/>
          <w:szCs w:val="24"/>
        </w:rPr>
        <w:t>atlikimo (neatlikimo);</w:t>
      </w:r>
    </w:p>
    <w:p w:rsidR="00363D37" w:rsidRPr="002E6F15" w:rsidRDefault="00363D37" w:rsidP="00363D37">
      <w:pPr>
        <w:shd w:val="clear" w:color="auto" w:fill="FFFFFF"/>
        <w:tabs>
          <w:tab w:val="left" w:pos="1282"/>
        </w:tabs>
        <w:spacing w:line="360" w:lineRule="auto"/>
        <w:ind w:firstLine="720"/>
        <w:jc w:val="both"/>
        <w:rPr>
          <w:color w:val="000000"/>
          <w:spacing w:val="-6"/>
          <w:sz w:val="24"/>
          <w:szCs w:val="24"/>
        </w:rPr>
      </w:pPr>
      <w:r w:rsidRPr="002E6F15">
        <w:rPr>
          <w:color w:val="000000"/>
          <w:sz w:val="24"/>
          <w:szCs w:val="24"/>
        </w:rPr>
        <w:t xml:space="preserve">23.3. siūlyti skirti tarnybines nuobaudas netinkamai savo pareigas einantiems Savivaldybės </w:t>
      </w:r>
      <w:r w:rsidRPr="002E6F15">
        <w:rPr>
          <w:color w:val="000000"/>
          <w:spacing w:val="2"/>
          <w:sz w:val="24"/>
          <w:szCs w:val="24"/>
        </w:rPr>
        <w:t xml:space="preserve">administracijos valstybės tarnautojams ir darbuotojams, Savivaldybės įstaigų, įmonių vadovams, </w:t>
      </w:r>
      <w:r w:rsidRPr="002E6F15">
        <w:rPr>
          <w:color w:val="000000"/>
          <w:spacing w:val="-2"/>
          <w:sz w:val="24"/>
          <w:szCs w:val="24"/>
        </w:rPr>
        <w:t>darbuotojams;</w:t>
      </w:r>
    </w:p>
    <w:p w:rsidR="00363D37" w:rsidRPr="002E6F15" w:rsidRDefault="00363D37" w:rsidP="00363D37">
      <w:pPr>
        <w:shd w:val="clear" w:color="auto" w:fill="FFFFFF"/>
        <w:tabs>
          <w:tab w:val="left" w:pos="1282"/>
        </w:tabs>
        <w:spacing w:line="360" w:lineRule="auto"/>
        <w:ind w:firstLine="720"/>
        <w:jc w:val="both"/>
        <w:rPr>
          <w:color w:val="000000"/>
          <w:spacing w:val="-6"/>
          <w:sz w:val="24"/>
          <w:szCs w:val="24"/>
        </w:rPr>
      </w:pPr>
      <w:r w:rsidRPr="002E6F15">
        <w:rPr>
          <w:color w:val="000000"/>
          <w:sz w:val="24"/>
          <w:szCs w:val="24"/>
        </w:rPr>
        <w:t xml:space="preserve">23.4. atkreipti Savivaldybės administracijos, Savivaldybės įstaigų, įmonių vadovų dėmesį į </w:t>
      </w:r>
      <w:r w:rsidRPr="002E6F15">
        <w:rPr>
          <w:color w:val="000000"/>
          <w:spacing w:val="-1"/>
          <w:sz w:val="24"/>
          <w:szCs w:val="24"/>
        </w:rPr>
        <w:t>įstatymų nesilaikymą, tarnybinės etikos bei kitus pažeidimus ir reikalauti juos pašalinti;</w:t>
      </w:r>
    </w:p>
    <w:p w:rsidR="00363D37" w:rsidRPr="002E6F15" w:rsidRDefault="00363D37" w:rsidP="00363D37">
      <w:pPr>
        <w:shd w:val="clear" w:color="auto" w:fill="FFFFFF"/>
        <w:tabs>
          <w:tab w:val="left" w:pos="1282"/>
        </w:tabs>
        <w:spacing w:line="360" w:lineRule="auto"/>
        <w:ind w:firstLine="720"/>
        <w:jc w:val="both"/>
        <w:rPr>
          <w:color w:val="000000"/>
          <w:spacing w:val="-6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23.5. atsisakyti nagrinėti skundą arba nutraukti jo nagrinėjimą.</w:t>
      </w:r>
    </w:p>
    <w:p w:rsidR="00363D37" w:rsidRPr="002E6F15" w:rsidRDefault="00363D37" w:rsidP="00363D3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"/>
          <w:szCs w:val="2"/>
        </w:rPr>
      </w:pPr>
    </w:p>
    <w:p w:rsidR="00363D37" w:rsidRPr="002E6F15" w:rsidRDefault="00363D37" w:rsidP="00363D37">
      <w:pPr>
        <w:shd w:val="clear" w:color="auto" w:fill="FFFFFF"/>
        <w:tabs>
          <w:tab w:val="left" w:pos="1118"/>
        </w:tabs>
        <w:spacing w:line="360" w:lineRule="auto"/>
        <w:ind w:firstLine="720"/>
        <w:jc w:val="both"/>
        <w:rPr>
          <w:color w:val="000000"/>
          <w:spacing w:val="-8"/>
          <w:sz w:val="24"/>
          <w:szCs w:val="24"/>
        </w:rPr>
      </w:pPr>
      <w:r w:rsidRPr="002E6F15">
        <w:rPr>
          <w:color w:val="000000"/>
          <w:spacing w:val="3"/>
          <w:sz w:val="24"/>
          <w:szCs w:val="24"/>
        </w:rPr>
        <w:t xml:space="preserve">24. Komisijos sprendimus gavusios Savivaldybės administracija, Savivaldybės įstaigos, įmonės privalo juos apsvarstyti ir apie svarstymo rezultatus raštu informuoti Komisiją ne vėliau </w:t>
      </w:r>
      <w:r w:rsidRPr="002E6F15">
        <w:rPr>
          <w:color w:val="000000"/>
          <w:spacing w:val="-1"/>
          <w:sz w:val="24"/>
          <w:szCs w:val="24"/>
        </w:rPr>
        <w:t>kaip per vieną mėnesį, jeigu Komisijos sprendime nenustatytas kitas terminas.</w:t>
      </w:r>
    </w:p>
    <w:p w:rsidR="00363D37" w:rsidRPr="002E6F15" w:rsidRDefault="00363D37" w:rsidP="00363D37">
      <w:pPr>
        <w:shd w:val="clear" w:color="auto" w:fill="FFFFFF"/>
        <w:tabs>
          <w:tab w:val="left" w:pos="709"/>
        </w:tabs>
        <w:spacing w:line="360" w:lineRule="auto"/>
        <w:ind w:firstLine="720"/>
        <w:jc w:val="both"/>
        <w:rPr>
          <w:color w:val="000000"/>
          <w:spacing w:val="-8"/>
          <w:sz w:val="24"/>
          <w:szCs w:val="24"/>
        </w:rPr>
      </w:pPr>
      <w:r w:rsidRPr="002E6F15">
        <w:rPr>
          <w:color w:val="000000"/>
          <w:spacing w:val="3"/>
          <w:sz w:val="24"/>
          <w:szCs w:val="24"/>
        </w:rPr>
        <w:t xml:space="preserve">25. Komisijos pirmininkas Savivaldybės tarybai pateikia Komisijos veiklos ir korupcijos </w:t>
      </w:r>
      <w:r w:rsidRPr="002E6F15">
        <w:rPr>
          <w:color w:val="000000"/>
          <w:sz w:val="24"/>
          <w:szCs w:val="24"/>
        </w:rPr>
        <w:t>prevencijos programos įgyvendinimo ataskaitą kartą per metus - iki balandžio 1 dienos.</w:t>
      </w:r>
    </w:p>
    <w:p w:rsidR="00363D37" w:rsidRPr="002E6F15" w:rsidRDefault="00363D37" w:rsidP="00363D37">
      <w:pPr>
        <w:numPr>
          <w:ilvl w:val="0"/>
          <w:numId w:val="8"/>
        </w:numPr>
        <w:shd w:val="clear" w:color="auto" w:fill="FFFFFF"/>
        <w:tabs>
          <w:tab w:val="left" w:pos="1118"/>
        </w:tabs>
        <w:spacing w:line="360" w:lineRule="auto"/>
        <w:ind w:firstLine="720"/>
        <w:jc w:val="both"/>
        <w:rPr>
          <w:color w:val="000000"/>
          <w:spacing w:val="-8"/>
          <w:sz w:val="24"/>
          <w:szCs w:val="24"/>
        </w:rPr>
      </w:pPr>
      <w:r w:rsidRPr="002E6F15">
        <w:rPr>
          <w:color w:val="000000"/>
          <w:sz w:val="24"/>
          <w:szCs w:val="24"/>
        </w:rPr>
        <w:t xml:space="preserve">Informaciją apie Komisijos sprendimus žiniasklaidai teikia Komisijos pirmininkas, jam nesant - </w:t>
      </w:r>
      <w:r w:rsidRPr="002E6F15">
        <w:rPr>
          <w:color w:val="000000"/>
          <w:spacing w:val="4"/>
          <w:sz w:val="24"/>
          <w:szCs w:val="24"/>
        </w:rPr>
        <w:t xml:space="preserve">atitinkamu klausimu </w:t>
      </w:r>
      <w:r w:rsidRPr="002E6F15">
        <w:rPr>
          <w:color w:val="000000"/>
          <w:sz w:val="24"/>
          <w:szCs w:val="24"/>
        </w:rPr>
        <w:t>Komisijos posėdžiui pirmininkavęs posėdyje dalyvaujančių narių balsų dauguma išrinktas Komisijos narys</w:t>
      </w:r>
      <w:r w:rsidRPr="002E6F15">
        <w:rPr>
          <w:color w:val="000000"/>
          <w:spacing w:val="-1"/>
          <w:sz w:val="24"/>
          <w:szCs w:val="24"/>
        </w:rPr>
        <w:t>.</w:t>
      </w:r>
    </w:p>
    <w:p w:rsidR="00363D37" w:rsidRPr="002E6F15" w:rsidRDefault="00363D37" w:rsidP="00363D37">
      <w:pPr>
        <w:shd w:val="clear" w:color="auto" w:fill="FFFFFF"/>
        <w:tabs>
          <w:tab w:val="left" w:pos="1118"/>
        </w:tabs>
        <w:spacing w:line="360" w:lineRule="auto"/>
        <w:ind w:left="739"/>
        <w:jc w:val="both"/>
        <w:rPr>
          <w:color w:val="000000"/>
          <w:spacing w:val="-8"/>
          <w:sz w:val="24"/>
          <w:szCs w:val="24"/>
        </w:rPr>
      </w:pPr>
    </w:p>
    <w:p w:rsidR="00363D37" w:rsidRPr="002E6F15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exact"/>
        <w:ind w:left="3581" w:right="3576"/>
        <w:jc w:val="center"/>
        <w:rPr>
          <w:b/>
          <w:color w:val="000000"/>
          <w:spacing w:val="5"/>
          <w:sz w:val="24"/>
          <w:szCs w:val="24"/>
        </w:rPr>
      </w:pPr>
      <w:r w:rsidRPr="002E6F15">
        <w:rPr>
          <w:b/>
          <w:color w:val="000000"/>
          <w:spacing w:val="5"/>
          <w:sz w:val="24"/>
          <w:szCs w:val="24"/>
        </w:rPr>
        <w:t>VII SKYRIUS ATSAKOMYBĖ</w:t>
      </w:r>
    </w:p>
    <w:p w:rsidR="00363D37" w:rsidRPr="002E6F15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exact"/>
        <w:ind w:left="3581" w:right="3576"/>
        <w:jc w:val="both"/>
      </w:pPr>
    </w:p>
    <w:p w:rsidR="00363D37" w:rsidRPr="002E6F15" w:rsidRDefault="00363D37" w:rsidP="00363D37">
      <w:pPr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4"/>
          <w:szCs w:val="24"/>
        </w:rPr>
      </w:pPr>
      <w:r w:rsidRPr="002E6F15">
        <w:rPr>
          <w:color w:val="000000"/>
          <w:sz w:val="24"/>
          <w:szCs w:val="24"/>
        </w:rPr>
        <w:t xml:space="preserve">27. </w:t>
      </w:r>
      <w:r w:rsidRPr="002E6F15">
        <w:rPr>
          <w:sz w:val="24"/>
          <w:szCs w:val="24"/>
        </w:rPr>
        <w:t>Už Komisijos priimtų spr</w:t>
      </w:r>
      <w:r w:rsidR="00A77A15" w:rsidRPr="002E6F15">
        <w:rPr>
          <w:sz w:val="24"/>
          <w:szCs w:val="24"/>
        </w:rPr>
        <w:t>endimų objektyvumą ir teisėtumą</w:t>
      </w:r>
      <w:r w:rsidRPr="002E6F15">
        <w:rPr>
          <w:sz w:val="24"/>
          <w:szCs w:val="24"/>
        </w:rPr>
        <w:t>, konfidencialios informacijos paskleidimą Komisijos pirmininkas ir Komisijos nariai atsako Lietuvos Respublikos įstatymų nustatyta tvarka.</w:t>
      </w:r>
    </w:p>
    <w:p w:rsidR="00363D37" w:rsidRPr="002E6F15" w:rsidRDefault="00363D37" w:rsidP="00363D37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 w:rsidRPr="002E6F15">
        <w:rPr>
          <w:color w:val="000000"/>
          <w:sz w:val="24"/>
          <w:szCs w:val="24"/>
        </w:rPr>
        <w:tab/>
        <w:t>28. Komisijos veiklos kontrolę vykdo Molėtų rajono savivaldybės taryba.</w:t>
      </w:r>
    </w:p>
    <w:p w:rsidR="00363D37" w:rsidRPr="002E6F15" w:rsidRDefault="00363D37" w:rsidP="00363D37">
      <w:pPr>
        <w:numPr>
          <w:ilvl w:val="0"/>
          <w:numId w:val="9"/>
        </w:numPr>
        <w:shd w:val="clear" w:color="auto" w:fill="FFFFFF"/>
        <w:tabs>
          <w:tab w:val="left" w:pos="1085"/>
        </w:tabs>
        <w:spacing w:line="360" w:lineRule="auto"/>
        <w:ind w:firstLine="725"/>
        <w:jc w:val="both"/>
        <w:rPr>
          <w:color w:val="000000"/>
          <w:spacing w:val="-8"/>
          <w:sz w:val="24"/>
          <w:szCs w:val="24"/>
        </w:rPr>
      </w:pPr>
      <w:r w:rsidRPr="002E6F15">
        <w:rPr>
          <w:color w:val="000000"/>
          <w:spacing w:val="3"/>
          <w:sz w:val="24"/>
          <w:szCs w:val="24"/>
        </w:rPr>
        <w:t xml:space="preserve">Komisijos nariai pažeidę šiuos nuostatus </w:t>
      </w:r>
      <w:r w:rsidRPr="002E6F15">
        <w:rPr>
          <w:color w:val="000000"/>
          <w:spacing w:val="-1"/>
          <w:sz w:val="24"/>
          <w:szCs w:val="24"/>
        </w:rPr>
        <w:t>atsako teisės aktų nustatyta tvarka.</w:t>
      </w:r>
    </w:p>
    <w:p w:rsidR="00363D37" w:rsidRPr="002E6F15" w:rsidRDefault="00363D37" w:rsidP="00363D37">
      <w:pPr>
        <w:numPr>
          <w:ilvl w:val="0"/>
          <w:numId w:val="9"/>
        </w:numPr>
        <w:shd w:val="clear" w:color="auto" w:fill="FFFFFF"/>
        <w:tabs>
          <w:tab w:val="left" w:pos="1085"/>
        </w:tabs>
        <w:spacing w:line="360" w:lineRule="auto"/>
        <w:ind w:firstLine="725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 xml:space="preserve">Komisijos finansinį, ūkinį ir materialinį aptarnavimą atlieka Molėtų rajono savivaldybės </w:t>
      </w:r>
      <w:r w:rsidRPr="002E6F15">
        <w:rPr>
          <w:color w:val="000000"/>
          <w:spacing w:val="-2"/>
          <w:sz w:val="24"/>
          <w:szCs w:val="24"/>
        </w:rPr>
        <w:t>administracija.</w:t>
      </w:r>
    </w:p>
    <w:p w:rsidR="00363D37" w:rsidRPr="002E6F15" w:rsidRDefault="00363D37" w:rsidP="00363D37">
      <w:pPr>
        <w:numPr>
          <w:ilvl w:val="0"/>
          <w:numId w:val="9"/>
        </w:numPr>
        <w:shd w:val="clear" w:color="auto" w:fill="FFFFFF"/>
        <w:tabs>
          <w:tab w:val="left" w:pos="1085"/>
        </w:tabs>
        <w:spacing w:line="360" w:lineRule="auto"/>
        <w:ind w:firstLine="725"/>
        <w:jc w:val="both"/>
        <w:rPr>
          <w:color w:val="000000"/>
          <w:spacing w:val="-10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Komisijos veikla gali būti nutraukta, jos nuostatai keičiami bei papildomi Molėtų rajono savivaldybės tarybos sprendimu.</w:t>
      </w:r>
    </w:p>
    <w:p w:rsidR="00363D37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733" w:hanging="4733"/>
        <w:jc w:val="center"/>
        <w:outlineLvl w:val="0"/>
        <w:rPr>
          <w:color w:val="000000"/>
          <w:spacing w:val="-1"/>
          <w:sz w:val="24"/>
          <w:szCs w:val="24"/>
        </w:rPr>
      </w:pPr>
      <w:r w:rsidRPr="002E6F15">
        <w:rPr>
          <w:color w:val="000000"/>
          <w:spacing w:val="-1"/>
          <w:sz w:val="24"/>
          <w:szCs w:val="24"/>
        </w:rPr>
        <w:t>___________________________________</w:t>
      </w:r>
      <w:bookmarkStart w:id="0" w:name="_GoBack"/>
      <w:bookmarkEnd w:id="0"/>
    </w:p>
    <w:p w:rsidR="00363D37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4733"/>
        <w:jc w:val="both"/>
        <w:outlineLvl w:val="0"/>
        <w:rPr>
          <w:color w:val="000000"/>
          <w:spacing w:val="-1"/>
          <w:sz w:val="24"/>
          <w:szCs w:val="24"/>
        </w:rPr>
      </w:pPr>
    </w:p>
    <w:p w:rsidR="00363D37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4733"/>
        <w:jc w:val="both"/>
        <w:outlineLvl w:val="0"/>
        <w:rPr>
          <w:color w:val="000000"/>
          <w:spacing w:val="-1"/>
          <w:sz w:val="24"/>
          <w:szCs w:val="24"/>
        </w:rPr>
      </w:pPr>
    </w:p>
    <w:p w:rsidR="00363D37" w:rsidRDefault="00363D37" w:rsidP="00363D3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4733"/>
        <w:outlineLvl w:val="0"/>
        <w:rPr>
          <w:color w:val="000000"/>
          <w:spacing w:val="-1"/>
          <w:sz w:val="24"/>
          <w:szCs w:val="24"/>
        </w:rPr>
      </w:pP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4B9"/>
    <w:multiLevelType w:val="singleLevel"/>
    <w:tmpl w:val="2AECE6EC"/>
    <w:lvl w:ilvl="0">
      <w:start w:val="1"/>
      <w:numFmt w:val="decimal"/>
      <w:lvlText w:val="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992E8B"/>
    <w:multiLevelType w:val="hybridMultilevel"/>
    <w:tmpl w:val="52FCDDE2"/>
    <w:lvl w:ilvl="0" w:tplc="0427000F">
      <w:start w:val="18"/>
      <w:numFmt w:val="decimal"/>
      <w:lvlText w:val="%1."/>
      <w:lvlJc w:val="left"/>
      <w:pPr>
        <w:ind w:left="1070" w:hanging="360"/>
      </w:p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>
      <w:start w:val="1"/>
      <w:numFmt w:val="lowerRoman"/>
      <w:lvlText w:val="%3."/>
      <w:lvlJc w:val="right"/>
      <w:pPr>
        <w:ind w:left="2510" w:hanging="180"/>
      </w:pPr>
    </w:lvl>
    <w:lvl w:ilvl="3" w:tplc="0427000F">
      <w:start w:val="1"/>
      <w:numFmt w:val="decimal"/>
      <w:lvlText w:val="%4."/>
      <w:lvlJc w:val="left"/>
      <w:pPr>
        <w:ind w:left="3230" w:hanging="360"/>
      </w:pPr>
    </w:lvl>
    <w:lvl w:ilvl="4" w:tplc="04270019">
      <w:start w:val="1"/>
      <w:numFmt w:val="lowerLetter"/>
      <w:lvlText w:val="%5."/>
      <w:lvlJc w:val="left"/>
      <w:pPr>
        <w:ind w:left="3950" w:hanging="360"/>
      </w:pPr>
    </w:lvl>
    <w:lvl w:ilvl="5" w:tplc="0427001B">
      <w:start w:val="1"/>
      <w:numFmt w:val="lowerRoman"/>
      <w:lvlText w:val="%6."/>
      <w:lvlJc w:val="right"/>
      <w:pPr>
        <w:ind w:left="4670" w:hanging="180"/>
      </w:pPr>
    </w:lvl>
    <w:lvl w:ilvl="6" w:tplc="0427000F">
      <w:start w:val="1"/>
      <w:numFmt w:val="decimal"/>
      <w:lvlText w:val="%7."/>
      <w:lvlJc w:val="left"/>
      <w:pPr>
        <w:ind w:left="5390" w:hanging="360"/>
      </w:pPr>
    </w:lvl>
    <w:lvl w:ilvl="7" w:tplc="04270019">
      <w:start w:val="1"/>
      <w:numFmt w:val="lowerLetter"/>
      <w:lvlText w:val="%8."/>
      <w:lvlJc w:val="left"/>
      <w:pPr>
        <w:ind w:left="6110" w:hanging="360"/>
      </w:pPr>
    </w:lvl>
    <w:lvl w:ilvl="8" w:tplc="0427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A84EE6"/>
    <w:multiLevelType w:val="singleLevel"/>
    <w:tmpl w:val="19E845C6"/>
    <w:lvl w:ilvl="0">
      <w:start w:val="1"/>
      <w:numFmt w:val="decimal"/>
      <w:lvlText w:val="1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17961E1"/>
    <w:multiLevelType w:val="singleLevel"/>
    <w:tmpl w:val="8CFAE81C"/>
    <w:lvl w:ilvl="0">
      <w:start w:val="1"/>
      <w:numFmt w:val="decimal"/>
      <w:lvlText w:val="11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3313D6F"/>
    <w:multiLevelType w:val="singleLevel"/>
    <w:tmpl w:val="024A0C22"/>
    <w:lvl w:ilvl="0">
      <w:start w:val="2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1B171B9"/>
    <w:multiLevelType w:val="singleLevel"/>
    <w:tmpl w:val="17241A1A"/>
    <w:lvl w:ilvl="0">
      <w:start w:val="2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996385F"/>
    <w:multiLevelType w:val="singleLevel"/>
    <w:tmpl w:val="ACF00814"/>
    <w:lvl w:ilvl="0">
      <w:start w:val="2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DE20DCA"/>
    <w:multiLevelType w:val="singleLevel"/>
    <w:tmpl w:val="6B029BDC"/>
    <w:lvl w:ilvl="0">
      <w:start w:val="4"/>
      <w:numFmt w:val="decimal"/>
      <w:lvlText w:val="11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11.%1."/>
        <w:legacy w:legacy="1" w:legacySpace="0" w:legacyIndent="5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4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1"/>
    </w:lvlOverride>
  </w:num>
  <w:num w:numId="8">
    <w:abstractNumId w:val="5"/>
    <w:lvlOverride w:ilvl="0">
      <w:startOverride w:val="26"/>
    </w:lvlOverride>
  </w:num>
  <w:num w:numId="9">
    <w:abstractNumId w:val="4"/>
    <w:lvlOverride w:ilvl="0">
      <w:startOverride w:val="2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7"/>
    <w:rsid w:val="002E6F15"/>
    <w:rsid w:val="0033001C"/>
    <w:rsid w:val="00363D37"/>
    <w:rsid w:val="00782838"/>
    <w:rsid w:val="00A77A15"/>
    <w:rsid w:val="00A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FBE0"/>
  <w15:chartTrackingRefBased/>
  <w15:docId w15:val="{6E427DD9-0E2A-4E22-BC22-9857811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3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63D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960"/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63D37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6444</Words>
  <Characters>3674</Characters>
  <Application>Microsoft Office Word</Application>
  <DocSecurity>0</DocSecurity>
  <Lines>30</Lines>
  <Paragraphs>20</Paragraphs>
  <ScaleCrop>false</ScaleCrop>
  <Company>Molėtų raj. savivaldybės administracija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3</cp:revision>
  <dcterms:created xsi:type="dcterms:W3CDTF">2019-06-17T05:37:00Z</dcterms:created>
  <dcterms:modified xsi:type="dcterms:W3CDTF">2019-06-17T09:49:00Z</dcterms:modified>
</cp:coreProperties>
</file>