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FE" w:rsidRDefault="00F959FE" w:rsidP="00F959FE">
      <w:pPr>
        <w:tabs>
          <w:tab w:val="left" w:pos="709"/>
        </w:tabs>
        <w:ind w:left="5670"/>
        <w:jc w:val="both"/>
        <w:rPr>
          <w:rFonts w:eastAsia="Calibri"/>
          <w:szCs w:val="24"/>
        </w:rPr>
      </w:pPr>
      <w:r>
        <w:rPr>
          <w:rFonts w:eastAsia="Calibri"/>
          <w:szCs w:val="24"/>
        </w:rPr>
        <w:t>PATVIRTINTA</w:t>
      </w:r>
    </w:p>
    <w:p w:rsidR="00F959FE" w:rsidRDefault="00F959FE" w:rsidP="00F959FE">
      <w:pPr>
        <w:ind w:left="5670"/>
        <w:jc w:val="both"/>
        <w:rPr>
          <w:rFonts w:eastAsia="Calibri"/>
          <w:szCs w:val="24"/>
        </w:rPr>
      </w:pPr>
      <w:r>
        <w:rPr>
          <w:rFonts w:eastAsia="Calibri"/>
          <w:szCs w:val="24"/>
        </w:rPr>
        <w:t>Molėtų rajono savivaldybės tarybos</w:t>
      </w:r>
    </w:p>
    <w:p w:rsidR="009A4644" w:rsidRDefault="00F959FE" w:rsidP="005D19E4">
      <w:pPr>
        <w:ind w:left="5670"/>
        <w:jc w:val="both"/>
        <w:rPr>
          <w:rFonts w:eastAsia="Calibri"/>
          <w:szCs w:val="24"/>
        </w:rPr>
      </w:pPr>
      <w:r>
        <w:rPr>
          <w:rFonts w:eastAsia="Calibri"/>
          <w:szCs w:val="24"/>
        </w:rPr>
        <w:t xml:space="preserve">2019 m. birželio </w:t>
      </w:r>
      <w:r w:rsidR="009A4644">
        <w:rPr>
          <w:rFonts w:eastAsia="Calibri"/>
          <w:szCs w:val="24"/>
        </w:rPr>
        <w:t>13</w:t>
      </w:r>
      <w:r>
        <w:rPr>
          <w:rFonts w:eastAsia="Calibri"/>
          <w:szCs w:val="24"/>
        </w:rPr>
        <w:t xml:space="preserve"> d. sprendimu </w:t>
      </w:r>
    </w:p>
    <w:p w:rsidR="00F959FE" w:rsidRDefault="00F959FE" w:rsidP="005D19E4">
      <w:pPr>
        <w:ind w:left="5670"/>
        <w:jc w:val="both"/>
        <w:rPr>
          <w:rFonts w:eastAsia="Calibri"/>
          <w:szCs w:val="24"/>
        </w:rPr>
      </w:pPr>
      <w:r>
        <w:rPr>
          <w:rFonts w:eastAsia="Calibri"/>
          <w:szCs w:val="24"/>
        </w:rPr>
        <w:t xml:space="preserve">Nr. </w:t>
      </w:r>
      <w:r w:rsidR="009A4644">
        <w:rPr>
          <w:rFonts w:eastAsia="Calibri"/>
          <w:szCs w:val="24"/>
        </w:rPr>
        <w:t>B1-126</w:t>
      </w:r>
    </w:p>
    <w:p w:rsidR="00F959FE" w:rsidRDefault="00F959FE" w:rsidP="00F959FE">
      <w:pPr>
        <w:shd w:val="clear" w:color="auto" w:fill="FFFFFF"/>
        <w:tabs>
          <w:tab w:val="left" w:pos="709"/>
        </w:tabs>
        <w:spacing w:line="360" w:lineRule="auto"/>
        <w:ind w:left="523" w:hanging="307"/>
        <w:jc w:val="center"/>
        <w:rPr>
          <w:rFonts w:eastAsia="Calibri"/>
          <w:b/>
          <w:szCs w:val="24"/>
        </w:rPr>
      </w:pPr>
    </w:p>
    <w:p w:rsidR="00F959FE" w:rsidRDefault="00D22AFC" w:rsidP="00F959FE">
      <w:pPr>
        <w:shd w:val="clear" w:color="auto" w:fill="FFFFFF"/>
        <w:tabs>
          <w:tab w:val="left" w:pos="709"/>
        </w:tabs>
        <w:spacing w:line="360" w:lineRule="auto"/>
        <w:ind w:left="523" w:hanging="307"/>
        <w:jc w:val="center"/>
        <w:rPr>
          <w:rFonts w:eastAsia="Calibri"/>
          <w:b/>
          <w:szCs w:val="24"/>
        </w:rPr>
      </w:pPr>
      <w:r>
        <w:rPr>
          <w:rFonts w:eastAsia="Calibri"/>
          <w:b/>
          <w:szCs w:val="24"/>
        </w:rPr>
        <w:t>MOLĖTŲ RAJONO</w:t>
      </w:r>
      <w:r w:rsidR="002724D7">
        <w:rPr>
          <w:rFonts w:eastAsia="Calibri"/>
          <w:b/>
          <w:szCs w:val="24"/>
        </w:rPr>
        <w:t xml:space="preserve"> </w:t>
      </w:r>
      <w:r w:rsidR="00F959FE">
        <w:rPr>
          <w:rFonts w:eastAsia="Calibri"/>
          <w:b/>
          <w:szCs w:val="24"/>
        </w:rPr>
        <w:t>APLEISTO AR NEPRIŽIŪRIMO NEKILNOJAMOJO TURTO NUSTATYMO TVARKOS APRAŠAS</w:t>
      </w:r>
    </w:p>
    <w:p w:rsidR="00F959FE" w:rsidRDefault="00F959FE" w:rsidP="00F959FE">
      <w:pPr>
        <w:shd w:val="clear" w:color="auto" w:fill="FFFFFF"/>
        <w:tabs>
          <w:tab w:val="left" w:pos="709"/>
        </w:tabs>
        <w:spacing w:line="360" w:lineRule="auto"/>
        <w:ind w:left="523" w:hanging="307"/>
        <w:jc w:val="center"/>
        <w:rPr>
          <w:rFonts w:eastAsia="Calibri"/>
          <w:szCs w:val="24"/>
        </w:rPr>
      </w:pPr>
    </w:p>
    <w:p w:rsidR="00F959FE" w:rsidRDefault="00F959FE" w:rsidP="00F959FE">
      <w:pPr>
        <w:shd w:val="clear" w:color="auto" w:fill="FFFFFF"/>
        <w:tabs>
          <w:tab w:val="left" w:pos="709"/>
        </w:tabs>
        <w:spacing w:line="360" w:lineRule="auto"/>
        <w:ind w:left="523" w:hanging="307"/>
        <w:jc w:val="center"/>
        <w:rPr>
          <w:rFonts w:eastAsia="Calibri"/>
          <w:b/>
          <w:szCs w:val="24"/>
        </w:rPr>
      </w:pPr>
      <w:r>
        <w:rPr>
          <w:rFonts w:eastAsia="Calibri"/>
          <w:b/>
          <w:szCs w:val="24"/>
        </w:rPr>
        <w:t>I SKYRIUS</w:t>
      </w:r>
    </w:p>
    <w:p w:rsidR="00F959FE" w:rsidRDefault="00F959FE" w:rsidP="00F959FE">
      <w:pPr>
        <w:shd w:val="clear" w:color="auto" w:fill="FFFFFF"/>
        <w:tabs>
          <w:tab w:val="left" w:pos="709"/>
        </w:tabs>
        <w:spacing w:line="360" w:lineRule="auto"/>
        <w:ind w:left="142"/>
        <w:jc w:val="center"/>
        <w:rPr>
          <w:rFonts w:eastAsia="Calibri"/>
          <w:b/>
          <w:bCs/>
          <w:color w:val="000000"/>
          <w:spacing w:val="-1"/>
          <w:szCs w:val="24"/>
        </w:rPr>
      </w:pPr>
      <w:r>
        <w:rPr>
          <w:rFonts w:eastAsia="Calibri"/>
          <w:b/>
          <w:bCs/>
          <w:color w:val="000000"/>
          <w:spacing w:val="-1"/>
          <w:szCs w:val="24"/>
        </w:rPr>
        <w:t>BENDROSIOS NUOSTATOS</w:t>
      </w:r>
    </w:p>
    <w:p w:rsidR="00F959FE" w:rsidRDefault="00F959FE" w:rsidP="00F959FE">
      <w:pPr>
        <w:shd w:val="clear" w:color="auto" w:fill="FFFFFF"/>
        <w:tabs>
          <w:tab w:val="left" w:pos="709"/>
        </w:tabs>
        <w:spacing w:line="360" w:lineRule="auto"/>
        <w:ind w:left="3350"/>
        <w:jc w:val="both"/>
        <w:rPr>
          <w:rFonts w:eastAsia="Calibri"/>
          <w:b/>
          <w:bCs/>
          <w:color w:val="000000"/>
          <w:spacing w:val="-1"/>
          <w:szCs w:val="24"/>
        </w:rPr>
      </w:pPr>
    </w:p>
    <w:p w:rsidR="00F959FE" w:rsidRDefault="00F959FE" w:rsidP="00F959FE">
      <w:pPr>
        <w:shd w:val="clear" w:color="auto" w:fill="FFFFFF"/>
        <w:tabs>
          <w:tab w:val="left" w:pos="600"/>
          <w:tab w:val="left" w:pos="709"/>
        </w:tabs>
        <w:spacing w:line="360" w:lineRule="auto"/>
        <w:ind w:firstLine="851"/>
        <w:jc w:val="both"/>
        <w:rPr>
          <w:rFonts w:eastAsia="Calibri"/>
          <w:spacing w:val="1"/>
          <w:szCs w:val="24"/>
        </w:rPr>
      </w:pPr>
      <w:r>
        <w:rPr>
          <w:rFonts w:eastAsia="Calibri"/>
          <w:spacing w:val="1"/>
          <w:szCs w:val="24"/>
        </w:rPr>
        <w:t xml:space="preserve">1. </w:t>
      </w:r>
      <w:r w:rsidR="005D19E4">
        <w:rPr>
          <w:rFonts w:eastAsia="Calibri"/>
          <w:spacing w:val="1"/>
          <w:szCs w:val="24"/>
        </w:rPr>
        <w:t>Molėtų rajono  a</w:t>
      </w:r>
      <w:r>
        <w:rPr>
          <w:rFonts w:eastAsia="Calibri"/>
          <w:spacing w:val="1"/>
          <w:szCs w:val="24"/>
        </w:rPr>
        <w:t>pleisto ar neprižiūrimo nekilnojamojo turto nustatymo tvarkos aprašas (toliau –Aprašas) reglamentuoja nekilnojamojo turto, kuris yra apleistas ar neprižiūrimas, nustatymą, jo sąrašo sudarymo ir keitimo procedūras. Aprašas parengtas vadovaujantis Lietuvos Respublikos nekilnojamojo turto mokesčio įstatymu, Lietuvos Respublikos statybos įstatymu ir kitais teisės aktais. Apraše vartojamos sąvokos atitinka Lietuvos Respublikos nekilnojamojo turto mokesčio įstatyme, Lietuvos Respublikos statybos įstatyme ir kituose teisės aktuose apibrėžtas sąvokas.</w:t>
      </w:r>
    </w:p>
    <w:p w:rsidR="008E6814" w:rsidRDefault="00F959FE" w:rsidP="00F959FE">
      <w:pPr>
        <w:shd w:val="clear" w:color="auto" w:fill="FFFFFF"/>
        <w:tabs>
          <w:tab w:val="left" w:pos="600"/>
          <w:tab w:val="left" w:pos="709"/>
        </w:tabs>
        <w:spacing w:line="360" w:lineRule="auto"/>
        <w:ind w:firstLine="851"/>
        <w:jc w:val="both"/>
        <w:rPr>
          <w:rFonts w:eastAsia="Calibri"/>
          <w:spacing w:val="1"/>
          <w:szCs w:val="24"/>
        </w:rPr>
      </w:pPr>
      <w:r>
        <w:rPr>
          <w:rFonts w:eastAsia="Calibri"/>
          <w:spacing w:val="1"/>
          <w:szCs w:val="24"/>
        </w:rPr>
        <w:t xml:space="preserve">2. </w:t>
      </w:r>
      <w:r w:rsidR="008E6814">
        <w:rPr>
          <w:rFonts w:eastAsia="Calibri"/>
          <w:spacing w:val="1"/>
          <w:szCs w:val="24"/>
        </w:rPr>
        <w:t>Apleis</w:t>
      </w:r>
      <w:r w:rsidR="00A05B72">
        <w:rPr>
          <w:rFonts w:eastAsia="Calibri"/>
          <w:spacing w:val="1"/>
          <w:szCs w:val="24"/>
        </w:rPr>
        <w:t xml:space="preserve">tas ar neprižiūrimas nekilnojamasis turtas – nekilnojamasis turtas, kurio būklė kelia pavojų jame ar arti jo gyvenančių, dirbančių ar kitais tikslais būnančių žmonių sveikatai, gyvybei ar aplinkai </w:t>
      </w:r>
      <w:r w:rsidR="00AD0E75" w:rsidRPr="003202DF">
        <w:rPr>
          <w:rFonts w:eastAsia="Calibri"/>
          <w:spacing w:val="1"/>
          <w:szCs w:val="24"/>
        </w:rPr>
        <w:t>ar</w:t>
      </w:r>
      <w:r w:rsidR="00A05B72" w:rsidRPr="003202DF">
        <w:rPr>
          <w:rFonts w:eastAsia="Calibri"/>
          <w:spacing w:val="1"/>
          <w:szCs w:val="24"/>
        </w:rPr>
        <w:t xml:space="preserve"> </w:t>
      </w:r>
      <w:r w:rsidR="00A05B72" w:rsidRPr="00AD0E75">
        <w:rPr>
          <w:rFonts w:eastAsia="Calibri"/>
          <w:spacing w:val="1"/>
          <w:szCs w:val="24"/>
        </w:rPr>
        <w:t>kuris per viešojo administravimo subjekto, vykdančio statinių naudojimo priežiūrą, nustatytą terminą nebuvo suremontuotas, rekonstruotas ar nugriautas,</w:t>
      </w:r>
      <w:r w:rsidR="00A05B72">
        <w:rPr>
          <w:rFonts w:eastAsia="Calibri"/>
          <w:spacing w:val="1"/>
          <w:szCs w:val="24"/>
        </w:rPr>
        <w:t xml:space="preserve"> ir kuris yra įtrauktas į apleisto ar neprižiūrimo nekilnojamojo turto sąrašą.</w:t>
      </w:r>
    </w:p>
    <w:p w:rsidR="00AD0E75" w:rsidRPr="003202DF" w:rsidRDefault="00AD0E75" w:rsidP="003202DF">
      <w:pPr>
        <w:tabs>
          <w:tab w:val="left" w:pos="600"/>
          <w:tab w:val="left" w:pos="709"/>
        </w:tabs>
        <w:spacing w:line="360" w:lineRule="auto"/>
        <w:ind w:firstLine="851"/>
        <w:jc w:val="both"/>
        <w:rPr>
          <w:rFonts w:eastAsia="Calibri"/>
          <w:spacing w:val="1"/>
          <w:szCs w:val="24"/>
        </w:rPr>
      </w:pPr>
      <w:r w:rsidRPr="003202DF">
        <w:rPr>
          <w:rFonts w:eastAsia="Calibri"/>
          <w:spacing w:val="1"/>
          <w:szCs w:val="24"/>
        </w:rPr>
        <w:t>3. Į Apleisto ar neprižiūrimo nekilnojamojo turto sąrašą</w:t>
      </w:r>
      <w:r w:rsidR="00116C48">
        <w:rPr>
          <w:rFonts w:eastAsia="Calibri"/>
          <w:spacing w:val="1"/>
          <w:szCs w:val="24"/>
        </w:rPr>
        <w:t xml:space="preserve"> </w:t>
      </w:r>
      <w:r w:rsidRPr="003202DF">
        <w:rPr>
          <w:rFonts w:eastAsia="Calibri"/>
          <w:spacing w:val="1"/>
          <w:szCs w:val="24"/>
        </w:rPr>
        <w:t>neįtraukiami fiziniams asmenims priklausantys gyvenamosios, sodų, garažų, fermų, šiltnamių, ūkio, pagalbinio ūkio, mokslo, religinės, poilsio paskirties statiniai ir patalpos ir fiziniams asmenims priklausantys žuvininkystės ir inžineriniai statiniai.</w:t>
      </w:r>
    </w:p>
    <w:p w:rsidR="00F959FE" w:rsidRDefault="00787A17" w:rsidP="00F959FE">
      <w:pPr>
        <w:shd w:val="clear" w:color="auto" w:fill="FFFFFF"/>
        <w:tabs>
          <w:tab w:val="left" w:pos="600"/>
          <w:tab w:val="left" w:pos="709"/>
        </w:tabs>
        <w:spacing w:line="360" w:lineRule="auto"/>
        <w:ind w:firstLine="851"/>
        <w:jc w:val="both"/>
        <w:rPr>
          <w:rFonts w:eastAsia="Calibri"/>
          <w:spacing w:val="1"/>
          <w:szCs w:val="24"/>
        </w:rPr>
      </w:pPr>
      <w:r>
        <w:rPr>
          <w:rFonts w:eastAsia="Calibri"/>
          <w:spacing w:val="1"/>
          <w:szCs w:val="24"/>
        </w:rPr>
        <w:t>4</w:t>
      </w:r>
      <w:r w:rsidR="008E6814">
        <w:rPr>
          <w:rFonts w:eastAsia="Calibri"/>
          <w:spacing w:val="1"/>
          <w:szCs w:val="24"/>
        </w:rPr>
        <w:t xml:space="preserve">. </w:t>
      </w:r>
      <w:r w:rsidR="00F959FE">
        <w:rPr>
          <w:rFonts w:eastAsia="Calibri"/>
          <w:spacing w:val="1"/>
          <w:szCs w:val="24"/>
        </w:rPr>
        <w:t>Apleisto ar neprižiū</w:t>
      </w:r>
      <w:r w:rsidR="00A05B72">
        <w:rPr>
          <w:rFonts w:eastAsia="Calibri"/>
          <w:spacing w:val="1"/>
          <w:szCs w:val="24"/>
        </w:rPr>
        <w:t>rimo nekilnojamojo turto sąrašą (toliau – Sąrašas) tvirtina</w:t>
      </w:r>
      <w:r w:rsidR="00F959FE">
        <w:rPr>
          <w:rFonts w:eastAsia="Calibri"/>
          <w:spacing w:val="1"/>
          <w:szCs w:val="24"/>
        </w:rPr>
        <w:t xml:space="preserve"> Molėtų rajono savivaldybės (toliau </w:t>
      </w:r>
      <w:r w:rsidR="00A05B72">
        <w:rPr>
          <w:rFonts w:eastAsia="Calibri"/>
          <w:spacing w:val="1"/>
          <w:szCs w:val="24"/>
        </w:rPr>
        <w:t>– Savivaldybė) taryba</w:t>
      </w:r>
      <w:r w:rsidR="00F959FE">
        <w:rPr>
          <w:rFonts w:eastAsia="Calibri"/>
          <w:spacing w:val="1"/>
          <w:szCs w:val="24"/>
        </w:rPr>
        <w:t>.</w:t>
      </w:r>
    </w:p>
    <w:p w:rsidR="00F959FE" w:rsidRPr="00EB6A65" w:rsidRDefault="00787A17" w:rsidP="00EB6A65">
      <w:pPr>
        <w:shd w:val="clear" w:color="auto" w:fill="FFFFFF"/>
        <w:tabs>
          <w:tab w:val="left" w:pos="600"/>
          <w:tab w:val="left" w:pos="709"/>
        </w:tabs>
        <w:spacing w:line="360" w:lineRule="auto"/>
        <w:ind w:firstLine="851"/>
        <w:jc w:val="both"/>
        <w:rPr>
          <w:rFonts w:eastAsia="Calibri"/>
          <w:szCs w:val="24"/>
        </w:rPr>
      </w:pPr>
      <w:r>
        <w:rPr>
          <w:rFonts w:eastAsia="Calibri"/>
          <w:spacing w:val="1"/>
          <w:szCs w:val="24"/>
        </w:rPr>
        <w:t>5</w:t>
      </w:r>
      <w:r w:rsidR="00A05B72">
        <w:rPr>
          <w:rFonts w:eastAsia="Calibri"/>
          <w:spacing w:val="1"/>
          <w:szCs w:val="24"/>
        </w:rPr>
        <w:t xml:space="preserve">. </w:t>
      </w:r>
      <w:r w:rsidR="0047132B">
        <w:rPr>
          <w:rFonts w:eastAsia="Calibri"/>
          <w:spacing w:val="1"/>
          <w:szCs w:val="24"/>
        </w:rPr>
        <w:t xml:space="preserve">Nekilnojamasis turtas, įrašytas į apleisto ar neprižiūrimo nekilnojamojo turto sąrašą </w:t>
      </w:r>
      <w:r w:rsidR="00A05B72">
        <w:rPr>
          <w:rFonts w:eastAsia="Calibri"/>
          <w:spacing w:val="1"/>
          <w:szCs w:val="24"/>
        </w:rPr>
        <w:t xml:space="preserve">apmokestinamas </w:t>
      </w:r>
      <w:r w:rsidR="0038148C">
        <w:rPr>
          <w:rFonts w:eastAsia="Calibri"/>
          <w:spacing w:val="1"/>
          <w:szCs w:val="24"/>
        </w:rPr>
        <w:t>tarybos nustatytu</w:t>
      </w:r>
      <w:r w:rsidR="00A05B72">
        <w:rPr>
          <w:rFonts w:eastAsia="Calibri"/>
          <w:spacing w:val="1"/>
          <w:szCs w:val="24"/>
        </w:rPr>
        <w:t xml:space="preserve"> </w:t>
      </w:r>
      <w:r w:rsidR="0047132B">
        <w:rPr>
          <w:rFonts w:eastAsia="Calibri"/>
          <w:spacing w:val="1"/>
          <w:szCs w:val="24"/>
        </w:rPr>
        <w:t xml:space="preserve">nekilnojamojo turto mokestinės vertės nekilnojamojo turto mokesčio </w:t>
      </w:r>
      <w:r w:rsidR="00A05B72">
        <w:rPr>
          <w:rFonts w:eastAsia="Calibri"/>
          <w:spacing w:val="1"/>
          <w:szCs w:val="24"/>
        </w:rPr>
        <w:t>tarifu</w:t>
      </w:r>
      <w:r w:rsidR="0047132B">
        <w:rPr>
          <w:rFonts w:eastAsia="Calibri"/>
          <w:spacing w:val="1"/>
          <w:szCs w:val="24"/>
        </w:rPr>
        <w:t>.</w:t>
      </w:r>
    </w:p>
    <w:p w:rsidR="00F959FE" w:rsidRDefault="00F959FE" w:rsidP="00F959FE">
      <w:pPr>
        <w:shd w:val="clear" w:color="auto" w:fill="FFFFFF"/>
        <w:spacing w:line="360" w:lineRule="auto"/>
        <w:ind w:right="38"/>
        <w:jc w:val="center"/>
        <w:rPr>
          <w:rFonts w:eastAsia="Calibri"/>
          <w:b/>
          <w:szCs w:val="24"/>
        </w:rPr>
      </w:pPr>
      <w:r>
        <w:rPr>
          <w:rFonts w:eastAsia="Calibri"/>
          <w:b/>
          <w:szCs w:val="24"/>
        </w:rPr>
        <w:t>II SKYRIUS</w:t>
      </w:r>
    </w:p>
    <w:p w:rsidR="0047132B" w:rsidRDefault="0047132B" w:rsidP="00470AEC">
      <w:pPr>
        <w:shd w:val="clear" w:color="auto" w:fill="FFFFFF"/>
        <w:spacing w:line="360" w:lineRule="auto"/>
        <w:jc w:val="center"/>
        <w:rPr>
          <w:rFonts w:eastAsia="Calibri"/>
          <w:b/>
          <w:bCs/>
          <w:color w:val="000000"/>
          <w:spacing w:val="4"/>
          <w:szCs w:val="24"/>
        </w:rPr>
      </w:pPr>
      <w:r>
        <w:rPr>
          <w:rFonts w:eastAsia="Calibri"/>
          <w:b/>
          <w:bCs/>
          <w:color w:val="000000"/>
          <w:spacing w:val="4"/>
          <w:szCs w:val="24"/>
        </w:rPr>
        <w:t>APLEISTO AR NEPRIŽIŪRIMO NEKILNOJAMOJO TURTO NUSTATYMAS</w:t>
      </w:r>
      <w:r w:rsidR="0028545C">
        <w:rPr>
          <w:rFonts w:eastAsia="Calibri"/>
          <w:b/>
          <w:bCs/>
          <w:color w:val="000000"/>
          <w:spacing w:val="4"/>
          <w:szCs w:val="24"/>
        </w:rPr>
        <w:t xml:space="preserve"> IR SĄRAŠO SUDARYMAS</w:t>
      </w:r>
    </w:p>
    <w:p w:rsidR="008E6814" w:rsidRPr="0047132B" w:rsidRDefault="00AD568A" w:rsidP="00F959FE">
      <w:pPr>
        <w:shd w:val="clear" w:color="auto" w:fill="FFFFFF"/>
        <w:tabs>
          <w:tab w:val="left" w:pos="851"/>
        </w:tabs>
        <w:spacing w:line="360" w:lineRule="auto"/>
        <w:ind w:firstLine="851"/>
        <w:jc w:val="both"/>
        <w:rPr>
          <w:rFonts w:eastAsia="Calibri"/>
          <w:spacing w:val="1"/>
          <w:szCs w:val="24"/>
        </w:rPr>
      </w:pPr>
      <w:r w:rsidRPr="003202DF">
        <w:rPr>
          <w:rFonts w:eastAsia="Calibri"/>
          <w:spacing w:val="1"/>
          <w:szCs w:val="24"/>
          <w:shd w:val="clear" w:color="auto" w:fill="FFFFFF" w:themeFill="background1"/>
        </w:rPr>
        <w:t>6</w:t>
      </w:r>
      <w:r w:rsidR="00F959FE" w:rsidRPr="003202DF">
        <w:rPr>
          <w:rFonts w:eastAsia="Calibri"/>
          <w:spacing w:val="1"/>
          <w:szCs w:val="24"/>
          <w:shd w:val="clear" w:color="auto" w:fill="FFFFFF" w:themeFill="background1"/>
        </w:rPr>
        <w:t>.</w:t>
      </w:r>
      <w:r w:rsidR="00F959FE" w:rsidRPr="003202DF">
        <w:rPr>
          <w:rFonts w:eastAsia="Calibri"/>
          <w:spacing w:val="1"/>
          <w:szCs w:val="24"/>
        </w:rPr>
        <w:t xml:space="preserve"> </w:t>
      </w:r>
      <w:r w:rsidR="00F959FE" w:rsidRPr="0047132B">
        <w:rPr>
          <w:rFonts w:eastAsia="Calibri"/>
          <w:szCs w:val="24"/>
        </w:rPr>
        <w:t xml:space="preserve">Į Savivaldybės tarybos sprendimu tvirtinamą </w:t>
      </w:r>
      <w:r w:rsidR="00F959FE" w:rsidRPr="0047132B">
        <w:rPr>
          <w:rFonts w:eastAsia="Calibri"/>
          <w:spacing w:val="1"/>
          <w:szCs w:val="24"/>
        </w:rPr>
        <w:t>Sąrašą</w:t>
      </w:r>
      <w:r w:rsidR="00F959FE" w:rsidRPr="0047132B">
        <w:rPr>
          <w:rFonts w:eastAsia="Calibri"/>
          <w:szCs w:val="24"/>
        </w:rPr>
        <w:t xml:space="preserve"> gali būti įrašytas fizinių ir </w:t>
      </w:r>
      <w:r w:rsidR="00F959FE" w:rsidRPr="0047132B">
        <w:rPr>
          <w:rFonts w:eastAsia="Calibri"/>
          <w:spacing w:val="3"/>
          <w:szCs w:val="24"/>
        </w:rPr>
        <w:t xml:space="preserve">juridinių asmenų apleistas ar neprižiūrimas nekilnojamasis turtas, </w:t>
      </w:r>
      <w:r w:rsidR="00F959FE" w:rsidRPr="0047132B">
        <w:rPr>
          <w:rFonts w:eastAsia="Calibri"/>
          <w:spacing w:val="1"/>
          <w:szCs w:val="24"/>
        </w:rPr>
        <w:t xml:space="preserve">kurio būklė kelia pavojų jame ar arti jo </w:t>
      </w:r>
      <w:r w:rsidR="00F959FE" w:rsidRPr="0047132B">
        <w:rPr>
          <w:rFonts w:eastAsia="Calibri"/>
          <w:spacing w:val="1"/>
          <w:szCs w:val="24"/>
        </w:rPr>
        <w:lastRenderedPageBreak/>
        <w:t>gyvenančių, dirbančių ar kitais tikslais būnančių žmonių sveikatai, gyvybei ar aplinkai</w:t>
      </w:r>
      <w:r w:rsidR="008E6814" w:rsidRPr="0047132B">
        <w:rPr>
          <w:rFonts w:eastAsia="Calibri"/>
          <w:spacing w:val="1"/>
          <w:szCs w:val="24"/>
        </w:rPr>
        <w:t xml:space="preserve"> pagal šiuos kriterijus:</w:t>
      </w:r>
    </w:p>
    <w:p w:rsidR="00EB701C" w:rsidRPr="003202DF" w:rsidRDefault="004C0B0D" w:rsidP="00F959FE">
      <w:pPr>
        <w:shd w:val="clear" w:color="auto" w:fill="FFFFFF"/>
        <w:tabs>
          <w:tab w:val="left" w:pos="851"/>
        </w:tabs>
        <w:spacing w:line="360" w:lineRule="auto"/>
        <w:ind w:firstLine="851"/>
        <w:jc w:val="both"/>
        <w:rPr>
          <w:rFonts w:eastAsia="Calibri"/>
          <w:spacing w:val="1"/>
          <w:szCs w:val="24"/>
        </w:rPr>
      </w:pPr>
      <w:r w:rsidRPr="003202DF">
        <w:rPr>
          <w:rFonts w:eastAsia="Calibri"/>
          <w:spacing w:val="1"/>
          <w:szCs w:val="24"/>
        </w:rPr>
        <w:t>6</w:t>
      </w:r>
      <w:r w:rsidR="008E6814" w:rsidRPr="003202DF">
        <w:rPr>
          <w:rFonts w:eastAsia="Calibri"/>
          <w:spacing w:val="1"/>
          <w:szCs w:val="24"/>
        </w:rPr>
        <w:t>.1.</w:t>
      </w:r>
      <w:r w:rsidR="008E6814" w:rsidRPr="00C208A5">
        <w:rPr>
          <w:rFonts w:eastAsia="Calibri"/>
          <w:spacing w:val="1"/>
          <w:szCs w:val="24"/>
        </w:rPr>
        <w:t xml:space="preserve"> </w:t>
      </w:r>
      <w:r w:rsidR="00F959FE" w:rsidRPr="00C208A5">
        <w:rPr>
          <w:rFonts w:eastAsia="Calibri"/>
          <w:spacing w:val="1"/>
          <w:szCs w:val="24"/>
        </w:rPr>
        <w:t xml:space="preserve"> </w:t>
      </w:r>
      <w:r w:rsidR="00C208A5" w:rsidRPr="00EB701C">
        <w:rPr>
          <w:rFonts w:eastAsia="Calibri"/>
          <w:spacing w:val="1"/>
          <w:szCs w:val="24"/>
        </w:rPr>
        <w:t xml:space="preserve">statiniai ir juose esančios patalpos yra apleisti, neprižiūrimi, netvarkomi </w:t>
      </w:r>
      <w:r w:rsidR="00F959FE" w:rsidRPr="00EB701C">
        <w:rPr>
          <w:rFonts w:eastAsia="Calibri"/>
          <w:spacing w:val="1"/>
          <w:szCs w:val="24"/>
        </w:rPr>
        <w:t>(statiniai ir patalpos apgriuvę</w:t>
      </w:r>
      <w:r w:rsidR="00C208A5" w:rsidRPr="00EB701C">
        <w:rPr>
          <w:rFonts w:eastAsia="Calibri"/>
          <w:spacing w:val="1"/>
          <w:szCs w:val="24"/>
        </w:rPr>
        <w:t>,</w:t>
      </w:r>
      <w:r w:rsidR="00F959FE" w:rsidRPr="00EB701C">
        <w:rPr>
          <w:rFonts w:eastAsia="Calibri"/>
          <w:spacing w:val="1"/>
          <w:szCs w:val="24"/>
        </w:rPr>
        <w:t xml:space="preserve"> </w:t>
      </w:r>
      <w:r w:rsidR="00C208A5" w:rsidRPr="00EB701C">
        <w:rPr>
          <w:rFonts w:eastAsia="Calibri"/>
          <w:spacing w:val="1"/>
          <w:szCs w:val="24"/>
        </w:rPr>
        <w:t xml:space="preserve">apdegę </w:t>
      </w:r>
      <w:r w:rsidR="00F959FE" w:rsidRPr="00EB701C">
        <w:rPr>
          <w:rFonts w:eastAsia="Calibri"/>
          <w:spacing w:val="1"/>
          <w:szCs w:val="24"/>
        </w:rPr>
        <w:t xml:space="preserve">ar kitaip fiziškai pažeisti, pažeista, nesandari pastato stogo danga,  pažeistas,  ištrupėjęs pastato fasado tinkas, plytos ar kitos sienų apdailos medžiagos, </w:t>
      </w:r>
      <w:r w:rsidR="00EB701C" w:rsidRPr="00EB701C">
        <w:rPr>
          <w:rFonts w:eastAsia="Calibri"/>
          <w:spacing w:val="1"/>
          <w:szCs w:val="24"/>
        </w:rPr>
        <w:t xml:space="preserve">pažeistos pastato konstrukcijos, </w:t>
      </w:r>
      <w:r w:rsidR="00F959FE" w:rsidRPr="00EB701C">
        <w:rPr>
          <w:rFonts w:eastAsia="Calibri"/>
          <w:spacing w:val="1"/>
          <w:szCs w:val="24"/>
        </w:rPr>
        <w:t xml:space="preserve">atviri langai, </w:t>
      </w:r>
      <w:r w:rsidR="00EB701C" w:rsidRPr="00EB701C">
        <w:rPr>
          <w:rFonts w:eastAsia="Calibri"/>
          <w:spacing w:val="1"/>
          <w:szCs w:val="24"/>
        </w:rPr>
        <w:t xml:space="preserve">nerakinamos </w:t>
      </w:r>
      <w:r w:rsidR="00EB701C">
        <w:rPr>
          <w:rFonts w:eastAsia="Calibri"/>
          <w:spacing w:val="1"/>
          <w:szCs w:val="24"/>
        </w:rPr>
        <w:t>durys ar kitos ango</w:t>
      </w:r>
      <w:r w:rsidR="00EB6A65">
        <w:rPr>
          <w:rFonts w:eastAsia="Calibri"/>
          <w:spacing w:val="1"/>
          <w:szCs w:val="24"/>
        </w:rPr>
        <w:t>s</w:t>
      </w:r>
      <w:r w:rsidR="00EB701C">
        <w:rPr>
          <w:rFonts w:eastAsia="Calibri"/>
          <w:spacing w:val="1"/>
          <w:szCs w:val="24"/>
        </w:rPr>
        <w:t>,</w:t>
      </w:r>
      <w:r w:rsidR="00EB701C" w:rsidRPr="00EB701C">
        <w:rPr>
          <w:rFonts w:eastAsia="Calibri"/>
          <w:spacing w:val="1"/>
          <w:szCs w:val="24"/>
        </w:rPr>
        <w:t xml:space="preserve"> leidžiančios netrukdomai patekti į neprižiūrimą pastatą</w:t>
      </w:r>
      <w:r w:rsidR="003202DF" w:rsidRPr="003202DF">
        <w:rPr>
          <w:rFonts w:eastAsia="Calibri"/>
          <w:spacing w:val="1"/>
          <w:szCs w:val="24"/>
        </w:rPr>
        <w:t>.</w:t>
      </w:r>
      <w:r w:rsidR="00F959FE" w:rsidRPr="003202DF">
        <w:rPr>
          <w:rFonts w:eastAsia="Calibri"/>
          <w:spacing w:val="1"/>
          <w:szCs w:val="24"/>
        </w:rPr>
        <w:t xml:space="preserve"> </w:t>
      </w:r>
    </w:p>
    <w:p w:rsidR="00275DBD" w:rsidRDefault="004C0B0D" w:rsidP="00F959FE">
      <w:pPr>
        <w:shd w:val="clear" w:color="auto" w:fill="FFFFFF"/>
        <w:tabs>
          <w:tab w:val="left" w:pos="851"/>
        </w:tabs>
        <w:spacing w:line="360" w:lineRule="auto"/>
        <w:ind w:firstLine="851"/>
        <w:jc w:val="both"/>
        <w:rPr>
          <w:rFonts w:eastAsia="Calibri"/>
          <w:spacing w:val="1"/>
          <w:szCs w:val="24"/>
        </w:rPr>
      </w:pPr>
      <w:r w:rsidRPr="003202DF">
        <w:rPr>
          <w:rFonts w:eastAsia="Calibri"/>
          <w:spacing w:val="1"/>
          <w:szCs w:val="24"/>
        </w:rPr>
        <w:t>6</w:t>
      </w:r>
      <w:r w:rsidR="00484FD1" w:rsidRPr="003202DF">
        <w:rPr>
          <w:rFonts w:eastAsia="Calibri"/>
          <w:spacing w:val="1"/>
          <w:szCs w:val="24"/>
        </w:rPr>
        <w:t xml:space="preserve">.2. </w:t>
      </w:r>
      <w:r w:rsidR="00EB6A65">
        <w:rPr>
          <w:rFonts w:eastAsia="Calibri"/>
          <w:spacing w:val="1"/>
          <w:szCs w:val="24"/>
        </w:rPr>
        <w:t xml:space="preserve">statiniai neatitinka normatyviniuose statybos techniniuose dokumentuose ar normatyviniuose statinio saugos dokumentuose nustatytų statinio naudojimo ir priežiūros reikalavimų, </w:t>
      </w:r>
      <w:r w:rsidR="00275DBD">
        <w:rPr>
          <w:rFonts w:eastAsia="Calibri"/>
          <w:spacing w:val="1"/>
          <w:szCs w:val="24"/>
        </w:rPr>
        <w:t>kad būtų išlaikytos statinio (jo dalių, inžinerinių sistemų) savybės, atitinkančios esminius statinio reikalavimus pagal Lietuvos Respublikos statybos įstatymo 4 straipsnį;</w:t>
      </w:r>
    </w:p>
    <w:p w:rsidR="001933BF" w:rsidRDefault="004C0B0D" w:rsidP="00F959FE">
      <w:pPr>
        <w:shd w:val="clear" w:color="auto" w:fill="FFFFFF"/>
        <w:tabs>
          <w:tab w:val="left" w:pos="709"/>
        </w:tabs>
        <w:spacing w:line="360" w:lineRule="auto"/>
        <w:ind w:firstLine="851"/>
        <w:jc w:val="both"/>
        <w:rPr>
          <w:rFonts w:eastAsia="Calibri"/>
          <w:color w:val="000000"/>
          <w:spacing w:val="2"/>
          <w:szCs w:val="24"/>
        </w:rPr>
      </w:pPr>
      <w:r>
        <w:rPr>
          <w:rFonts w:eastAsia="Calibri"/>
          <w:color w:val="000000"/>
          <w:spacing w:val="4"/>
          <w:szCs w:val="24"/>
        </w:rPr>
        <w:t>7</w:t>
      </w:r>
      <w:r w:rsidR="00F959FE">
        <w:rPr>
          <w:rFonts w:eastAsia="Calibri"/>
          <w:color w:val="000000"/>
          <w:spacing w:val="4"/>
          <w:szCs w:val="24"/>
        </w:rPr>
        <w:t xml:space="preserve">. </w:t>
      </w:r>
      <w:r w:rsidR="004034D0">
        <w:rPr>
          <w:rFonts w:eastAsia="Calibri"/>
          <w:color w:val="000000"/>
          <w:spacing w:val="4"/>
          <w:szCs w:val="24"/>
        </w:rPr>
        <w:t xml:space="preserve">Savivaldybės administracijos seniūnijų seniūnai (toliau </w:t>
      </w:r>
      <w:r w:rsidR="004034D0">
        <w:rPr>
          <w:rFonts w:eastAsia="Calibri"/>
          <w:color w:val="000000"/>
          <w:szCs w:val="24"/>
        </w:rPr>
        <w:t>–</w:t>
      </w:r>
      <w:r w:rsidR="004034D0">
        <w:rPr>
          <w:rFonts w:eastAsia="Calibri"/>
          <w:color w:val="000000"/>
          <w:spacing w:val="4"/>
          <w:szCs w:val="24"/>
        </w:rPr>
        <w:t xml:space="preserve"> Seniūnijos)</w:t>
      </w:r>
      <w:r w:rsidR="00E07D53">
        <w:rPr>
          <w:rFonts w:eastAsia="Calibri"/>
          <w:color w:val="000000"/>
          <w:spacing w:val="4"/>
          <w:szCs w:val="24"/>
        </w:rPr>
        <w:t xml:space="preserve">, </w:t>
      </w:r>
      <w:r w:rsidR="00E07D53" w:rsidRPr="00116C48">
        <w:rPr>
          <w:rFonts w:eastAsia="Calibri"/>
          <w:color w:val="000000"/>
          <w:spacing w:val="4"/>
          <w:szCs w:val="24"/>
        </w:rPr>
        <w:t>jiems priskirtose teritorijose ir Statybos ir žemės ūkio skyrius Molėtų miesto teritorijoje</w:t>
      </w:r>
      <w:r w:rsidR="009C4956" w:rsidRPr="00116C48">
        <w:rPr>
          <w:rFonts w:eastAsia="Calibri"/>
          <w:color w:val="000000"/>
          <w:spacing w:val="4"/>
          <w:szCs w:val="24"/>
        </w:rPr>
        <w:t>,</w:t>
      </w:r>
      <w:r w:rsidR="00E07D53">
        <w:rPr>
          <w:rFonts w:eastAsia="Calibri"/>
          <w:color w:val="000000"/>
          <w:spacing w:val="4"/>
          <w:szCs w:val="24"/>
        </w:rPr>
        <w:t xml:space="preserve"> </w:t>
      </w:r>
      <w:r w:rsidR="004034D0">
        <w:rPr>
          <w:rFonts w:eastAsia="Calibri"/>
          <w:color w:val="000000"/>
          <w:spacing w:val="4"/>
          <w:szCs w:val="24"/>
        </w:rPr>
        <w:t xml:space="preserve"> pagal </w:t>
      </w:r>
      <w:r w:rsidRPr="003202DF">
        <w:rPr>
          <w:rFonts w:eastAsia="Calibri"/>
          <w:spacing w:val="4"/>
          <w:szCs w:val="24"/>
        </w:rPr>
        <w:t>6</w:t>
      </w:r>
      <w:r w:rsidR="004034D0" w:rsidRPr="003202DF">
        <w:rPr>
          <w:rFonts w:eastAsia="Calibri"/>
          <w:spacing w:val="4"/>
          <w:szCs w:val="24"/>
        </w:rPr>
        <w:t xml:space="preserve"> </w:t>
      </w:r>
      <w:r w:rsidR="004034D0">
        <w:rPr>
          <w:rFonts w:eastAsia="Calibri"/>
          <w:color w:val="000000"/>
          <w:spacing w:val="4"/>
          <w:szCs w:val="24"/>
        </w:rPr>
        <w:t xml:space="preserve">punkte nustatytus kriterijus vizualiai įvertina nekilnojamojo turto būklę ir identifikuoja statinius bei patalpas iki kiekvienų metų </w:t>
      </w:r>
      <w:r w:rsidR="00F4435D">
        <w:rPr>
          <w:rFonts w:eastAsia="Calibri"/>
          <w:color w:val="000000"/>
          <w:spacing w:val="4"/>
          <w:szCs w:val="24"/>
        </w:rPr>
        <w:t>gegužės</w:t>
      </w:r>
      <w:r w:rsidR="004034D0">
        <w:rPr>
          <w:rFonts w:eastAsia="Calibri"/>
          <w:color w:val="000000"/>
          <w:spacing w:val="4"/>
          <w:szCs w:val="24"/>
        </w:rPr>
        <w:t xml:space="preserve"> 1 d., </w:t>
      </w:r>
      <w:r w:rsidR="00F959FE">
        <w:rPr>
          <w:rFonts w:eastAsia="Calibri"/>
          <w:color w:val="000000"/>
          <w:spacing w:val="2"/>
          <w:szCs w:val="24"/>
        </w:rPr>
        <w:t xml:space="preserve">sudaro jų </w:t>
      </w:r>
      <w:r w:rsidR="00F959FE">
        <w:rPr>
          <w:rFonts w:eastAsia="Calibri"/>
          <w:spacing w:val="2"/>
          <w:szCs w:val="24"/>
        </w:rPr>
        <w:t xml:space="preserve">preliminarius </w:t>
      </w:r>
      <w:r w:rsidR="00F959FE">
        <w:rPr>
          <w:rFonts w:eastAsia="Calibri"/>
          <w:color w:val="000000"/>
          <w:spacing w:val="2"/>
          <w:szCs w:val="24"/>
        </w:rPr>
        <w:t>sąrašus</w:t>
      </w:r>
      <w:r w:rsidR="004034D0">
        <w:rPr>
          <w:rFonts w:eastAsia="Calibri"/>
          <w:color w:val="000000"/>
          <w:spacing w:val="2"/>
          <w:szCs w:val="24"/>
        </w:rPr>
        <w:t>.</w:t>
      </w:r>
      <w:r w:rsidR="00F959FE">
        <w:rPr>
          <w:rFonts w:eastAsia="Calibri"/>
          <w:color w:val="000000"/>
          <w:spacing w:val="2"/>
          <w:szCs w:val="24"/>
        </w:rPr>
        <w:t xml:space="preserve"> </w:t>
      </w:r>
    </w:p>
    <w:p w:rsidR="00F959FE" w:rsidRDefault="004C0B0D" w:rsidP="00F959FE">
      <w:pPr>
        <w:shd w:val="clear" w:color="auto" w:fill="FFFFFF"/>
        <w:tabs>
          <w:tab w:val="left" w:pos="709"/>
        </w:tabs>
        <w:spacing w:line="360" w:lineRule="auto"/>
        <w:ind w:firstLine="851"/>
        <w:jc w:val="both"/>
        <w:rPr>
          <w:rFonts w:eastAsia="Calibri"/>
          <w:spacing w:val="2"/>
          <w:szCs w:val="24"/>
        </w:rPr>
      </w:pPr>
      <w:r>
        <w:rPr>
          <w:rFonts w:eastAsia="Calibri"/>
          <w:spacing w:val="2"/>
          <w:szCs w:val="24"/>
        </w:rPr>
        <w:t>8</w:t>
      </w:r>
      <w:r w:rsidR="00F959FE">
        <w:rPr>
          <w:rFonts w:eastAsia="Calibri"/>
          <w:spacing w:val="2"/>
          <w:szCs w:val="24"/>
        </w:rPr>
        <w:t>. Seniūnijos</w:t>
      </w:r>
      <w:r w:rsidR="003F2C06">
        <w:rPr>
          <w:rFonts w:eastAsia="Calibri"/>
          <w:spacing w:val="2"/>
          <w:szCs w:val="24"/>
        </w:rPr>
        <w:t>, sudarydamos</w:t>
      </w:r>
      <w:r w:rsidR="00F959FE">
        <w:rPr>
          <w:rFonts w:eastAsia="Calibri"/>
          <w:spacing w:val="2"/>
          <w:szCs w:val="24"/>
        </w:rPr>
        <w:t xml:space="preserve"> sąrašus, </w:t>
      </w:r>
      <w:r w:rsidR="004034D0">
        <w:rPr>
          <w:rFonts w:eastAsia="Calibri"/>
          <w:spacing w:val="2"/>
          <w:szCs w:val="24"/>
        </w:rPr>
        <w:t xml:space="preserve">pateikia </w:t>
      </w:r>
      <w:r w:rsidR="00FB4AF9">
        <w:rPr>
          <w:rFonts w:eastAsia="Calibri"/>
          <w:spacing w:val="2"/>
          <w:szCs w:val="24"/>
        </w:rPr>
        <w:t>turimus</w:t>
      </w:r>
      <w:r w:rsidR="004034D0">
        <w:rPr>
          <w:rFonts w:eastAsia="Calibri"/>
          <w:spacing w:val="2"/>
          <w:szCs w:val="24"/>
        </w:rPr>
        <w:t xml:space="preserve"> duomenis apie statinį ir jo savininką</w:t>
      </w:r>
      <w:r w:rsidR="005D3D26">
        <w:rPr>
          <w:rFonts w:eastAsia="Calibri"/>
          <w:spacing w:val="2"/>
          <w:szCs w:val="24"/>
        </w:rPr>
        <w:t xml:space="preserve"> (jei savininkas žinomas)</w:t>
      </w:r>
      <w:r w:rsidR="004034D0">
        <w:rPr>
          <w:rFonts w:eastAsia="Calibri"/>
          <w:spacing w:val="2"/>
          <w:szCs w:val="24"/>
        </w:rPr>
        <w:t xml:space="preserve">. Svarbiausia informacija, kuri turi būti pateikiama preliminariame sąraše: adresas, savininkas (jei žinomas), </w:t>
      </w:r>
      <w:r w:rsidR="005D3D26">
        <w:rPr>
          <w:rFonts w:eastAsia="Calibri"/>
          <w:spacing w:val="2"/>
          <w:szCs w:val="24"/>
        </w:rPr>
        <w:t>savininko deklaruota (ar faktinė) gyvenamoji vieta, statinio techninė būklė (nenaudojamas, avarinis, netvarkomas, sugriuvęs ir pan.), pridedama vaizdinė medžiaga (nuotraukos, žemėlapis ir pan.</w:t>
      </w:r>
      <w:r w:rsidR="005D3D26" w:rsidRPr="003202DF">
        <w:rPr>
          <w:rFonts w:eastAsia="Calibri"/>
          <w:spacing w:val="2"/>
          <w:szCs w:val="24"/>
        </w:rPr>
        <w:t>)</w:t>
      </w:r>
      <w:r w:rsidRPr="003202DF">
        <w:rPr>
          <w:rFonts w:eastAsia="Calibri"/>
          <w:spacing w:val="2"/>
          <w:szCs w:val="24"/>
        </w:rPr>
        <w:t>.</w:t>
      </w:r>
    </w:p>
    <w:p w:rsidR="005D3D26" w:rsidRPr="005D19E4" w:rsidRDefault="004C0B0D" w:rsidP="00F959FE">
      <w:pPr>
        <w:shd w:val="clear" w:color="auto" w:fill="FFFFFF"/>
        <w:tabs>
          <w:tab w:val="left" w:pos="709"/>
        </w:tabs>
        <w:spacing w:line="360" w:lineRule="auto"/>
        <w:ind w:firstLine="851"/>
        <w:jc w:val="both"/>
        <w:rPr>
          <w:rFonts w:eastAsia="Calibri"/>
          <w:spacing w:val="1"/>
          <w:szCs w:val="24"/>
          <w:lang w:val="en-US"/>
        </w:rPr>
      </w:pPr>
      <w:r>
        <w:rPr>
          <w:rFonts w:eastAsia="Calibri"/>
          <w:spacing w:val="1"/>
          <w:szCs w:val="24"/>
        </w:rPr>
        <w:t>9</w:t>
      </w:r>
      <w:r w:rsidR="005D3D26">
        <w:rPr>
          <w:rFonts w:eastAsia="Calibri"/>
          <w:spacing w:val="1"/>
          <w:szCs w:val="24"/>
        </w:rPr>
        <w:t>.</w:t>
      </w:r>
      <w:r w:rsidR="00E9396B">
        <w:rPr>
          <w:rFonts w:eastAsia="Calibri"/>
          <w:spacing w:val="1"/>
          <w:szCs w:val="24"/>
        </w:rPr>
        <w:t xml:space="preserve"> P</w:t>
      </w:r>
      <w:r w:rsidR="005D3D26">
        <w:rPr>
          <w:rFonts w:eastAsia="Calibri"/>
          <w:spacing w:val="1"/>
          <w:szCs w:val="24"/>
        </w:rPr>
        <w:t>reliminarius apleisto ar neprižiūrimo nekilnojamojo t</w:t>
      </w:r>
      <w:r w:rsidR="00E9396B">
        <w:rPr>
          <w:rFonts w:eastAsia="Calibri"/>
          <w:spacing w:val="1"/>
          <w:szCs w:val="24"/>
        </w:rPr>
        <w:t xml:space="preserve">urto sąrašus Seniūnijos siunčia </w:t>
      </w:r>
      <w:r w:rsidR="00DD6D92">
        <w:rPr>
          <w:rFonts w:eastAsia="Calibri"/>
          <w:spacing w:val="1"/>
          <w:szCs w:val="24"/>
        </w:rPr>
        <w:t>Statybos ir žemės ūkio skyriui,</w:t>
      </w:r>
      <w:r w:rsidR="00E9396B">
        <w:rPr>
          <w:rFonts w:eastAsia="Calibri"/>
          <w:spacing w:val="1"/>
          <w:szCs w:val="24"/>
        </w:rPr>
        <w:t xml:space="preserve"> el. adresu: </w:t>
      </w:r>
      <w:hyperlink r:id="rId7" w:history="1">
        <w:r w:rsidR="00DD6D92" w:rsidRPr="0054535C">
          <w:rPr>
            <w:rStyle w:val="Hipersaitas"/>
            <w:rFonts w:eastAsia="Calibri"/>
            <w:spacing w:val="1"/>
            <w:szCs w:val="24"/>
          </w:rPr>
          <w:t>savivaldybe</w:t>
        </w:r>
        <w:r w:rsidR="00DD6D92" w:rsidRPr="0054535C">
          <w:rPr>
            <w:rStyle w:val="Hipersaitas"/>
            <w:rFonts w:eastAsia="Calibri"/>
            <w:spacing w:val="1"/>
            <w:szCs w:val="24"/>
            <w:lang w:val="en-US"/>
          </w:rPr>
          <w:t>@moletai.lt</w:t>
        </w:r>
      </w:hyperlink>
      <w:r w:rsidR="00E9396B" w:rsidRPr="005D19E4">
        <w:rPr>
          <w:rFonts w:eastAsia="Calibri"/>
          <w:spacing w:val="1"/>
          <w:szCs w:val="24"/>
          <w:lang w:val="en-US"/>
        </w:rPr>
        <w:t>.</w:t>
      </w:r>
    </w:p>
    <w:p w:rsidR="00E9396B" w:rsidRDefault="004C0B0D" w:rsidP="00F959FE">
      <w:pPr>
        <w:shd w:val="clear" w:color="auto" w:fill="FFFFFF"/>
        <w:tabs>
          <w:tab w:val="left" w:pos="709"/>
        </w:tabs>
        <w:spacing w:line="360" w:lineRule="auto"/>
        <w:ind w:firstLine="851"/>
        <w:jc w:val="both"/>
        <w:rPr>
          <w:rFonts w:eastAsia="Calibri"/>
          <w:spacing w:val="1"/>
          <w:szCs w:val="24"/>
        </w:rPr>
      </w:pPr>
      <w:r>
        <w:rPr>
          <w:rFonts w:eastAsia="Calibri"/>
          <w:spacing w:val="1"/>
          <w:szCs w:val="24"/>
          <w:lang w:val="en-US"/>
        </w:rPr>
        <w:t>10</w:t>
      </w:r>
      <w:r w:rsidR="00E9396B">
        <w:rPr>
          <w:rFonts w:eastAsia="Calibri"/>
          <w:spacing w:val="1"/>
          <w:szCs w:val="24"/>
          <w:lang w:val="en-US"/>
        </w:rPr>
        <w:t xml:space="preserve">. Statybos ir </w:t>
      </w:r>
      <w:r w:rsidR="00E9396B">
        <w:rPr>
          <w:rFonts w:eastAsia="Calibri"/>
          <w:spacing w:val="1"/>
          <w:szCs w:val="24"/>
        </w:rPr>
        <w:t>žemės ūkio skyrius sudaro vieną bendrą apleisto ar neprižiūrimo nekilnojamojo turto sąrašą</w:t>
      </w:r>
      <w:r w:rsidR="00FB4AF9">
        <w:rPr>
          <w:rFonts w:eastAsia="Calibri"/>
          <w:spacing w:val="1"/>
          <w:szCs w:val="24"/>
        </w:rPr>
        <w:t xml:space="preserve"> pagal Aprašo 1 priedą</w:t>
      </w:r>
      <w:r w:rsidR="00E9396B">
        <w:rPr>
          <w:rFonts w:eastAsia="Calibri"/>
          <w:spacing w:val="1"/>
          <w:szCs w:val="24"/>
        </w:rPr>
        <w:t>, papildydamas preliminarų sąrašą papildomais duomenimis: objekto pavadinimas ir paskir</w:t>
      </w:r>
      <w:r w:rsidR="00833911">
        <w:rPr>
          <w:rFonts w:eastAsia="Calibri"/>
          <w:spacing w:val="1"/>
          <w:szCs w:val="24"/>
        </w:rPr>
        <w:t xml:space="preserve">tis, </w:t>
      </w:r>
      <w:r w:rsidR="00833911" w:rsidRPr="003202DF">
        <w:rPr>
          <w:rFonts w:eastAsia="Calibri"/>
          <w:spacing w:val="1"/>
          <w:szCs w:val="24"/>
        </w:rPr>
        <w:t xml:space="preserve">Nekilnojamojo turto </w:t>
      </w:r>
      <w:r w:rsidR="00AD568A" w:rsidRPr="003202DF">
        <w:rPr>
          <w:rFonts w:eastAsia="Calibri"/>
          <w:spacing w:val="1"/>
          <w:szCs w:val="24"/>
        </w:rPr>
        <w:t>registro numeris, unikalus satatinio numeris</w:t>
      </w:r>
      <w:r w:rsidR="00FB4AF9" w:rsidRPr="003202DF">
        <w:rPr>
          <w:rFonts w:eastAsia="Calibri"/>
          <w:spacing w:val="1"/>
          <w:szCs w:val="24"/>
        </w:rPr>
        <w:t>,</w:t>
      </w:r>
      <w:r w:rsidR="00FB4AF9">
        <w:rPr>
          <w:rFonts w:eastAsia="Calibri"/>
          <w:spacing w:val="1"/>
          <w:szCs w:val="24"/>
        </w:rPr>
        <w:t xml:space="preserve"> pastato savininkas (jei nebuvo žinomas)</w:t>
      </w:r>
      <w:r w:rsidR="0028545C">
        <w:rPr>
          <w:rFonts w:eastAsia="Calibri"/>
          <w:spacing w:val="1"/>
          <w:szCs w:val="24"/>
        </w:rPr>
        <w:t xml:space="preserve"> iki birželio 1 d. </w:t>
      </w:r>
    </w:p>
    <w:p w:rsidR="00DE0A85" w:rsidRPr="00833911" w:rsidRDefault="004C0B0D" w:rsidP="00DE0A85">
      <w:pPr>
        <w:shd w:val="clear" w:color="auto" w:fill="FFFFFF"/>
        <w:tabs>
          <w:tab w:val="left" w:pos="709"/>
        </w:tabs>
        <w:spacing w:line="360" w:lineRule="auto"/>
        <w:ind w:firstLine="851"/>
        <w:jc w:val="both"/>
        <w:rPr>
          <w:rFonts w:eastAsia="Calibri"/>
          <w:spacing w:val="1"/>
          <w:szCs w:val="24"/>
        </w:rPr>
      </w:pPr>
      <w:r w:rsidRPr="003202DF">
        <w:rPr>
          <w:rFonts w:eastAsia="Calibri"/>
          <w:spacing w:val="1"/>
          <w:szCs w:val="24"/>
        </w:rPr>
        <w:t>11</w:t>
      </w:r>
      <w:r w:rsidR="00DE0A85" w:rsidRPr="003202DF">
        <w:rPr>
          <w:rFonts w:eastAsia="Calibri"/>
          <w:spacing w:val="1"/>
          <w:szCs w:val="24"/>
        </w:rPr>
        <w:t xml:space="preserve">. Statybos ir žemės ūkio skyrius </w:t>
      </w:r>
      <w:r w:rsidR="00AD568A" w:rsidRPr="003202DF">
        <w:rPr>
          <w:rFonts w:eastAsia="Calibri"/>
          <w:spacing w:val="1"/>
          <w:szCs w:val="24"/>
        </w:rPr>
        <w:t>apleistų ar neprižiūrimų pastatų savininkams</w:t>
      </w:r>
      <w:r w:rsidR="009763AC">
        <w:rPr>
          <w:rFonts w:eastAsia="Calibri"/>
          <w:spacing w:val="1"/>
          <w:szCs w:val="24"/>
        </w:rPr>
        <w:t xml:space="preserve">: </w:t>
      </w:r>
      <w:r w:rsidR="00AD568A" w:rsidRPr="003202DF">
        <w:rPr>
          <w:rFonts w:eastAsia="Calibri"/>
          <w:spacing w:val="1"/>
          <w:szCs w:val="24"/>
        </w:rPr>
        <w:t>fiziniams asmenims ir juridiniams asmenims į jų buveines</w:t>
      </w:r>
      <w:r w:rsidR="00833911" w:rsidRPr="003202DF">
        <w:rPr>
          <w:rFonts w:eastAsia="Calibri"/>
          <w:spacing w:val="1"/>
          <w:szCs w:val="24"/>
        </w:rPr>
        <w:t xml:space="preserve"> </w:t>
      </w:r>
      <w:r w:rsidR="009763AC">
        <w:rPr>
          <w:rFonts w:eastAsia="Calibri"/>
          <w:spacing w:val="1"/>
          <w:szCs w:val="24"/>
        </w:rPr>
        <w:t xml:space="preserve">(jei adresas žinomas) </w:t>
      </w:r>
      <w:r w:rsidR="00DE0A85" w:rsidRPr="003202DF">
        <w:rPr>
          <w:rFonts w:eastAsia="Calibri"/>
          <w:spacing w:val="1"/>
          <w:szCs w:val="24"/>
        </w:rPr>
        <w:t>išsiunčia registruotus laiškus</w:t>
      </w:r>
      <w:r w:rsidR="00AD568A" w:rsidRPr="003202DF">
        <w:rPr>
          <w:rFonts w:eastAsia="Calibri"/>
          <w:spacing w:val="1"/>
          <w:szCs w:val="24"/>
        </w:rPr>
        <w:t xml:space="preserve">, </w:t>
      </w:r>
      <w:r w:rsidR="00755BDF" w:rsidRPr="003202DF">
        <w:rPr>
          <w:rFonts w:eastAsia="Calibri"/>
          <w:spacing w:val="1"/>
          <w:szCs w:val="24"/>
        </w:rPr>
        <w:t>informuodamas apie jų val</w:t>
      </w:r>
      <w:r w:rsidR="00755BDF" w:rsidRPr="00833911">
        <w:rPr>
          <w:rFonts w:eastAsia="Calibri"/>
          <w:spacing w:val="1"/>
          <w:szCs w:val="24"/>
        </w:rPr>
        <w:t xml:space="preserve">domų objektų įrašymą į Sąrašą ir prašydamas per </w:t>
      </w:r>
      <w:r w:rsidR="009441ED" w:rsidRPr="00833911">
        <w:rPr>
          <w:rFonts w:eastAsia="Calibri"/>
          <w:spacing w:val="1"/>
          <w:szCs w:val="24"/>
        </w:rPr>
        <w:t>2</w:t>
      </w:r>
      <w:r w:rsidR="00755BDF" w:rsidRPr="00833911">
        <w:rPr>
          <w:rFonts w:eastAsia="Calibri"/>
          <w:spacing w:val="1"/>
          <w:szCs w:val="24"/>
        </w:rPr>
        <w:t xml:space="preserve">0 kalendorinių dienų nuo pranešimo apie jų valdomo objekto įrašymo į sąrašą išsiuntimo dienos pateikti Savivaldybei duomenis, įrodančius, kad nekilnojamasis turtas neatitinka šio </w:t>
      </w:r>
      <w:r w:rsidR="00755BDF" w:rsidRPr="003202DF">
        <w:rPr>
          <w:rFonts w:eastAsia="Calibri"/>
          <w:spacing w:val="1"/>
          <w:szCs w:val="24"/>
        </w:rPr>
        <w:t xml:space="preserve">aprašo </w:t>
      </w:r>
      <w:r w:rsidR="0010062B" w:rsidRPr="003202DF">
        <w:rPr>
          <w:rFonts w:eastAsia="Calibri"/>
          <w:spacing w:val="1"/>
          <w:szCs w:val="24"/>
        </w:rPr>
        <w:t>6</w:t>
      </w:r>
      <w:r w:rsidR="00755BDF" w:rsidRPr="003202DF">
        <w:rPr>
          <w:rFonts w:eastAsia="Calibri"/>
          <w:spacing w:val="1"/>
          <w:szCs w:val="24"/>
        </w:rPr>
        <w:t xml:space="preserve"> </w:t>
      </w:r>
      <w:r w:rsidR="00755BDF" w:rsidRPr="00833911">
        <w:rPr>
          <w:rFonts w:eastAsia="Calibri"/>
          <w:spacing w:val="1"/>
          <w:szCs w:val="24"/>
        </w:rPr>
        <w:t>punkte išvardintų kriterijų arba kad neatitikimas yra sąlygojamas šių aplinkybių:</w:t>
      </w:r>
    </w:p>
    <w:p w:rsidR="00DC32D5" w:rsidRPr="00F565F2" w:rsidRDefault="004C0B0D" w:rsidP="00DC32D5">
      <w:pPr>
        <w:overflowPunct w:val="0"/>
        <w:autoSpaceDE w:val="0"/>
        <w:autoSpaceDN w:val="0"/>
        <w:adjustRightInd w:val="0"/>
        <w:spacing w:line="360" w:lineRule="auto"/>
        <w:ind w:firstLine="851"/>
        <w:jc w:val="both"/>
        <w:textAlignment w:val="baseline"/>
        <w:rPr>
          <w:color w:val="000000"/>
          <w:szCs w:val="24"/>
        </w:rPr>
      </w:pPr>
      <w:r w:rsidRPr="003202DF">
        <w:rPr>
          <w:szCs w:val="24"/>
        </w:rPr>
        <w:t>11</w:t>
      </w:r>
      <w:r w:rsidR="00DC32D5" w:rsidRPr="003202DF">
        <w:rPr>
          <w:szCs w:val="24"/>
        </w:rPr>
        <w:t>.1. kai kompete</w:t>
      </w:r>
      <w:r w:rsidR="00833911" w:rsidRPr="003202DF">
        <w:rPr>
          <w:szCs w:val="24"/>
        </w:rPr>
        <w:t>n</w:t>
      </w:r>
      <w:r w:rsidR="00DC32D5" w:rsidRPr="003202DF">
        <w:rPr>
          <w:szCs w:val="24"/>
        </w:rPr>
        <w:t xml:space="preserve">tingos </w:t>
      </w:r>
      <w:r w:rsidR="00DC32D5" w:rsidRPr="00F565F2">
        <w:rPr>
          <w:color w:val="000000"/>
          <w:szCs w:val="24"/>
        </w:rPr>
        <w:t xml:space="preserve">institucijos sprendimu yra nustatytas apribojimas disponuoti sąraše nurodytu nekilnojamuoju turtu (išskyrus šio turto areštą, uždėtą jo savininkui dėl neteisėtos veiklos, ir šio turto įkeitimą/hipoteką) bei tais atvejais, kai turtu negalima naudotis ar jį valdyti dėl teisėsaugos </w:t>
      </w:r>
      <w:r w:rsidR="00DC32D5" w:rsidRPr="00F565F2">
        <w:rPr>
          <w:color w:val="000000"/>
          <w:szCs w:val="24"/>
        </w:rPr>
        <w:lastRenderedPageBreak/>
        <w:t>institucijų (ar kitų kompetentingų institucijų) atliekamo tyrimo ar sprendimo byloje, susijusioje su šiuo nekilnojamuoju turtu, įsiteisėjimo;</w:t>
      </w:r>
    </w:p>
    <w:p w:rsidR="00DC32D5" w:rsidRPr="003202DF" w:rsidRDefault="004C0B0D" w:rsidP="00DC32D5">
      <w:pPr>
        <w:overflowPunct w:val="0"/>
        <w:autoSpaceDE w:val="0"/>
        <w:autoSpaceDN w:val="0"/>
        <w:adjustRightInd w:val="0"/>
        <w:spacing w:line="360" w:lineRule="auto"/>
        <w:ind w:firstLine="851"/>
        <w:jc w:val="both"/>
        <w:textAlignment w:val="baseline"/>
        <w:rPr>
          <w:color w:val="000000"/>
          <w:szCs w:val="24"/>
        </w:rPr>
      </w:pPr>
      <w:r w:rsidRPr="003202DF">
        <w:rPr>
          <w:color w:val="000000"/>
          <w:szCs w:val="24"/>
        </w:rPr>
        <w:t>11</w:t>
      </w:r>
      <w:r w:rsidR="00DC32D5" w:rsidRPr="003202DF">
        <w:rPr>
          <w:color w:val="000000"/>
          <w:szCs w:val="24"/>
        </w:rPr>
        <w:t>.2. kai dėl trečiųjų asmenų neteisėtų veiksmų nekilnojamasis turtas buvo suniokotas ir šis faktas konstatuotas kompetentingos institucijos išvadose, ir nuo įvykio praėjo mažiau nei šeši mėnesiai;</w:t>
      </w:r>
    </w:p>
    <w:p w:rsidR="00DC32D5" w:rsidRPr="003202DF" w:rsidRDefault="004C0B0D" w:rsidP="00DC32D5">
      <w:pPr>
        <w:overflowPunct w:val="0"/>
        <w:autoSpaceDE w:val="0"/>
        <w:autoSpaceDN w:val="0"/>
        <w:adjustRightInd w:val="0"/>
        <w:spacing w:line="360" w:lineRule="auto"/>
        <w:ind w:firstLine="851"/>
        <w:jc w:val="both"/>
        <w:textAlignment w:val="baseline"/>
        <w:rPr>
          <w:color w:val="000000"/>
          <w:szCs w:val="24"/>
        </w:rPr>
      </w:pPr>
      <w:r w:rsidRPr="003202DF">
        <w:rPr>
          <w:color w:val="000000"/>
          <w:szCs w:val="24"/>
        </w:rPr>
        <w:t>11</w:t>
      </w:r>
      <w:r w:rsidR="00DC32D5" w:rsidRPr="003202DF">
        <w:rPr>
          <w:color w:val="000000"/>
          <w:szCs w:val="24"/>
        </w:rPr>
        <w:t xml:space="preserve">.3. kai </w:t>
      </w:r>
      <w:r w:rsidR="00DC32D5" w:rsidRPr="003202DF">
        <w:rPr>
          <w:rFonts w:eastAsia="Calibri"/>
          <w:szCs w:val="24"/>
        </w:rPr>
        <w:t xml:space="preserve">nekilnojamojo turto savininkas ar valdytojas kreipėsi į kompetentingas institucijas dėl statybą leidžiančių dokumentų išdavimo </w:t>
      </w:r>
      <w:r w:rsidR="00DC32D5" w:rsidRPr="003202DF">
        <w:rPr>
          <w:rFonts w:eastAsia="Calibri"/>
          <w:spacing w:val="4"/>
          <w:szCs w:val="24"/>
        </w:rPr>
        <w:t xml:space="preserve">nekilnojamajam turtui statyti, rekonstruoti, atnaujinti (modernizuoti), remontuoti, griauti, specialiųjų architektūros reikalavimų, specialiųjų saugomos teritorijos tvarkymo ir apsaugos reikalavimų išdavimo </w:t>
      </w:r>
      <w:r w:rsidR="00DC32D5" w:rsidRPr="003202DF">
        <w:rPr>
          <w:rFonts w:eastAsia="Calibri"/>
          <w:spacing w:val="11"/>
          <w:szCs w:val="24"/>
        </w:rPr>
        <w:t xml:space="preserve">arba teritorijų, kuriose yra nekilnojamasis turtas, planavimo ar projektavimo inicijavimo ir sąlygų šiems dokumentams rengti nustatymo ir nebuvo baigtas minėtų </w:t>
      </w:r>
      <w:r w:rsidR="00DC32D5" w:rsidRPr="003202DF">
        <w:rPr>
          <w:rFonts w:eastAsia="Calibri"/>
          <w:spacing w:val="6"/>
          <w:szCs w:val="24"/>
        </w:rPr>
        <w:t xml:space="preserve">dokumentų derinimo procesas arba po atitinkamo sprendimo (išduoto statybą leidžiančio dokumento, specialiųjų architektūros reikalavimų, priimto Savivaldybės administracijos direktoriaus įsakymo dėl teritorijos planavimo ar žemės sklypų formavimo pertvarkymo organizavimo) priėmimo praėjo mažiau kaip šeši </w:t>
      </w:r>
      <w:r w:rsidR="00DC32D5" w:rsidRPr="003202DF">
        <w:rPr>
          <w:rFonts w:eastAsia="Calibri"/>
          <w:spacing w:val="-3"/>
          <w:szCs w:val="24"/>
        </w:rPr>
        <w:t>mėnesiai;</w:t>
      </w:r>
    </w:p>
    <w:p w:rsidR="00DC32D5" w:rsidRPr="003202DF" w:rsidRDefault="004C0B0D" w:rsidP="00DC32D5">
      <w:pPr>
        <w:overflowPunct w:val="0"/>
        <w:autoSpaceDE w:val="0"/>
        <w:autoSpaceDN w:val="0"/>
        <w:adjustRightInd w:val="0"/>
        <w:spacing w:line="360" w:lineRule="auto"/>
        <w:ind w:firstLine="851"/>
        <w:jc w:val="both"/>
        <w:textAlignment w:val="baseline"/>
        <w:rPr>
          <w:color w:val="000000"/>
          <w:szCs w:val="24"/>
        </w:rPr>
      </w:pPr>
      <w:r w:rsidRPr="003202DF">
        <w:rPr>
          <w:color w:val="000000"/>
          <w:szCs w:val="24"/>
        </w:rPr>
        <w:t>11</w:t>
      </w:r>
      <w:r w:rsidR="00DC32D5" w:rsidRPr="003202DF">
        <w:rPr>
          <w:color w:val="000000"/>
          <w:szCs w:val="24"/>
        </w:rPr>
        <w:t>.4. kai turtas buvo įsigytas ne anksčiau kaip prieš šešis mėnesius iki šio objekto įtraukimo į sąrašą dienos;</w:t>
      </w:r>
    </w:p>
    <w:p w:rsidR="00DC32D5" w:rsidRPr="003202DF" w:rsidRDefault="00DC32D5" w:rsidP="00DC32D5">
      <w:pPr>
        <w:overflowPunct w:val="0"/>
        <w:autoSpaceDE w:val="0"/>
        <w:autoSpaceDN w:val="0"/>
        <w:adjustRightInd w:val="0"/>
        <w:spacing w:line="360" w:lineRule="auto"/>
        <w:ind w:firstLine="851"/>
        <w:jc w:val="both"/>
        <w:textAlignment w:val="baseline"/>
        <w:rPr>
          <w:color w:val="000000"/>
          <w:szCs w:val="24"/>
        </w:rPr>
      </w:pPr>
      <w:r w:rsidRPr="003202DF">
        <w:rPr>
          <w:color w:val="000000"/>
          <w:szCs w:val="24"/>
        </w:rPr>
        <w:t>1</w:t>
      </w:r>
      <w:r w:rsidR="004C0B0D" w:rsidRPr="003202DF">
        <w:rPr>
          <w:color w:val="000000"/>
          <w:szCs w:val="24"/>
        </w:rPr>
        <w:t>1</w:t>
      </w:r>
      <w:r w:rsidRPr="003202DF">
        <w:rPr>
          <w:color w:val="000000"/>
          <w:szCs w:val="24"/>
        </w:rPr>
        <w:t>.5. kai įrašyto į sąrašą turto savininkas ėmėsi turto tvarkymo veiksmų ir turto būklės pagerinimas užfiksuotas atitinkamais dokumentais;</w:t>
      </w:r>
    </w:p>
    <w:p w:rsidR="00FB4AF9" w:rsidRPr="003202DF" w:rsidRDefault="0010062B" w:rsidP="00F959FE">
      <w:pPr>
        <w:shd w:val="clear" w:color="auto" w:fill="FFFFFF"/>
        <w:tabs>
          <w:tab w:val="left" w:pos="709"/>
        </w:tabs>
        <w:spacing w:line="360" w:lineRule="auto"/>
        <w:ind w:firstLine="851"/>
        <w:jc w:val="both"/>
        <w:rPr>
          <w:rFonts w:eastAsia="Calibri"/>
          <w:spacing w:val="1"/>
          <w:szCs w:val="24"/>
        </w:rPr>
      </w:pPr>
      <w:r w:rsidRPr="003202DF">
        <w:rPr>
          <w:rFonts w:eastAsia="Calibri"/>
          <w:spacing w:val="1"/>
          <w:szCs w:val="24"/>
        </w:rPr>
        <w:t>1</w:t>
      </w:r>
      <w:r w:rsidR="00747FA6">
        <w:rPr>
          <w:rFonts w:eastAsia="Calibri"/>
          <w:spacing w:val="1"/>
          <w:szCs w:val="24"/>
        </w:rPr>
        <w:t>2</w:t>
      </w:r>
      <w:r w:rsidR="00FB4AF9" w:rsidRPr="003202DF">
        <w:rPr>
          <w:rFonts w:eastAsia="Calibri"/>
          <w:spacing w:val="1"/>
          <w:szCs w:val="24"/>
        </w:rPr>
        <w:t xml:space="preserve">. </w:t>
      </w:r>
      <w:r w:rsidR="00F4435D" w:rsidRPr="003202DF">
        <w:rPr>
          <w:rFonts w:eastAsia="Calibri"/>
          <w:spacing w:val="1"/>
          <w:szCs w:val="24"/>
        </w:rPr>
        <w:t xml:space="preserve">Molėtų rajono savivaldybės preliminarus </w:t>
      </w:r>
      <w:r w:rsidRPr="003202DF">
        <w:rPr>
          <w:rFonts w:eastAsia="Calibri"/>
          <w:spacing w:val="1"/>
          <w:szCs w:val="24"/>
        </w:rPr>
        <w:t>A</w:t>
      </w:r>
      <w:r w:rsidR="00F4435D" w:rsidRPr="003202DF">
        <w:rPr>
          <w:rFonts w:eastAsia="Calibri"/>
          <w:spacing w:val="1"/>
          <w:szCs w:val="24"/>
        </w:rPr>
        <w:t>pleisto ar neprižiūrimo ne</w:t>
      </w:r>
      <w:r w:rsidRPr="003202DF">
        <w:rPr>
          <w:rFonts w:eastAsia="Calibri"/>
          <w:spacing w:val="1"/>
          <w:szCs w:val="24"/>
        </w:rPr>
        <w:t>kilnojamojo turto sąrašas (Aprašo 1 priedas) su gautais</w:t>
      </w:r>
      <w:r w:rsidR="00D75B78" w:rsidRPr="003202DF">
        <w:rPr>
          <w:rFonts w:eastAsia="Calibri"/>
          <w:spacing w:val="1"/>
          <w:szCs w:val="24"/>
        </w:rPr>
        <w:t xml:space="preserve"> </w:t>
      </w:r>
      <w:r w:rsidR="00373396" w:rsidRPr="003202DF">
        <w:rPr>
          <w:rFonts w:eastAsia="Calibri"/>
          <w:spacing w:val="1"/>
          <w:szCs w:val="24"/>
        </w:rPr>
        <w:t xml:space="preserve">iš </w:t>
      </w:r>
      <w:r w:rsidRPr="003202DF">
        <w:rPr>
          <w:rFonts w:eastAsia="Calibri"/>
          <w:spacing w:val="1"/>
          <w:szCs w:val="24"/>
        </w:rPr>
        <w:t xml:space="preserve">statinių </w:t>
      </w:r>
      <w:r w:rsidR="00D75B78" w:rsidRPr="003202DF">
        <w:rPr>
          <w:rFonts w:eastAsia="Calibri"/>
          <w:spacing w:val="1"/>
          <w:szCs w:val="24"/>
        </w:rPr>
        <w:t>savi</w:t>
      </w:r>
      <w:r w:rsidRPr="003202DF">
        <w:rPr>
          <w:rFonts w:eastAsia="Calibri"/>
          <w:spacing w:val="1"/>
          <w:szCs w:val="24"/>
        </w:rPr>
        <w:t xml:space="preserve">ninkų dokumentais, pagrindžiančiais </w:t>
      </w:r>
      <w:r w:rsidR="00373396" w:rsidRPr="003202DF">
        <w:rPr>
          <w:rFonts w:eastAsia="Calibri"/>
          <w:spacing w:val="1"/>
          <w:szCs w:val="24"/>
        </w:rPr>
        <w:t xml:space="preserve">su </w:t>
      </w:r>
      <w:r w:rsidRPr="003202DF">
        <w:rPr>
          <w:rFonts w:eastAsia="Calibri"/>
          <w:spacing w:val="1"/>
          <w:szCs w:val="24"/>
        </w:rPr>
        <w:t>n</w:t>
      </w:r>
      <w:r w:rsidR="00373396" w:rsidRPr="003202DF">
        <w:rPr>
          <w:rFonts w:eastAsia="Calibri"/>
          <w:spacing w:val="1"/>
          <w:szCs w:val="24"/>
        </w:rPr>
        <w:t xml:space="preserve">ekilnojamuoju turtu susijusias </w:t>
      </w:r>
      <w:r w:rsidR="00890FFD" w:rsidRPr="003202DF">
        <w:rPr>
          <w:rFonts w:eastAsia="Calibri"/>
          <w:spacing w:val="1"/>
          <w:szCs w:val="24"/>
        </w:rPr>
        <w:t>aplinkybes</w:t>
      </w:r>
      <w:r w:rsidR="00373396" w:rsidRPr="003202DF">
        <w:t xml:space="preserve"> (</w:t>
      </w:r>
      <w:r w:rsidR="00373396" w:rsidRPr="003202DF">
        <w:rPr>
          <w:rFonts w:eastAsia="Calibri"/>
          <w:spacing w:val="1"/>
          <w:szCs w:val="24"/>
        </w:rPr>
        <w:t>pagal Aprašo 11 punktą), pateikiamas A</w:t>
      </w:r>
      <w:r w:rsidR="00F4435D" w:rsidRPr="003202DF">
        <w:rPr>
          <w:rFonts w:eastAsia="Calibri"/>
          <w:spacing w:val="1"/>
          <w:szCs w:val="24"/>
        </w:rPr>
        <w:t>dministracijos direktoriaus įsakymu sudarytai komisijai (toliau – Komisija)</w:t>
      </w:r>
      <w:r w:rsidR="00182BB3" w:rsidRPr="003202DF">
        <w:rPr>
          <w:rFonts w:eastAsia="Calibri"/>
          <w:spacing w:val="1"/>
          <w:szCs w:val="24"/>
        </w:rPr>
        <w:t xml:space="preserve"> iki liepos 1 d</w:t>
      </w:r>
      <w:r w:rsidR="00F4435D" w:rsidRPr="003202DF">
        <w:rPr>
          <w:rFonts w:eastAsia="Calibri"/>
          <w:spacing w:val="1"/>
          <w:szCs w:val="24"/>
        </w:rPr>
        <w:t>.</w:t>
      </w:r>
    </w:p>
    <w:p w:rsidR="0028545C" w:rsidRPr="00186444" w:rsidRDefault="00A46CFC" w:rsidP="0028545C">
      <w:pPr>
        <w:spacing w:line="360" w:lineRule="auto"/>
        <w:ind w:firstLine="851"/>
        <w:jc w:val="both"/>
        <w:rPr>
          <w:strike/>
        </w:rPr>
      </w:pPr>
      <w:r w:rsidRPr="003202DF">
        <w:rPr>
          <w:rFonts w:eastAsia="Calibri"/>
          <w:spacing w:val="1"/>
          <w:szCs w:val="24"/>
        </w:rPr>
        <w:t>1</w:t>
      </w:r>
      <w:r w:rsidR="00747FA6">
        <w:rPr>
          <w:rFonts w:eastAsia="Calibri"/>
          <w:spacing w:val="1"/>
          <w:szCs w:val="24"/>
        </w:rPr>
        <w:t>3</w:t>
      </w:r>
      <w:r w:rsidR="00F4435D" w:rsidRPr="003202DF">
        <w:rPr>
          <w:rFonts w:eastAsia="Calibri"/>
          <w:spacing w:val="1"/>
          <w:szCs w:val="24"/>
        </w:rPr>
        <w:t xml:space="preserve">. </w:t>
      </w:r>
      <w:r w:rsidR="0028545C">
        <w:rPr>
          <w:rFonts w:eastAsia="Calibri"/>
          <w:spacing w:val="1"/>
          <w:szCs w:val="24"/>
        </w:rPr>
        <w:t>Komisija įvertina kiekvieną apleistą ar neprižiūrimą pastatą, peržiūri ir patikrina pateiktus duomenis, vizualią medžiagą</w:t>
      </w:r>
      <w:r w:rsidR="00D75B78">
        <w:rPr>
          <w:rFonts w:eastAsia="Calibri"/>
          <w:spacing w:val="1"/>
          <w:szCs w:val="24"/>
        </w:rPr>
        <w:t xml:space="preserve">, jei </w:t>
      </w:r>
      <w:r w:rsidR="00D75B78" w:rsidRPr="003202DF">
        <w:rPr>
          <w:rFonts w:eastAsia="Calibri"/>
          <w:spacing w:val="1"/>
          <w:szCs w:val="24"/>
        </w:rPr>
        <w:t>reikia</w:t>
      </w:r>
      <w:r w:rsidR="00211438" w:rsidRPr="003202DF">
        <w:rPr>
          <w:rFonts w:eastAsia="Calibri"/>
          <w:spacing w:val="1"/>
          <w:szCs w:val="24"/>
        </w:rPr>
        <w:t xml:space="preserve">, </w:t>
      </w:r>
      <w:r w:rsidR="00934456" w:rsidRPr="003202DF">
        <w:rPr>
          <w:rFonts w:eastAsia="Calibri"/>
          <w:spacing w:val="1"/>
          <w:szCs w:val="24"/>
        </w:rPr>
        <w:t xml:space="preserve">apžiūri </w:t>
      </w:r>
      <w:r w:rsidR="00934456">
        <w:rPr>
          <w:rFonts w:eastAsia="Calibri"/>
          <w:spacing w:val="1"/>
          <w:szCs w:val="24"/>
        </w:rPr>
        <w:t xml:space="preserve">statinio būklę vietoje, </w:t>
      </w:r>
      <w:r w:rsidR="00182BB3">
        <w:rPr>
          <w:rFonts w:eastAsia="Calibri"/>
          <w:spacing w:val="1"/>
          <w:szCs w:val="24"/>
        </w:rPr>
        <w:t>peržiūri pateiktus nekilnojamojo turto savininko pateiktus dokumentus</w:t>
      </w:r>
      <w:r w:rsidR="00934456">
        <w:rPr>
          <w:rFonts w:eastAsia="Calibri"/>
          <w:spacing w:val="1"/>
          <w:szCs w:val="24"/>
        </w:rPr>
        <w:t>,</w:t>
      </w:r>
      <w:r w:rsidR="00182BB3">
        <w:rPr>
          <w:rFonts w:eastAsia="Calibri"/>
          <w:spacing w:val="1"/>
          <w:szCs w:val="24"/>
        </w:rPr>
        <w:t xml:space="preserve"> </w:t>
      </w:r>
      <w:r w:rsidR="00934456">
        <w:rPr>
          <w:rFonts w:eastAsia="Calibri"/>
          <w:spacing w:val="1"/>
          <w:szCs w:val="24"/>
        </w:rPr>
        <w:t>tikslina duomenis</w:t>
      </w:r>
      <w:r w:rsidR="00186444">
        <w:rPr>
          <w:rFonts w:eastAsia="Calibri"/>
          <w:spacing w:val="1"/>
          <w:szCs w:val="24"/>
        </w:rPr>
        <w:t>.</w:t>
      </w:r>
      <w:r w:rsidR="00934456">
        <w:rPr>
          <w:rFonts w:eastAsia="Calibri"/>
          <w:spacing w:val="1"/>
          <w:szCs w:val="24"/>
        </w:rPr>
        <w:t xml:space="preserve"> </w:t>
      </w:r>
    </w:p>
    <w:p w:rsidR="00F959FE" w:rsidRPr="003202DF" w:rsidRDefault="00A46CFC" w:rsidP="003202DF">
      <w:pPr>
        <w:shd w:val="clear" w:color="auto" w:fill="FFFFFF" w:themeFill="background1"/>
        <w:tabs>
          <w:tab w:val="left" w:pos="662"/>
          <w:tab w:val="left" w:pos="709"/>
        </w:tabs>
        <w:spacing w:line="360" w:lineRule="auto"/>
        <w:ind w:firstLine="851"/>
        <w:jc w:val="both"/>
        <w:rPr>
          <w:rFonts w:eastAsia="Calibri"/>
          <w:szCs w:val="24"/>
        </w:rPr>
      </w:pPr>
      <w:r w:rsidRPr="003202DF">
        <w:rPr>
          <w:rFonts w:eastAsia="Calibri"/>
          <w:szCs w:val="24"/>
        </w:rPr>
        <w:t>1</w:t>
      </w:r>
      <w:r w:rsidR="00747FA6">
        <w:rPr>
          <w:rFonts w:eastAsia="Calibri"/>
          <w:szCs w:val="24"/>
        </w:rPr>
        <w:t>4</w:t>
      </w:r>
      <w:r w:rsidR="00182BB3" w:rsidRPr="003202DF">
        <w:rPr>
          <w:rFonts w:eastAsia="Calibri"/>
          <w:szCs w:val="24"/>
        </w:rPr>
        <w:t>. Komisija ne vėliau kaip iki kiekvienų metų rugsėjo 1 d. pateikia Sąrašą Savivaldybės Finansų skyriui (toliau – Finansų skyrius)</w:t>
      </w:r>
      <w:r w:rsidR="007623A9" w:rsidRPr="003202DF">
        <w:rPr>
          <w:rFonts w:eastAsia="Calibri"/>
          <w:szCs w:val="24"/>
        </w:rPr>
        <w:t>.</w:t>
      </w:r>
    </w:p>
    <w:p w:rsidR="00EB5C5D" w:rsidRPr="003202DF" w:rsidRDefault="00A46CFC" w:rsidP="00EB5C5D">
      <w:pPr>
        <w:shd w:val="clear" w:color="auto" w:fill="FFFFFF" w:themeFill="background1"/>
        <w:tabs>
          <w:tab w:val="left" w:pos="662"/>
          <w:tab w:val="left" w:pos="709"/>
        </w:tabs>
        <w:spacing w:line="360" w:lineRule="auto"/>
        <w:ind w:firstLine="851"/>
        <w:jc w:val="both"/>
        <w:rPr>
          <w:rFonts w:eastAsia="Calibri"/>
          <w:szCs w:val="24"/>
        </w:rPr>
      </w:pPr>
      <w:r w:rsidRPr="003202DF">
        <w:rPr>
          <w:rFonts w:eastAsia="Calibri"/>
          <w:szCs w:val="24"/>
        </w:rPr>
        <w:t>1</w:t>
      </w:r>
      <w:r w:rsidR="00747FA6">
        <w:rPr>
          <w:rFonts w:eastAsia="Calibri"/>
          <w:szCs w:val="24"/>
        </w:rPr>
        <w:t>5</w:t>
      </w:r>
      <w:r w:rsidR="00890FFD" w:rsidRPr="003202DF">
        <w:rPr>
          <w:rFonts w:eastAsia="Calibri"/>
          <w:szCs w:val="24"/>
        </w:rPr>
        <w:t>. Finansų skyrius ne vėliau kaip iki spalio 1 d. parengia Savivaldybės tarybos sprendimo projektą dėl Sąrašo tvirtinimo ir teikia tvirtinti Savivaldybės tarybai.</w:t>
      </w:r>
    </w:p>
    <w:p w:rsidR="00311079" w:rsidRDefault="00EB5C5D" w:rsidP="007623A9">
      <w:pPr>
        <w:shd w:val="clear" w:color="auto" w:fill="FFFFFF"/>
        <w:tabs>
          <w:tab w:val="left" w:pos="662"/>
          <w:tab w:val="left" w:pos="709"/>
        </w:tabs>
        <w:spacing w:line="360" w:lineRule="auto"/>
        <w:ind w:firstLine="851"/>
        <w:jc w:val="both"/>
        <w:rPr>
          <w:rFonts w:eastAsia="Calibri"/>
          <w:szCs w:val="24"/>
        </w:rPr>
      </w:pPr>
      <w:r>
        <w:rPr>
          <w:rFonts w:eastAsia="Calibri"/>
          <w:szCs w:val="24"/>
        </w:rPr>
        <w:t>1</w:t>
      </w:r>
      <w:r w:rsidR="00747FA6">
        <w:rPr>
          <w:rFonts w:eastAsia="Calibri"/>
          <w:szCs w:val="24"/>
        </w:rPr>
        <w:t>6</w:t>
      </w:r>
      <w:r w:rsidR="00311079" w:rsidRPr="003202DF">
        <w:rPr>
          <w:rFonts w:eastAsia="Calibri"/>
          <w:szCs w:val="24"/>
        </w:rPr>
        <w:t>. Finansų skyrius ne vėliau kaip per 10 darb</w:t>
      </w:r>
      <w:r w:rsidR="00DF425A" w:rsidRPr="003202DF">
        <w:rPr>
          <w:rFonts w:eastAsia="Calibri"/>
          <w:szCs w:val="24"/>
        </w:rPr>
        <w:t xml:space="preserve">o dienų nuo Sąrašo patvirtinimo pateikia </w:t>
      </w:r>
      <w:r w:rsidR="00DF425A">
        <w:rPr>
          <w:rFonts w:eastAsia="Calibri"/>
          <w:szCs w:val="24"/>
        </w:rPr>
        <w:t xml:space="preserve">Savivaldybės tarybos sprendimo kopiją Valstybinei mokesčių inspekcijai prie Lietuvos Respublikos finansų ministerijos. </w:t>
      </w:r>
    </w:p>
    <w:p w:rsidR="009A4644" w:rsidRDefault="009A4644" w:rsidP="007623A9">
      <w:pPr>
        <w:shd w:val="clear" w:color="auto" w:fill="FFFFFF"/>
        <w:tabs>
          <w:tab w:val="left" w:pos="662"/>
          <w:tab w:val="left" w:pos="709"/>
        </w:tabs>
        <w:spacing w:line="360" w:lineRule="auto"/>
        <w:ind w:firstLine="851"/>
        <w:jc w:val="both"/>
        <w:rPr>
          <w:rFonts w:eastAsia="Calibri"/>
          <w:szCs w:val="24"/>
        </w:rPr>
      </w:pPr>
    </w:p>
    <w:p w:rsidR="009A4644" w:rsidRDefault="009A4644" w:rsidP="007623A9">
      <w:pPr>
        <w:shd w:val="clear" w:color="auto" w:fill="FFFFFF"/>
        <w:tabs>
          <w:tab w:val="left" w:pos="662"/>
          <w:tab w:val="left" w:pos="709"/>
        </w:tabs>
        <w:spacing w:line="360" w:lineRule="auto"/>
        <w:ind w:firstLine="851"/>
        <w:jc w:val="both"/>
        <w:rPr>
          <w:rFonts w:eastAsia="Calibri"/>
          <w:szCs w:val="24"/>
        </w:rPr>
      </w:pPr>
    </w:p>
    <w:p w:rsidR="009A4644" w:rsidRPr="002538B1" w:rsidRDefault="009A4644" w:rsidP="007623A9">
      <w:pPr>
        <w:shd w:val="clear" w:color="auto" w:fill="FFFFFF"/>
        <w:tabs>
          <w:tab w:val="left" w:pos="662"/>
          <w:tab w:val="left" w:pos="709"/>
        </w:tabs>
        <w:spacing w:line="360" w:lineRule="auto"/>
        <w:ind w:firstLine="851"/>
        <w:jc w:val="both"/>
        <w:rPr>
          <w:rFonts w:eastAsia="Calibri"/>
          <w:color w:val="5B9BD5" w:themeColor="accent1"/>
          <w:szCs w:val="24"/>
        </w:rPr>
      </w:pPr>
      <w:bookmarkStart w:id="0" w:name="_GoBack"/>
      <w:bookmarkEnd w:id="0"/>
    </w:p>
    <w:p w:rsidR="00DF425A" w:rsidRDefault="00DF425A" w:rsidP="00DF425A">
      <w:pPr>
        <w:shd w:val="clear" w:color="auto" w:fill="FFFFFF"/>
        <w:spacing w:line="360" w:lineRule="auto"/>
        <w:ind w:right="38"/>
        <w:jc w:val="center"/>
        <w:rPr>
          <w:rFonts w:eastAsia="Calibri"/>
          <w:b/>
          <w:szCs w:val="24"/>
        </w:rPr>
      </w:pPr>
      <w:r>
        <w:rPr>
          <w:rFonts w:eastAsia="Calibri"/>
          <w:b/>
          <w:szCs w:val="24"/>
        </w:rPr>
        <w:lastRenderedPageBreak/>
        <w:t>III SKYRIUS</w:t>
      </w:r>
    </w:p>
    <w:p w:rsidR="00DF425A" w:rsidRDefault="00DF425A" w:rsidP="00980FDF">
      <w:pPr>
        <w:shd w:val="clear" w:color="auto" w:fill="FFFFFF"/>
        <w:spacing w:line="360" w:lineRule="auto"/>
        <w:jc w:val="center"/>
        <w:rPr>
          <w:rFonts w:eastAsia="Calibri"/>
          <w:b/>
          <w:bCs/>
          <w:color w:val="000000"/>
          <w:spacing w:val="4"/>
          <w:szCs w:val="24"/>
        </w:rPr>
      </w:pPr>
      <w:r>
        <w:rPr>
          <w:rFonts w:eastAsia="Calibri"/>
          <w:b/>
          <w:bCs/>
          <w:color w:val="000000"/>
          <w:spacing w:val="4"/>
          <w:szCs w:val="24"/>
        </w:rPr>
        <w:t>SĄRAŠO KEITIMAS IR TIKSLINIMAS</w:t>
      </w:r>
    </w:p>
    <w:p w:rsidR="00980FDF" w:rsidRPr="00980FDF" w:rsidRDefault="00980FDF" w:rsidP="00980FDF">
      <w:pPr>
        <w:shd w:val="clear" w:color="auto" w:fill="FFFFFF"/>
        <w:spacing w:line="360" w:lineRule="auto"/>
        <w:jc w:val="center"/>
        <w:rPr>
          <w:rFonts w:eastAsia="Calibri"/>
          <w:b/>
          <w:bCs/>
          <w:color w:val="000000"/>
          <w:spacing w:val="4"/>
          <w:szCs w:val="24"/>
        </w:rPr>
      </w:pPr>
    </w:p>
    <w:p w:rsidR="00D80C55" w:rsidRPr="00186444" w:rsidRDefault="00890FFD" w:rsidP="00D80C55">
      <w:pPr>
        <w:shd w:val="clear" w:color="auto" w:fill="FFFFFF"/>
        <w:tabs>
          <w:tab w:val="left" w:pos="709"/>
          <w:tab w:val="left" w:pos="979"/>
        </w:tabs>
        <w:spacing w:line="360" w:lineRule="auto"/>
        <w:ind w:firstLine="851"/>
        <w:jc w:val="both"/>
        <w:rPr>
          <w:rFonts w:eastAsia="Calibri"/>
          <w:strike/>
          <w:spacing w:val="1"/>
          <w:szCs w:val="24"/>
        </w:rPr>
      </w:pPr>
      <w:r w:rsidRPr="003202DF">
        <w:rPr>
          <w:rFonts w:eastAsia="Calibri"/>
          <w:spacing w:val="1"/>
          <w:szCs w:val="24"/>
        </w:rPr>
        <w:t>1</w:t>
      </w:r>
      <w:r w:rsidR="00747FA6">
        <w:rPr>
          <w:rFonts w:eastAsia="Calibri"/>
          <w:spacing w:val="1"/>
          <w:szCs w:val="24"/>
        </w:rPr>
        <w:t>7</w:t>
      </w:r>
      <w:r w:rsidR="00F959FE" w:rsidRPr="003202DF">
        <w:rPr>
          <w:rFonts w:eastAsia="Calibri"/>
          <w:spacing w:val="1"/>
          <w:szCs w:val="24"/>
        </w:rPr>
        <w:t>.</w:t>
      </w:r>
      <w:r w:rsidR="00F959FE" w:rsidRPr="00890FFD">
        <w:rPr>
          <w:rFonts w:eastAsia="Calibri"/>
          <w:spacing w:val="1"/>
          <w:szCs w:val="24"/>
        </w:rPr>
        <w:t xml:space="preserve"> </w:t>
      </w:r>
      <w:r w:rsidR="00F37412" w:rsidRPr="00D80C55">
        <w:rPr>
          <w:rFonts w:eastAsia="Calibri"/>
          <w:spacing w:val="1"/>
          <w:szCs w:val="24"/>
        </w:rPr>
        <w:t xml:space="preserve">Po Sąrašo patvirtinimo, </w:t>
      </w:r>
      <w:r w:rsidRPr="00D80C55">
        <w:rPr>
          <w:rFonts w:eastAsia="Calibri"/>
          <w:spacing w:val="1"/>
          <w:szCs w:val="24"/>
        </w:rPr>
        <w:t xml:space="preserve">Molėtų rajono </w:t>
      </w:r>
      <w:r w:rsidR="00F959FE" w:rsidRPr="00D80C55">
        <w:rPr>
          <w:rFonts w:eastAsia="Calibri"/>
          <w:spacing w:val="1"/>
          <w:szCs w:val="24"/>
        </w:rPr>
        <w:t xml:space="preserve">savivaldybės administracijai gavus savininkų ar valdytojų prašymus dėl apleisto ar neprižiūrimo nekilnojamojo turto išbraukimo iš Sąrašo, </w:t>
      </w:r>
      <w:r w:rsidR="00D14146" w:rsidRPr="005F7842">
        <w:rPr>
          <w:rFonts w:eastAsia="Calibri"/>
          <w:spacing w:val="1"/>
          <w:szCs w:val="24"/>
          <w:lang w:val="en-US"/>
        </w:rPr>
        <w:t xml:space="preserve">Statybos ir </w:t>
      </w:r>
      <w:r w:rsidR="00D14146" w:rsidRPr="005F7842">
        <w:rPr>
          <w:rFonts w:eastAsia="Calibri"/>
          <w:spacing w:val="1"/>
          <w:szCs w:val="24"/>
        </w:rPr>
        <w:t>žemės ūkio skyrius</w:t>
      </w:r>
      <w:r w:rsidR="00F959FE" w:rsidRPr="005F7842">
        <w:rPr>
          <w:rFonts w:eastAsia="Calibri"/>
          <w:spacing w:val="1"/>
          <w:szCs w:val="24"/>
        </w:rPr>
        <w:t xml:space="preserve"> išnagrinėja turto savininko ar valdytojo prašyme išdėstytus motyvus, išsiaiškina, kokių imtasi veiksmų nekilnojamojo turto būklei pagerinti</w:t>
      </w:r>
      <w:r w:rsidR="00D80C55" w:rsidRPr="005F7842">
        <w:rPr>
          <w:rFonts w:eastAsia="Calibri"/>
          <w:spacing w:val="1"/>
          <w:szCs w:val="24"/>
        </w:rPr>
        <w:t xml:space="preserve"> ir</w:t>
      </w:r>
      <w:r w:rsidR="005F7842" w:rsidRPr="005F7842">
        <w:rPr>
          <w:rFonts w:eastAsia="Calibri"/>
          <w:spacing w:val="1"/>
          <w:szCs w:val="24"/>
        </w:rPr>
        <w:t>,</w:t>
      </w:r>
      <w:r w:rsidR="00D80C55" w:rsidRPr="005F7842">
        <w:rPr>
          <w:rFonts w:eastAsia="Calibri"/>
          <w:spacing w:val="1"/>
          <w:szCs w:val="24"/>
        </w:rPr>
        <w:t xml:space="preserve"> </w:t>
      </w:r>
      <w:r w:rsidR="005F7842" w:rsidRPr="0012571E">
        <w:rPr>
          <w:rFonts w:eastAsia="Calibri"/>
          <w:spacing w:val="1"/>
          <w:szCs w:val="24"/>
        </w:rPr>
        <w:t>įvertinęs</w:t>
      </w:r>
      <w:r w:rsidR="00D80C55" w:rsidRPr="0012571E">
        <w:rPr>
          <w:rFonts w:eastAsia="Calibri"/>
          <w:spacing w:val="1"/>
          <w:szCs w:val="24"/>
        </w:rPr>
        <w:t xml:space="preserve"> pateiktą informaciją, per 5 darbo dienas nuo turto savininko ar valdytojo prašymo gavimo dienos, ar išaiškėjus kitoms objektyvioms aplinkybėms, </w:t>
      </w:r>
      <w:r w:rsidR="005F7842" w:rsidRPr="0012571E">
        <w:rPr>
          <w:rFonts w:eastAsia="Calibri"/>
          <w:spacing w:val="1"/>
          <w:szCs w:val="24"/>
        </w:rPr>
        <w:t>pateikia Komisijai pasiūlymus</w:t>
      </w:r>
      <w:r w:rsidR="00186444">
        <w:rPr>
          <w:rFonts w:eastAsia="Calibri"/>
          <w:spacing w:val="1"/>
          <w:szCs w:val="24"/>
        </w:rPr>
        <w:t>.</w:t>
      </w:r>
      <w:r w:rsidR="005F7842" w:rsidRPr="0012571E">
        <w:rPr>
          <w:rFonts w:eastAsia="Calibri"/>
          <w:spacing w:val="1"/>
          <w:szCs w:val="24"/>
        </w:rPr>
        <w:t xml:space="preserve"> </w:t>
      </w:r>
    </w:p>
    <w:p w:rsidR="00D80C55" w:rsidRDefault="00EB5C5D" w:rsidP="00D80C55">
      <w:pPr>
        <w:spacing w:line="360" w:lineRule="auto"/>
        <w:ind w:firstLine="720"/>
        <w:jc w:val="both"/>
      </w:pPr>
      <w:r>
        <w:t>1</w:t>
      </w:r>
      <w:r w:rsidR="00747FA6">
        <w:t>8</w:t>
      </w:r>
      <w:r w:rsidR="00D80C55" w:rsidRPr="0012571E">
        <w:t>.</w:t>
      </w:r>
      <w:r w:rsidR="00D80C55">
        <w:t xml:space="preserve"> </w:t>
      </w:r>
      <w:r w:rsidR="00D80C55">
        <w:rPr>
          <w:rFonts w:eastAsia="Calibri"/>
          <w:spacing w:val="1"/>
          <w:szCs w:val="24"/>
        </w:rPr>
        <w:t>J</w:t>
      </w:r>
      <w:r w:rsidR="00D80C55" w:rsidRPr="00D80C55">
        <w:rPr>
          <w:rFonts w:eastAsia="Calibri"/>
          <w:spacing w:val="1"/>
          <w:szCs w:val="24"/>
        </w:rPr>
        <w:t>ei turtas</w:t>
      </w:r>
      <w:r w:rsidR="00D80C55" w:rsidRPr="00D80C55">
        <w:t xml:space="preserve"> prarandamas (nugriaunamas, sudega ar kitaip fiziškai prarandamas</w:t>
      </w:r>
      <w:r w:rsidR="00D80C55">
        <w:t xml:space="preserve">) savininkas pateikia </w:t>
      </w:r>
      <w:r w:rsidR="00D80C55" w:rsidRPr="00D80C55">
        <w:t xml:space="preserve"> atitinkamų institucijų (Valstybinės teritorijų planavimo ir statybos inspekcijos, Priešgaisrinės apsaugos i</w:t>
      </w:r>
      <w:r w:rsidR="00D80C55">
        <w:t>r gelbėjimo departamento) pažymą</w:t>
      </w:r>
      <w:r w:rsidR="00D80C55" w:rsidRPr="00D80C55">
        <w:t xml:space="preserve"> apie turto išnykimą arba, jeigu tokių dokumentų nėra, </w:t>
      </w:r>
      <w:r w:rsidR="0000153D">
        <w:t>nekilnojamojo turto išrašą , kad</w:t>
      </w:r>
      <w:r w:rsidR="00D80C55" w:rsidRPr="00D80C55">
        <w:t xml:space="preserve"> </w:t>
      </w:r>
      <w:r w:rsidR="0000153D">
        <w:t>toks turtas išregistruotas</w:t>
      </w:r>
      <w:r w:rsidR="00D80C55" w:rsidRPr="00D80C55">
        <w:t xml:space="preserve"> iš </w:t>
      </w:r>
      <w:r w:rsidR="0000153D">
        <w:t xml:space="preserve">VĮ </w:t>
      </w:r>
      <w:r w:rsidR="00D80C55" w:rsidRPr="00D80C55">
        <w:t>Registro</w:t>
      </w:r>
      <w:r w:rsidR="0000153D">
        <w:t xml:space="preserve"> centro</w:t>
      </w:r>
      <w:r w:rsidR="00D80C55" w:rsidRPr="00D80C55">
        <w:t>.</w:t>
      </w:r>
    </w:p>
    <w:p w:rsidR="0000153D" w:rsidRDefault="00747FA6" w:rsidP="00D80C55">
      <w:pPr>
        <w:spacing w:line="360" w:lineRule="auto"/>
        <w:ind w:firstLine="720"/>
        <w:jc w:val="both"/>
      </w:pPr>
      <w:r w:rsidRPr="00747FA6">
        <w:t>19</w:t>
      </w:r>
      <w:r w:rsidR="0000153D" w:rsidRPr="00747FA6">
        <w:t>. Sąrašas gali būti keičiamas, kai nekilnojamas turtas parduodamas, perduodamas ar kitokiu būdu perleidžiamas i</w:t>
      </w:r>
      <w:r w:rsidR="00EB5C5D" w:rsidRPr="00747FA6">
        <w:t>r keičiasi  pastato savininkas</w:t>
      </w:r>
      <w:r w:rsidR="00E57FFE" w:rsidRPr="00747FA6">
        <w:t>, kai turtas suremontuojamas, atstatomas ar sunaikinamas arba dėl kitų priežasčių išregistruojamas iš VĮ Registrų centras.</w:t>
      </w:r>
    </w:p>
    <w:p w:rsidR="00F959FE" w:rsidRDefault="00934456" w:rsidP="00934456">
      <w:pPr>
        <w:shd w:val="clear" w:color="auto" w:fill="FFFFFF"/>
        <w:tabs>
          <w:tab w:val="left" w:pos="709"/>
          <w:tab w:val="left" w:pos="979"/>
        </w:tabs>
        <w:spacing w:line="360" w:lineRule="auto"/>
        <w:jc w:val="both"/>
        <w:rPr>
          <w:rFonts w:eastAsia="Calibri"/>
          <w:spacing w:val="1"/>
          <w:szCs w:val="24"/>
        </w:rPr>
      </w:pPr>
      <w:r>
        <w:rPr>
          <w:rFonts w:eastAsia="Calibri"/>
          <w:spacing w:val="1"/>
          <w:szCs w:val="24"/>
        </w:rPr>
        <w:tab/>
      </w:r>
      <w:r w:rsidR="00747FA6">
        <w:rPr>
          <w:rFonts w:eastAsia="Calibri"/>
          <w:spacing w:val="1"/>
          <w:szCs w:val="24"/>
        </w:rPr>
        <w:t>20</w:t>
      </w:r>
      <w:r w:rsidRPr="0012571E">
        <w:rPr>
          <w:rFonts w:eastAsia="Calibri"/>
          <w:spacing w:val="1"/>
          <w:szCs w:val="24"/>
        </w:rPr>
        <w:t>.</w:t>
      </w:r>
      <w:r>
        <w:rPr>
          <w:rFonts w:eastAsia="Calibri"/>
          <w:spacing w:val="1"/>
          <w:szCs w:val="24"/>
        </w:rPr>
        <w:t xml:space="preserve"> </w:t>
      </w:r>
      <w:r w:rsidR="00A46CFC" w:rsidRPr="00116C48">
        <w:rPr>
          <w:rFonts w:eastAsia="Calibri"/>
          <w:spacing w:val="1"/>
          <w:szCs w:val="24"/>
        </w:rPr>
        <w:t xml:space="preserve">Komisija </w:t>
      </w:r>
      <w:r w:rsidR="0065087D" w:rsidRPr="00116C48">
        <w:rPr>
          <w:rFonts w:eastAsia="Calibri"/>
          <w:spacing w:val="1"/>
          <w:szCs w:val="24"/>
        </w:rPr>
        <w:t>peržiūri pateiktus duomenis ir</w:t>
      </w:r>
      <w:r w:rsidR="0065087D" w:rsidRPr="0065087D">
        <w:rPr>
          <w:rFonts w:eastAsia="Calibri"/>
          <w:spacing w:val="1"/>
          <w:szCs w:val="24"/>
        </w:rPr>
        <w:t xml:space="preserve"> sprendžia</w:t>
      </w:r>
      <w:r w:rsidR="00A46CFC">
        <w:rPr>
          <w:rFonts w:eastAsia="Calibri"/>
          <w:spacing w:val="1"/>
          <w:szCs w:val="24"/>
        </w:rPr>
        <w:t>, ar</w:t>
      </w:r>
      <w:r w:rsidR="00F959FE" w:rsidRPr="005F7842">
        <w:rPr>
          <w:rFonts w:eastAsia="Calibri"/>
          <w:spacing w:val="1"/>
          <w:szCs w:val="24"/>
        </w:rPr>
        <w:t xml:space="preserve"> nekilnojamasis turtas gali būti išbrauktas iš Sąrašo.</w:t>
      </w:r>
      <w:r w:rsidRPr="005F7842">
        <w:rPr>
          <w:rFonts w:eastAsia="Calibri"/>
          <w:spacing w:val="1"/>
          <w:szCs w:val="24"/>
        </w:rPr>
        <w:t xml:space="preserve"> Jei </w:t>
      </w:r>
      <w:r w:rsidRPr="005F7842">
        <w:rPr>
          <w:rFonts w:eastAsia="Calibri"/>
          <w:spacing w:val="1"/>
          <w:szCs w:val="24"/>
          <w:lang w:val="en-US"/>
        </w:rPr>
        <w:t xml:space="preserve">Statybos ir </w:t>
      </w:r>
      <w:r w:rsidR="005F7842" w:rsidRPr="005F7842">
        <w:rPr>
          <w:rFonts w:eastAsia="Calibri"/>
          <w:spacing w:val="1"/>
          <w:szCs w:val="24"/>
        </w:rPr>
        <w:t xml:space="preserve">žemės ūkio skyrius </w:t>
      </w:r>
      <w:r w:rsidR="005F7842" w:rsidRPr="0012571E">
        <w:rPr>
          <w:rFonts w:eastAsia="Calibri"/>
          <w:spacing w:val="1"/>
          <w:szCs w:val="24"/>
        </w:rPr>
        <w:t>motyvuotai siūlo</w:t>
      </w:r>
      <w:r w:rsidR="00F959FE" w:rsidRPr="0012571E">
        <w:rPr>
          <w:rFonts w:eastAsia="Calibri"/>
          <w:spacing w:val="1"/>
          <w:szCs w:val="24"/>
        </w:rPr>
        <w:t xml:space="preserve"> netenkinti turto savininko ar valdytojo pateikto prašymo</w:t>
      </w:r>
      <w:r w:rsidR="00A46CFC" w:rsidRPr="0012571E">
        <w:rPr>
          <w:rFonts w:eastAsia="Calibri"/>
          <w:spacing w:val="1"/>
          <w:szCs w:val="24"/>
        </w:rPr>
        <w:t xml:space="preserve"> ir Komisija tam pritaria</w:t>
      </w:r>
      <w:r w:rsidR="00F959FE" w:rsidRPr="0012571E">
        <w:rPr>
          <w:rFonts w:eastAsia="Calibri"/>
          <w:spacing w:val="1"/>
          <w:szCs w:val="24"/>
        </w:rPr>
        <w:t>, jį apie tai inf</w:t>
      </w:r>
      <w:r w:rsidR="00F959FE" w:rsidRPr="00890FFD">
        <w:rPr>
          <w:rFonts w:eastAsia="Calibri"/>
          <w:spacing w:val="1"/>
          <w:szCs w:val="24"/>
        </w:rPr>
        <w:t>ormuoja Lietuvos Respublikos viešojo administravimo įstatymo nustatyta tvarka.</w:t>
      </w:r>
    </w:p>
    <w:p w:rsidR="00934456" w:rsidRPr="00890FFD" w:rsidRDefault="002704D8" w:rsidP="00EB5C5D">
      <w:pPr>
        <w:shd w:val="clear" w:color="auto" w:fill="FFFFFF"/>
        <w:tabs>
          <w:tab w:val="left" w:pos="709"/>
          <w:tab w:val="left" w:pos="864"/>
        </w:tabs>
        <w:spacing w:line="360" w:lineRule="auto"/>
        <w:jc w:val="both"/>
        <w:rPr>
          <w:rFonts w:eastAsia="Calibri"/>
          <w:spacing w:val="1"/>
          <w:szCs w:val="24"/>
        </w:rPr>
      </w:pPr>
      <w:r>
        <w:rPr>
          <w:rFonts w:eastAsia="Calibri"/>
          <w:spacing w:val="1"/>
          <w:szCs w:val="24"/>
        </w:rPr>
        <w:tab/>
      </w:r>
      <w:r w:rsidR="00A46CFC" w:rsidRPr="0012571E">
        <w:rPr>
          <w:rFonts w:eastAsia="Calibri"/>
          <w:spacing w:val="1"/>
          <w:szCs w:val="24"/>
        </w:rPr>
        <w:t>2</w:t>
      </w:r>
      <w:r w:rsidR="00747FA6">
        <w:rPr>
          <w:rFonts w:eastAsia="Calibri"/>
          <w:spacing w:val="1"/>
          <w:szCs w:val="24"/>
        </w:rPr>
        <w:t>1</w:t>
      </w:r>
      <w:r w:rsidR="00934456" w:rsidRPr="0012571E">
        <w:rPr>
          <w:rFonts w:eastAsia="Calibri"/>
          <w:spacing w:val="1"/>
          <w:szCs w:val="24"/>
        </w:rPr>
        <w:t>. Finansų</w:t>
      </w:r>
      <w:r w:rsidR="00934456">
        <w:rPr>
          <w:rFonts w:eastAsia="Calibri"/>
          <w:spacing w:val="1"/>
          <w:szCs w:val="24"/>
        </w:rPr>
        <w:t xml:space="preserve"> skyrius per 10 darbo dienų </w:t>
      </w:r>
      <w:r w:rsidR="0012571E">
        <w:rPr>
          <w:rFonts w:eastAsia="Calibri"/>
          <w:spacing w:val="1"/>
          <w:szCs w:val="24"/>
        </w:rPr>
        <w:t>nuo Komisijos pateikto pakoreguoto Sąrašo dienos</w:t>
      </w:r>
      <w:r>
        <w:rPr>
          <w:rFonts w:eastAsia="Calibri"/>
          <w:spacing w:val="1"/>
          <w:szCs w:val="24"/>
        </w:rPr>
        <w:t>,</w:t>
      </w:r>
      <w:r w:rsidR="00934456">
        <w:rPr>
          <w:rFonts w:eastAsia="Calibri"/>
          <w:spacing w:val="1"/>
          <w:szCs w:val="24"/>
        </w:rPr>
        <w:t xml:space="preserve"> parengia</w:t>
      </w:r>
      <w:r w:rsidR="00934456" w:rsidRPr="00934456">
        <w:rPr>
          <w:rFonts w:eastAsia="Calibri"/>
          <w:color w:val="538135" w:themeColor="accent6" w:themeShade="BF"/>
          <w:szCs w:val="24"/>
        </w:rPr>
        <w:t xml:space="preserve"> </w:t>
      </w:r>
      <w:r w:rsidR="00934456" w:rsidRPr="00934456">
        <w:rPr>
          <w:rFonts w:eastAsia="Calibri"/>
          <w:szCs w:val="24"/>
        </w:rPr>
        <w:t xml:space="preserve">Savivaldybės </w:t>
      </w:r>
      <w:r w:rsidR="00934456" w:rsidRPr="00934456">
        <w:rPr>
          <w:rFonts w:eastAsia="Calibri"/>
          <w:spacing w:val="1"/>
          <w:szCs w:val="24"/>
        </w:rPr>
        <w:t xml:space="preserve">tarybos sprendimo projektą dėl Sąrašo pakeitimo ir teikia jį svarstyti </w:t>
      </w:r>
      <w:r w:rsidR="00934456" w:rsidRPr="00934456">
        <w:rPr>
          <w:rFonts w:eastAsia="Calibri"/>
          <w:szCs w:val="24"/>
        </w:rPr>
        <w:t>Savivaldybės</w:t>
      </w:r>
      <w:r w:rsidR="00934456" w:rsidRPr="00934456">
        <w:rPr>
          <w:rFonts w:eastAsia="Calibri"/>
          <w:spacing w:val="1"/>
          <w:szCs w:val="24"/>
        </w:rPr>
        <w:t xml:space="preserve"> tarybai.</w:t>
      </w:r>
    </w:p>
    <w:p w:rsidR="002704D8" w:rsidRPr="0012571E" w:rsidRDefault="00EB5C5D" w:rsidP="00EB5C5D">
      <w:pPr>
        <w:shd w:val="clear" w:color="auto" w:fill="FFFFFF"/>
        <w:tabs>
          <w:tab w:val="left" w:pos="709"/>
          <w:tab w:val="left" w:pos="864"/>
        </w:tabs>
        <w:spacing w:line="360" w:lineRule="auto"/>
        <w:jc w:val="both"/>
        <w:rPr>
          <w:rFonts w:eastAsia="Calibri"/>
          <w:szCs w:val="24"/>
        </w:rPr>
      </w:pPr>
      <w:r>
        <w:rPr>
          <w:rFonts w:eastAsia="Calibri"/>
          <w:spacing w:val="1"/>
          <w:szCs w:val="24"/>
        </w:rPr>
        <w:t xml:space="preserve">          </w:t>
      </w:r>
      <w:r>
        <w:rPr>
          <w:rFonts w:eastAsia="Calibri"/>
          <w:spacing w:val="1"/>
          <w:szCs w:val="24"/>
        </w:rPr>
        <w:tab/>
      </w:r>
      <w:r w:rsidR="00A46CFC" w:rsidRPr="0012571E">
        <w:rPr>
          <w:rFonts w:eastAsia="Calibri"/>
          <w:spacing w:val="1"/>
          <w:szCs w:val="24"/>
        </w:rPr>
        <w:t>2</w:t>
      </w:r>
      <w:r w:rsidR="00747FA6">
        <w:rPr>
          <w:rFonts w:eastAsia="Calibri"/>
          <w:spacing w:val="1"/>
          <w:szCs w:val="24"/>
        </w:rPr>
        <w:t>2</w:t>
      </w:r>
      <w:r w:rsidR="002704D8" w:rsidRPr="0012571E">
        <w:rPr>
          <w:rFonts w:eastAsia="Calibri"/>
          <w:spacing w:val="1"/>
          <w:szCs w:val="24"/>
        </w:rPr>
        <w:t xml:space="preserve">. </w:t>
      </w:r>
      <w:r w:rsidR="00F959FE" w:rsidRPr="0012571E">
        <w:rPr>
          <w:rFonts w:eastAsia="Calibri"/>
          <w:spacing w:val="1"/>
          <w:szCs w:val="24"/>
        </w:rPr>
        <w:t xml:space="preserve">Finansų skyrius </w:t>
      </w:r>
      <w:r w:rsidR="002704D8" w:rsidRPr="0012571E">
        <w:rPr>
          <w:rFonts w:eastAsia="Calibri"/>
          <w:spacing w:val="1"/>
          <w:szCs w:val="24"/>
        </w:rPr>
        <w:t xml:space="preserve">per 5 darbo dienas </w:t>
      </w:r>
      <w:r w:rsidR="00F959FE" w:rsidRPr="0012571E">
        <w:rPr>
          <w:rFonts w:eastAsia="Calibri"/>
          <w:spacing w:val="1"/>
          <w:szCs w:val="24"/>
        </w:rPr>
        <w:t xml:space="preserve">registruotu laišku </w:t>
      </w:r>
      <w:r w:rsidR="002704D8" w:rsidRPr="0012571E">
        <w:rPr>
          <w:rFonts w:eastAsia="Calibri"/>
          <w:spacing w:val="1"/>
          <w:szCs w:val="24"/>
        </w:rPr>
        <w:t xml:space="preserve">nuo Aprašo </w:t>
      </w:r>
      <w:r w:rsidR="00A46CFC" w:rsidRPr="0012571E">
        <w:rPr>
          <w:rFonts w:eastAsia="Calibri"/>
          <w:spacing w:val="1"/>
          <w:szCs w:val="24"/>
        </w:rPr>
        <w:t>2</w:t>
      </w:r>
      <w:r w:rsidR="00536565">
        <w:rPr>
          <w:rFonts w:eastAsia="Calibri"/>
          <w:spacing w:val="1"/>
          <w:szCs w:val="24"/>
        </w:rPr>
        <w:t>1</w:t>
      </w:r>
      <w:r w:rsidR="00F959FE" w:rsidRPr="0012571E">
        <w:rPr>
          <w:rFonts w:eastAsia="Calibri"/>
          <w:spacing w:val="1"/>
          <w:szCs w:val="24"/>
        </w:rPr>
        <w:t xml:space="preserve"> punkte </w:t>
      </w:r>
      <w:r w:rsidR="00F959FE" w:rsidRPr="0012571E">
        <w:rPr>
          <w:rFonts w:eastAsia="Calibri"/>
          <w:szCs w:val="24"/>
        </w:rPr>
        <w:t>nurodyto Savivaldybės tarybo</w:t>
      </w:r>
      <w:r w:rsidR="002704D8" w:rsidRPr="0012571E">
        <w:rPr>
          <w:rFonts w:eastAsia="Calibri"/>
          <w:szCs w:val="24"/>
        </w:rPr>
        <w:t xml:space="preserve">s sprendimo įsigaliojimo dienos: </w:t>
      </w:r>
    </w:p>
    <w:p w:rsidR="00F959FE" w:rsidRPr="0012571E" w:rsidRDefault="00EB5C5D" w:rsidP="00EB5C5D">
      <w:pPr>
        <w:shd w:val="clear" w:color="auto" w:fill="FFFFFF"/>
        <w:tabs>
          <w:tab w:val="left" w:pos="709"/>
          <w:tab w:val="left" w:pos="864"/>
        </w:tabs>
        <w:spacing w:line="360" w:lineRule="auto"/>
        <w:jc w:val="both"/>
        <w:rPr>
          <w:rFonts w:eastAsia="Calibri"/>
          <w:szCs w:val="24"/>
        </w:rPr>
      </w:pPr>
      <w:r>
        <w:rPr>
          <w:rFonts w:eastAsia="Calibri"/>
          <w:szCs w:val="24"/>
        </w:rPr>
        <w:tab/>
      </w:r>
      <w:r w:rsidR="00A46CFC" w:rsidRPr="0012571E">
        <w:rPr>
          <w:rFonts w:eastAsia="Calibri"/>
          <w:szCs w:val="24"/>
        </w:rPr>
        <w:t>2</w:t>
      </w:r>
      <w:r w:rsidR="00747FA6">
        <w:rPr>
          <w:rFonts w:eastAsia="Calibri"/>
          <w:szCs w:val="24"/>
        </w:rPr>
        <w:t>2</w:t>
      </w:r>
      <w:r w:rsidR="002704D8" w:rsidRPr="0012571E">
        <w:rPr>
          <w:rFonts w:eastAsia="Calibri"/>
          <w:szCs w:val="24"/>
        </w:rPr>
        <w:t>.1. praneša nekilnojamojo turto, išbraukto iš Sąrašo, savininkui ar valdytojui apie jo valdomo nekilnojamojo turto išbraukimą iš Sąrašo;</w:t>
      </w:r>
    </w:p>
    <w:p w:rsidR="002704D8" w:rsidRDefault="00EB5C5D" w:rsidP="00EB5C5D">
      <w:pPr>
        <w:shd w:val="clear" w:color="auto" w:fill="FFFFFF"/>
        <w:tabs>
          <w:tab w:val="left" w:pos="662"/>
          <w:tab w:val="left" w:pos="709"/>
        </w:tabs>
        <w:spacing w:line="360" w:lineRule="auto"/>
        <w:jc w:val="both"/>
        <w:rPr>
          <w:rFonts w:eastAsia="Calibri"/>
          <w:szCs w:val="24"/>
        </w:rPr>
      </w:pPr>
      <w:r>
        <w:rPr>
          <w:rFonts w:eastAsia="Calibri"/>
          <w:szCs w:val="24"/>
        </w:rPr>
        <w:tab/>
        <w:t xml:space="preserve"> 2</w:t>
      </w:r>
      <w:r w:rsidR="00747FA6">
        <w:rPr>
          <w:rFonts w:eastAsia="Calibri"/>
          <w:szCs w:val="24"/>
        </w:rPr>
        <w:t>2</w:t>
      </w:r>
      <w:r w:rsidR="00F959FE" w:rsidRPr="0012571E">
        <w:rPr>
          <w:rFonts w:eastAsia="Calibri"/>
          <w:szCs w:val="24"/>
        </w:rPr>
        <w:t xml:space="preserve">.2. pateikia </w:t>
      </w:r>
      <w:r w:rsidR="002704D8" w:rsidRPr="0012571E">
        <w:rPr>
          <w:rFonts w:eastAsia="Calibri"/>
          <w:szCs w:val="24"/>
        </w:rPr>
        <w:t>Savivaldybės tarybos sprendimo kopiją Valstybinei</w:t>
      </w:r>
      <w:r w:rsidR="002704D8">
        <w:rPr>
          <w:rFonts w:eastAsia="Calibri"/>
          <w:szCs w:val="24"/>
        </w:rPr>
        <w:t xml:space="preserve"> mokesčių inspekcijai prie Lietuvos Respublikos finansų ministerijos. </w:t>
      </w:r>
    </w:p>
    <w:p w:rsidR="00F959FE" w:rsidRDefault="00F959FE" w:rsidP="002704D8">
      <w:pPr>
        <w:shd w:val="clear" w:color="auto" w:fill="FFFFFF"/>
        <w:tabs>
          <w:tab w:val="left" w:pos="709"/>
          <w:tab w:val="left" w:pos="864"/>
        </w:tabs>
        <w:spacing w:line="360" w:lineRule="auto"/>
        <w:jc w:val="both"/>
        <w:rPr>
          <w:rFonts w:eastAsia="Calibri"/>
          <w:strike/>
          <w:szCs w:val="24"/>
        </w:rPr>
      </w:pPr>
    </w:p>
    <w:p w:rsidR="002704D8" w:rsidRDefault="002704D8" w:rsidP="002704D8">
      <w:pPr>
        <w:shd w:val="clear" w:color="auto" w:fill="FFFFFF"/>
        <w:spacing w:line="360" w:lineRule="auto"/>
        <w:ind w:right="38"/>
        <w:jc w:val="center"/>
        <w:rPr>
          <w:rFonts w:eastAsia="Calibri"/>
          <w:b/>
          <w:szCs w:val="24"/>
        </w:rPr>
      </w:pPr>
      <w:r>
        <w:rPr>
          <w:rFonts w:eastAsia="Calibri"/>
          <w:b/>
          <w:szCs w:val="24"/>
        </w:rPr>
        <w:t>IV SKYRIUS</w:t>
      </w:r>
    </w:p>
    <w:p w:rsidR="002704D8" w:rsidRDefault="00DD3D19" w:rsidP="00DD3D19">
      <w:pPr>
        <w:shd w:val="clear" w:color="auto" w:fill="FFFFFF"/>
        <w:spacing w:line="360" w:lineRule="auto"/>
        <w:jc w:val="center"/>
        <w:rPr>
          <w:rFonts w:eastAsia="Calibri"/>
          <w:b/>
          <w:bCs/>
          <w:color w:val="000000"/>
          <w:spacing w:val="4"/>
          <w:szCs w:val="24"/>
        </w:rPr>
      </w:pPr>
      <w:r>
        <w:rPr>
          <w:rFonts w:eastAsia="Calibri"/>
          <w:b/>
          <w:bCs/>
          <w:color w:val="000000"/>
          <w:spacing w:val="4"/>
          <w:szCs w:val="24"/>
        </w:rPr>
        <w:t>BAIGIAMOSIOS NUOSTATOS</w:t>
      </w:r>
    </w:p>
    <w:p w:rsidR="00DD3D19" w:rsidRPr="0012571E" w:rsidRDefault="00536565" w:rsidP="00DD3D19">
      <w:pPr>
        <w:spacing w:line="360" w:lineRule="auto"/>
        <w:ind w:firstLine="567"/>
        <w:jc w:val="both"/>
        <w:rPr>
          <w:rFonts w:eastAsia="Calibri"/>
          <w:szCs w:val="24"/>
          <w:lang w:eastAsia="lt-LT"/>
        </w:rPr>
      </w:pPr>
      <w:r>
        <w:rPr>
          <w:rFonts w:eastAsia="Calibri"/>
          <w:bCs/>
          <w:color w:val="000000"/>
          <w:spacing w:val="4"/>
          <w:szCs w:val="24"/>
        </w:rPr>
        <w:t xml:space="preserve">   </w:t>
      </w:r>
      <w:r w:rsidR="00A46CFC" w:rsidRPr="0012571E">
        <w:rPr>
          <w:rFonts w:eastAsia="Calibri"/>
          <w:bCs/>
          <w:color w:val="000000"/>
          <w:spacing w:val="4"/>
          <w:szCs w:val="24"/>
        </w:rPr>
        <w:t>2</w:t>
      </w:r>
      <w:r w:rsidR="00747FA6">
        <w:rPr>
          <w:rFonts w:eastAsia="Calibri"/>
          <w:bCs/>
          <w:color w:val="000000"/>
          <w:spacing w:val="4"/>
          <w:szCs w:val="24"/>
        </w:rPr>
        <w:t>3</w:t>
      </w:r>
      <w:r w:rsidR="002704D8" w:rsidRPr="0012571E">
        <w:rPr>
          <w:rFonts w:eastAsia="Calibri"/>
          <w:bCs/>
          <w:color w:val="000000"/>
          <w:spacing w:val="4"/>
          <w:szCs w:val="24"/>
        </w:rPr>
        <w:t xml:space="preserve">. </w:t>
      </w:r>
      <w:r w:rsidR="00DD3D19" w:rsidRPr="0012571E">
        <w:rPr>
          <w:rFonts w:eastAsia="Calibri"/>
          <w:szCs w:val="24"/>
          <w:lang w:eastAsia="lt-LT"/>
        </w:rPr>
        <w:t>Aprašas gali būti keičiamas, papildomas ir pripažįstamas netekusiu galios Savivaldybės tarybos sprendimu.</w:t>
      </w:r>
    </w:p>
    <w:p w:rsidR="00DD3D19" w:rsidRPr="0012571E" w:rsidRDefault="00A46CFC" w:rsidP="00DD3D19">
      <w:pPr>
        <w:spacing w:line="360" w:lineRule="auto"/>
        <w:ind w:firstLine="567"/>
        <w:jc w:val="both"/>
        <w:rPr>
          <w:rFonts w:eastAsia="Calibri"/>
          <w:szCs w:val="24"/>
          <w:lang w:eastAsia="lt-LT"/>
        </w:rPr>
      </w:pPr>
      <w:r w:rsidRPr="0012571E">
        <w:rPr>
          <w:rFonts w:eastAsia="Calibri"/>
          <w:szCs w:val="24"/>
          <w:lang w:eastAsia="lt-LT"/>
        </w:rPr>
        <w:lastRenderedPageBreak/>
        <w:t xml:space="preserve">      2</w:t>
      </w:r>
      <w:r w:rsidR="00747FA6">
        <w:rPr>
          <w:rFonts w:eastAsia="Calibri"/>
          <w:szCs w:val="24"/>
          <w:lang w:eastAsia="lt-LT"/>
        </w:rPr>
        <w:t>4</w:t>
      </w:r>
      <w:r w:rsidR="00DD3D19" w:rsidRPr="0012571E">
        <w:rPr>
          <w:rFonts w:eastAsia="Calibri"/>
          <w:szCs w:val="24"/>
          <w:lang w:eastAsia="lt-LT"/>
        </w:rPr>
        <w:t xml:space="preserve">. Ginčai, susiję su Sąrašo sudarymu, keitimu ar naikinimu, sprendžiami Lietuvos Respublikos teisės aktų nustatyta tvarka. </w:t>
      </w:r>
    </w:p>
    <w:p w:rsidR="00A3544C" w:rsidRPr="0012571E" w:rsidRDefault="00A46CFC" w:rsidP="00DD3D19">
      <w:pPr>
        <w:spacing w:line="360" w:lineRule="auto"/>
        <w:ind w:firstLine="567"/>
        <w:jc w:val="both"/>
        <w:rPr>
          <w:rFonts w:eastAsia="Calibri"/>
          <w:szCs w:val="24"/>
          <w:lang w:eastAsia="lt-LT"/>
        </w:rPr>
      </w:pPr>
      <w:r w:rsidRPr="0012571E">
        <w:rPr>
          <w:rFonts w:eastAsia="Calibri"/>
          <w:szCs w:val="24"/>
          <w:lang w:eastAsia="lt-LT"/>
        </w:rPr>
        <w:t xml:space="preserve">      2</w:t>
      </w:r>
      <w:r w:rsidR="00747FA6">
        <w:rPr>
          <w:rFonts w:eastAsia="Calibri"/>
          <w:szCs w:val="24"/>
          <w:lang w:eastAsia="lt-LT"/>
        </w:rPr>
        <w:t>5</w:t>
      </w:r>
      <w:r w:rsidR="00A3544C" w:rsidRPr="0012571E">
        <w:rPr>
          <w:rFonts w:eastAsia="Calibri"/>
          <w:szCs w:val="24"/>
          <w:lang w:eastAsia="lt-LT"/>
        </w:rPr>
        <w:t>. Apleisto ar neprižiūrimo nekilnojamojo turto Sąrašas 2020 metų mokestiniam laikotarpiui 2019 metais sudaromas ir tvirtinamas tokia tvarka:</w:t>
      </w:r>
    </w:p>
    <w:p w:rsidR="0012571E" w:rsidRPr="0012571E" w:rsidRDefault="00A46CFC" w:rsidP="00DD3D19">
      <w:pPr>
        <w:spacing w:line="360" w:lineRule="auto"/>
        <w:ind w:firstLine="567"/>
        <w:jc w:val="both"/>
        <w:rPr>
          <w:rFonts w:eastAsia="Calibri"/>
          <w:spacing w:val="1"/>
          <w:szCs w:val="24"/>
        </w:rPr>
      </w:pPr>
      <w:r w:rsidRPr="0012571E">
        <w:rPr>
          <w:rFonts w:eastAsia="Calibri"/>
          <w:szCs w:val="24"/>
          <w:lang w:eastAsia="lt-LT"/>
        </w:rPr>
        <w:t xml:space="preserve">      2</w:t>
      </w:r>
      <w:r w:rsidR="00747FA6">
        <w:rPr>
          <w:rFonts w:eastAsia="Calibri"/>
          <w:szCs w:val="24"/>
          <w:lang w:eastAsia="lt-LT"/>
        </w:rPr>
        <w:t>5</w:t>
      </w:r>
      <w:r w:rsidR="00A3544C" w:rsidRPr="0012571E">
        <w:rPr>
          <w:rFonts w:eastAsia="Calibri"/>
          <w:szCs w:val="24"/>
          <w:lang w:eastAsia="lt-LT"/>
        </w:rPr>
        <w:t>.1. Seni</w:t>
      </w:r>
      <w:r w:rsidR="002538B1" w:rsidRPr="0012571E">
        <w:rPr>
          <w:rFonts w:eastAsia="Calibri"/>
          <w:szCs w:val="24"/>
          <w:lang w:eastAsia="lt-LT"/>
        </w:rPr>
        <w:t>ūnijos</w:t>
      </w:r>
      <w:r w:rsidR="002538B1">
        <w:rPr>
          <w:rFonts w:eastAsia="Calibri"/>
          <w:szCs w:val="24"/>
          <w:lang w:eastAsia="lt-LT"/>
        </w:rPr>
        <w:t xml:space="preserve"> parengtus preliminarius </w:t>
      </w:r>
      <w:r w:rsidR="002538B1" w:rsidRPr="0012571E">
        <w:rPr>
          <w:rFonts w:eastAsia="Calibri"/>
          <w:szCs w:val="24"/>
          <w:lang w:eastAsia="lt-LT"/>
        </w:rPr>
        <w:t>A</w:t>
      </w:r>
      <w:r w:rsidR="00A3544C">
        <w:rPr>
          <w:rFonts w:eastAsia="Calibri"/>
          <w:szCs w:val="24"/>
          <w:lang w:eastAsia="lt-LT"/>
        </w:rPr>
        <w:t xml:space="preserve">pleisto ar neprižiūrimo nekilnojamojo turto sąrašus pateikia </w:t>
      </w:r>
      <w:r w:rsidR="00A3544C">
        <w:rPr>
          <w:rFonts w:eastAsia="Calibri"/>
          <w:spacing w:val="1"/>
          <w:szCs w:val="24"/>
        </w:rPr>
        <w:t>statybos ir že</w:t>
      </w:r>
      <w:r w:rsidR="002538B1">
        <w:rPr>
          <w:rFonts w:eastAsia="Calibri"/>
          <w:spacing w:val="1"/>
          <w:szCs w:val="24"/>
        </w:rPr>
        <w:t xml:space="preserve">mės ūkio </w:t>
      </w:r>
      <w:r w:rsidR="002538B1" w:rsidRPr="00116C48">
        <w:rPr>
          <w:rFonts w:eastAsia="Calibri"/>
          <w:spacing w:val="1"/>
          <w:szCs w:val="24"/>
        </w:rPr>
        <w:t>skyr</w:t>
      </w:r>
      <w:r w:rsidR="00186444" w:rsidRPr="00116C48">
        <w:rPr>
          <w:rFonts w:eastAsia="Calibri"/>
          <w:spacing w:val="1"/>
          <w:szCs w:val="24"/>
        </w:rPr>
        <w:t>iui</w:t>
      </w:r>
      <w:r w:rsidR="00116C48" w:rsidRPr="00116C48">
        <w:rPr>
          <w:rFonts w:eastAsia="Calibri"/>
          <w:spacing w:val="1"/>
          <w:szCs w:val="24"/>
        </w:rPr>
        <w:t xml:space="preserve"> </w:t>
      </w:r>
      <w:r w:rsidR="00A3544C" w:rsidRPr="00116C48">
        <w:rPr>
          <w:rFonts w:eastAsia="Calibri"/>
          <w:spacing w:val="1"/>
          <w:szCs w:val="24"/>
        </w:rPr>
        <w:t>iki</w:t>
      </w:r>
      <w:r w:rsidR="00A3544C">
        <w:rPr>
          <w:rFonts w:eastAsia="Calibri"/>
          <w:spacing w:val="1"/>
          <w:szCs w:val="24"/>
        </w:rPr>
        <w:t xml:space="preserve"> 2019 m. </w:t>
      </w:r>
      <w:r w:rsidR="0088596E">
        <w:rPr>
          <w:rFonts w:eastAsia="Calibri"/>
          <w:spacing w:val="1"/>
          <w:szCs w:val="24"/>
        </w:rPr>
        <w:t>liepos</w:t>
      </w:r>
      <w:r w:rsidR="00A3544C" w:rsidRPr="0012571E">
        <w:rPr>
          <w:rFonts w:eastAsia="Calibri"/>
          <w:spacing w:val="1"/>
          <w:szCs w:val="24"/>
        </w:rPr>
        <w:t xml:space="preserve"> 1 d.</w:t>
      </w:r>
    </w:p>
    <w:p w:rsidR="00A3544C" w:rsidRPr="0012571E" w:rsidRDefault="00A46CFC" w:rsidP="00DD3D19">
      <w:pPr>
        <w:spacing w:line="360" w:lineRule="auto"/>
        <w:ind w:firstLine="567"/>
        <w:jc w:val="both"/>
        <w:rPr>
          <w:rFonts w:eastAsia="Calibri"/>
          <w:szCs w:val="24"/>
          <w:lang w:eastAsia="lt-LT"/>
        </w:rPr>
      </w:pPr>
      <w:r>
        <w:rPr>
          <w:rFonts w:eastAsia="Calibri"/>
          <w:spacing w:val="1"/>
          <w:szCs w:val="24"/>
        </w:rPr>
        <w:t xml:space="preserve">      </w:t>
      </w:r>
      <w:r w:rsidRPr="0012571E">
        <w:rPr>
          <w:rFonts w:eastAsia="Calibri"/>
          <w:spacing w:val="1"/>
          <w:szCs w:val="24"/>
        </w:rPr>
        <w:t>2</w:t>
      </w:r>
      <w:r w:rsidR="00747FA6">
        <w:rPr>
          <w:rFonts w:eastAsia="Calibri"/>
          <w:spacing w:val="1"/>
          <w:szCs w:val="24"/>
        </w:rPr>
        <w:t>5</w:t>
      </w:r>
      <w:r w:rsidR="00A3544C" w:rsidRPr="0012571E">
        <w:rPr>
          <w:rFonts w:eastAsia="Calibri"/>
          <w:spacing w:val="1"/>
          <w:szCs w:val="24"/>
        </w:rPr>
        <w:t>.2</w:t>
      </w:r>
      <w:r w:rsidR="00527402">
        <w:rPr>
          <w:rFonts w:eastAsia="Calibri"/>
          <w:spacing w:val="1"/>
          <w:szCs w:val="24"/>
        </w:rPr>
        <w:t>. Statybos ir žemės ūkio skyrius</w:t>
      </w:r>
      <w:r w:rsidR="00A3544C" w:rsidRPr="0012571E">
        <w:rPr>
          <w:rFonts w:eastAsia="Calibri"/>
          <w:spacing w:val="1"/>
          <w:szCs w:val="24"/>
        </w:rPr>
        <w:t xml:space="preserve"> </w:t>
      </w:r>
      <w:r w:rsidR="002538B1" w:rsidRPr="0012571E">
        <w:rPr>
          <w:rFonts w:eastAsia="Calibri"/>
          <w:szCs w:val="24"/>
          <w:lang w:eastAsia="lt-LT"/>
        </w:rPr>
        <w:t>preliminarų</w:t>
      </w:r>
      <w:r w:rsidRPr="0012571E">
        <w:rPr>
          <w:rFonts w:eastAsia="Calibri"/>
          <w:szCs w:val="24"/>
          <w:lang w:eastAsia="lt-LT"/>
        </w:rPr>
        <w:t xml:space="preserve"> A</w:t>
      </w:r>
      <w:r w:rsidR="009441ED" w:rsidRPr="0012571E">
        <w:rPr>
          <w:rFonts w:eastAsia="Calibri"/>
          <w:szCs w:val="24"/>
          <w:lang w:eastAsia="lt-LT"/>
        </w:rPr>
        <w:t xml:space="preserve">pleisto ar neprižiūrimo nekilnojamojo turto sąrašą </w:t>
      </w:r>
      <w:r w:rsidR="002538B1" w:rsidRPr="0012571E">
        <w:rPr>
          <w:rFonts w:eastAsia="Calibri"/>
          <w:szCs w:val="24"/>
          <w:lang w:eastAsia="lt-LT"/>
        </w:rPr>
        <w:t>(</w:t>
      </w:r>
      <w:r w:rsidR="001F22AD">
        <w:rPr>
          <w:rFonts w:eastAsia="Calibri"/>
          <w:szCs w:val="24"/>
          <w:lang w:eastAsia="lt-LT"/>
        </w:rPr>
        <w:t xml:space="preserve">Aprašo </w:t>
      </w:r>
      <w:r w:rsidR="002538B1" w:rsidRPr="0012571E">
        <w:rPr>
          <w:rFonts w:eastAsia="Calibri"/>
          <w:szCs w:val="24"/>
          <w:lang w:eastAsia="lt-LT"/>
        </w:rPr>
        <w:t xml:space="preserve">priedas) su gautais iš statinių savininkų dokumentais, pagrindžiančiais su nekilnojamuoju turtu susijusias aplinkybes (pagal Aprašo 11 punktą), </w:t>
      </w:r>
      <w:r w:rsidR="009441ED" w:rsidRPr="0012571E">
        <w:rPr>
          <w:rFonts w:eastAsia="Calibri"/>
          <w:szCs w:val="24"/>
          <w:lang w:eastAsia="lt-LT"/>
        </w:rPr>
        <w:t>p</w:t>
      </w:r>
      <w:r w:rsidRPr="0012571E">
        <w:rPr>
          <w:rFonts w:eastAsia="Calibri"/>
          <w:szCs w:val="24"/>
          <w:lang w:eastAsia="lt-LT"/>
        </w:rPr>
        <w:t xml:space="preserve">arengia ir pateikia Komisijai, </w:t>
      </w:r>
      <w:r w:rsidR="009441ED" w:rsidRPr="0012571E">
        <w:rPr>
          <w:rFonts w:eastAsia="Calibri"/>
          <w:szCs w:val="24"/>
          <w:lang w:eastAsia="lt-LT"/>
        </w:rPr>
        <w:t xml:space="preserve">iki 2019 m. </w:t>
      </w:r>
      <w:r w:rsidR="0088596E">
        <w:rPr>
          <w:rFonts w:eastAsia="Calibri"/>
          <w:szCs w:val="24"/>
          <w:lang w:eastAsia="lt-LT"/>
        </w:rPr>
        <w:t>spalio</w:t>
      </w:r>
      <w:r w:rsidR="009441ED" w:rsidRPr="0012571E">
        <w:rPr>
          <w:rFonts w:eastAsia="Calibri"/>
          <w:szCs w:val="24"/>
          <w:lang w:eastAsia="lt-LT"/>
        </w:rPr>
        <w:t xml:space="preserve"> 1 d. </w:t>
      </w:r>
    </w:p>
    <w:p w:rsidR="009441ED" w:rsidRDefault="00A46CFC" w:rsidP="009441ED">
      <w:pPr>
        <w:spacing w:line="360" w:lineRule="auto"/>
        <w:ind w:firstLine="567"/>
        <w:jc w:val="both"/>
        <w:rPr>
          <w:rFonts w:eastAsia="Calibri"/>
          <w:szCs w:val="24"/>
          <w:lang w:eastAsia="lt-LT"/>
        </w:rPr>
      </w:pPr>
      <w:r>
        <w:rPr>
          <w:rFonts w:eastAsia="Calibri"/>
          <w:szCs w:val="24"/>
          <w:lang w:eastAsia="lt-LT"/>
        </w:rPr>
        <w:t xml:space="preserve">      </w:t>
      </w:r>
      <w:r w:rsidRPr="0012571E">
        <w:rPr>
          <w:rFonts w:eastAsia="Calibri"/>
          <w:szCs w:val="24"/>
          <w:lang w:eastAsia="lt-LT"/>
        </w:rPr>
        <w:t>2</w:t>
      </w:r>
      <w:r w:rsidR="00747FA6">
        <w:rPr>
          <w:rFonts w:eastAsia="Calibri"/>
          <w:szCs w:val="24"/>
          <w:lang w:eastAsia="lt-LT"/>
        </w:rPr>
        <w:t>5</w:t>
      </w:r>
      <w:r w:rsidR="009441ED" w:rsidRPr="0012571E">
        <w:rPr>
          <w:rFonts w:eastAsia="Calibri"/>
          <w:szCs w:val="24"/>
          <w:lang w:eastAsia="lt-LT"/>
        </w:rPr>
        <w:t>.3.</w:t>
      </w:r>
      <w:r w:rsidR="009441ED">
        <w:rPr>
          <w:rFonts w:eastAsia="Calibri"/>
          <w:szCs w:val="24"/>
          <w:lang w:eastAsia="lt-LT"/>
        </w:rPr>
        <w:t xml:space="preserve">  Komisija peržiūri apleisto ar neprižiūrimo nekilnojamojo turto Sąrašą </w:t>
      </w:r>
      <w:r w:rsidR="009441ED" w:rsidRPr="00116C48">
        <w:rPr>
          <w:rFonts w:eastAsia="Calibri"/>
          <w:szCs w:val="24"/>
          <w:lang w:eastAsia="lt-LT"/>
        </w:rPr>
        <w:t xml:space="preserve">ir </w:t>
      </w:r>
      <w:r w:rsidR="00186444" w:rsidRPr="00116C48">
        <w:rPr>
          <w:rFonts w:eastAsia="Calibri"/>
          <w:szCs w:val="24"/>
          <w:lang w:eastAsia="lt-LT"/>
        </w:rPr>
        <w:t>savo</w:t>
      </w:r>
      <w:r w:rsidR="00186444">
        <w:rPr>
          <w:rFonts w:eastAsia="Calibri"/>
          <w:szCs w:val="24"/>
          <w:lang w:eastAsia="lt-LT"/>
        </w:rPr>
        <w:t xml:space="preserve"> </w:t>
      </w:r>
      <w:r w:rsidR="009441ED">
        <w:rPr>
          <w:rFonts w:eastAsia="Calibri"/>
          <w:szCs w:val="24"/>
          <w:lang w:eastAsia="lt-LT"/>
        </w:rPr>
        <w:t xml:space="preserve">galutinį </w:t>
      </w:r>
      <w:r w:rsidR="0088596E">
        <w:rPr>
          <w:rFonts w:eastAsia="Calibri"/>
          <w:szCs w:val="24"/>
          <w:lang w:eastAsia="lt-LT"/>
        </w:rPr>
        <w:t xml:space="preserve">sprendimą pateikia </w:t>
      </w:r>
      <w:r w:rsidR="00186444" w:rsidRPr="00116C48">
        <w:rPr>
          <w:rFonts w:eastAsia="Calibri"/>
          <w:szCs w:val="24"/>
          <w:lang w:eastAsia="lt-LT"/>
        </w:rPr>
        <w:t xml:space="preserve">Finansų skyriui </w:t>
      </w:r>
      <w:r w:rsidR="0088596E" w:rsidRPr="00116C48">
        <w:rPr>
          <w:rFonts w:eastAsia="Calibri"/>
          <w:szCs w:val="24"/>
          <w:lang w:eastAsia="lt-LT"/>
        </w:rPr>
        <w:t>i</w:t>
      </w:r>
      <w:r w:rsidR="0088596E">
        <w:rPr>
          <w:rFonts w:eastAsia="Calibri"/>
          <w:szCs w:val="24"/>
          <w:lang w:eastAsia="lt-LT"/>
        </w:rPr>
        <w:t>ki 2019 m. lapkričio</w:t>
      </w:r>
      <w:r w:rsidR="009441ED">
        <w:rPr>
          <w:rFonts w:eastAsia="Calibri"/>
          <w:szCs w:val="24"/>
          <w:lang w:eastAsia="lt-LT"/>
        </w:rPr>
        <w:t xml:space="preserve"> 1 d. </w:t>
      </w:r>
    </w:p>
    <w:p w:rsidR="009441ED" w:rsidRDefault="00A46CFC" w:rsidP="009441ED">
      <w:pPr>
        <w:spacing w:line="360" w:lineRule="auto"/>
        <w:ind w:firstLine="567"/>
        <w:jc w:val="both"/>
        <w:rPr>
          <w:rFonts w:eastAsia="Calibri"/>
          <w:szCs w:val="24"/>
          <w:lang w:eastAsia="lt-LT"/>
        </w:rPr>
      </w:pPr>
      <w:r>
        <w:rPr>
          <w:rFonts w:eastAsia="Calibri"/>
          <w:szCs w:val="24"/>
          <w:lang w:eastAsia="lt-LT"/>
        </w:rPr>
        <w:t xml:space="preserve">      </w:t>
      </w:r>
      <w:r w:rsidRPr="0012571E">
        <w:rPr>
          <w:rFonts w:eastAsia="Calibri"/>
          <w:szCs w:val="24"/>
          <w:lang w:eastAsia="lt-LT"/>
        </w:rPr>
        <w:t>2</w:t>
      </w:r>
      <w:r w:rsidR="00747FA6">
        <w:rPr>
          <w:rFonts w:eastAsia="Calibri"/>
          <w:szCs w:val="24"/>
          <w:lang w:eastAsia="lt-LT"/>
        </w:rPr>
        <w:t>5</w:t>
      </w:r>
      <w:r w:rsidR="009441ED" w:rsidRPr="0012571E">
        <w:rPr>
          <w:rFonts w:eastAsia="Calibri"/>
          <w:szCs w:val="24"/>
          <w:lang w:eastAsia="lt-LT"/>
        </w:rPr>
        <w:t>.4.</w:t>
      </w:r>
      <w:r w:rsidR="009441ED">
        <w:rPr>
          <w:rFonts w:eastAsia="Calibri"/>
          <w:szCs w:val="24"/>
          <w:lang w:eastAsia="lt-LT"/>
        </w:rPr>
        <w:t xml:space="preserve"> Finansų skyrius parengia</w:t>
      </w:r>
      <w:r w:rsidR="00406D91">
        <w:rPr>
          <w:rFonts w:eastAsia="Calibri"/>
          <w:szCs w:val="24"/>
          <w:lang w:eastAsia="lt-LT"/>
        </w:rPr>
        <w:t xml:space="preserve"> savivaldybės tarybos sprendimo </w:t>
      </w:r>
      <w:r w:rsidR="009441ED">
        <w:rPr>
          <w:rFonts w:eastAsia="Calibri"/>
          <w:szCs w:val="24"/>
          <w:lang w:eastAsia="lt-LT"/>
        </w:rPr>
        <w:t xml:space="preserve">projektą </w:t>
      </w:r>
      <w:r w:rsidR="00406D91">
        <w:rPr>
          <w:rFonts w:eastAsia="Calibri"/>
          <w:szCs w:val="24"/>
          <w:lang w:eastAsia="lt-LT"/>
        </w:rPr>
        <w:t xml:space="preserve">dėl Sąrašo tvirtinimo </w:t>
      </w:r>
      <w:r w:rsidR="009441ED">
        <w:rPr>
          <w:rFonts w:eastAsia="Calibri"/>
          <w:szCs w:val="24"/>
          <w:lang w:eastAsia="lt-LT"/>
        </w:rPr>
        <w:t xml:space="preserve">ir pateikia savivaldybės tarybai tvirtinti iki 2019 m. </w:t>
      </w:r>
      <w:r w:rsidR="0088596E">
        <w:rPr>
          <w:rFonts w:eastAsia="Calibri"/>
          <w:szCs w:val="24"/>
          <w:lang w:eastAsia="lt-LT"/>
        </w:rPr>
        <w:t>gruodžio</w:t>
      </w:r>
      <w:r w:rsidR="009441ED">
        <w:rPr>
          <w:rFonts w:eastAsia="Calibri"/>
          <w:szCs w:val="24"/>
          <w:lang w:eastAsia="lt-LT"/>
        </w:rPr>
        <w:t xml:space="preserve"> 1 d. </w:t>
      </w:r>
    </w:p>
    <w:p w:rsidR="00F959FE" w:rsidRDefault="00F959FE" w:rsidP="00F959FE">
      <w:pPr>
        <w:shd w:val="clear" w:color="auto" w:fill="FFFFFF"/>
        <w:tabs>
          <w:tab w:val="left" w:pos="720"/>
        </w:tabs>
        <w:spacing w:line="360" w:lineRule="auto"/>
        <w:jc w:val="center"/>
        <w:rPr>
          <w:rFonts w:eastAsia="Calibri"/>
          <w:color w:val="000000"/>
          <w:szCs w:val="24"/>
        </w:rPr>
      </w:pPr>
      <w:r>
        <w:rPr>
          <w:rFonts w:eastAsia="Calibri"/>
          <w:color w:val="000000"/>
          <w:szCs w:val="24"/>
        </w:rPr>
        <w:t>_____________________________</w:t>
      </w:r>
    </w:p>
    <w:p w:rsidR="00180EC5" w:rsidRDefault="00180EC5">
      <w:pPr>
        <w:sectPr w:rsidR="00180EC5" w:rsidSect="00AC1415">
          <w:headerReference w:type="even" r:id="rId8"/>
          <w:headerReference w:type="default" r:id="rId9"/>
          <w:footerReference w:type="even" r:id="rId10"/>
          <w:footerReference w:type="default" r:id="rId11"/>
          <w:headerReference w:type="first" r:id="rId12"/>
          <w:footerReference w:type="first" r:id="rId13"/>
          <w:pgSz w:w="11909" w:h="16834"/>
          <w:pgMar w:top="993" w:right="835" w:bottom="1135" w:left="1397" w:header="567" w:footer="567" w:gutter="0"/>
          <w:pgNumType w:start="1"/>
          <w:cols w:space="60"/>
          <w:noEndnote/>
          <w:titlePg/>
          <w:docGrid w:linePitch="326"/>
        </w:sectPr>
      </w:pPr>
    </w:p>
    <w:p w:rsidR="00180EC5" w:rsidRDefault="005D19E4" w:rsidP="00180EC5">
      <w:pPr>
        <w:ind w:left="9072" w:firstLine="3"/>
      </w:pPr>
      <w:r>
        <w:lastRenderedPageBreak/>
        <w:t>Molėtų rajono savivaldybės a</w:t>
      </w:r>
      <w:r w:rsidR="00180EC5">
        <w:t xml:space="preserve">pleisto ar neprižiūrimo nekilnojamojo turto nustatymo tvarkos aprašo </w:t>
      </w:r>
    </w:p>
    <w:p w:rsidR="00180EC5" w:rsidRDefault="00180EC5" w:rsidP="00180EC5">
      <w:pPr>
        <w:ind w:left="9072" w:firstLine="3"/>
      </w:pPr>
      <w:r>
        <w:t>priedas</w:t>
      </w:r>
    </w:p>
    <w:p w:rsidR="00180EC5" w:rsidRDefault="00180EC5" w:rsidP="00180EC5">
      <w:pPr>
        <w:ind w:left="9072" w:firstLine="3"/>
      </w:pPr>
    </w:p>
    <w:p w:rsidR="00180EC5" w:rsidRPr="007C2C4F" w:rsidRDefault="00180EC5" w:rsidP="00180EC5">
      <w:pPr>
        <w:widowControl w:val="0"/>
        <w:suppressAutoHyphens/>
        <w:ind w:left="1134" w:right="962"/>
        <w:jc w:val="center"/>
      </w:pPr>
      <w:r w:rsidRPr="007C2C4F">
        <w:t>(Molėtų rajono savivaldybės teritorijoje</w:t>
      </w:r>
      <w:r w:rsidRPr="007C2C4F">
        <w:rPr>
          <w:rFonts w:eastAsia="Calibri"/>
        </w:rPr>
        <w:t xml:space="preserve"> esančio </w:t>
      </w:r>
      <w:r w:rsidRPr="007C2C4F">
        <w:rPr>
          <w:lang w:bidi="he-IL"/>
        </w:rPr>
        <w:t>apleisto ar neprižiūrimo nekilnojamojo turto sąrašo</w:t>
      </w:r>
      <w:r w:rsidRPr="007C2C4F">
        <w:t xml:space="preserve"> forma)</w:t>
      </w:r>
    </w:p>
    <w:p w:rsidR="00180EC5" w:rsidRDefault="00180EC5" w:rsidP="00180EC5">
      <w:pPr>
        <w:widowControl w:val="0"/>
        <w:suppressAutoHyphens/>
        <w:jc w:val="center"/>
        <w:rPr>
          <w:b/>
        </w:rPr>
      </w:pPr>
    </w:p>
    <w:p w:rsidR="00180EC5" w:rsidRDefault="00180EC5" w:rsidP="00180EC5">
      <w:pPr>
        <w:jc w:val="center"/>
      </w:pPr>
    </w:p>
    <w:p w:rsidR="00180EC5" w:rsidRDefault="00180EC5" w:rsidP="00180EC5"/>
    <w:p w:rsidR="00180EC5" w:rsidRPr="00424BA8" w:rsidRDefault="00180EC5" w:rsidP="00180EC5">
      <w:pPr>
        <w:jc w:val="center"/>
        <w:rPr>
          <w:b/>
        </w:rPr>
      </w:pPr>
      <w:r w:rsidRPr="00424BA8">
        <w:rPr>
          <w:b/>
        </w:rPr>
        <w:t xml:space="preserve">MOLĖTŲ RAJONO </w:t>
      </w:r>
      <w:r>
        <w:rPr>
          <w:b/>
        </w:rPr>
        <w:t>APLEISTO AR NEPRIŽIŪRIMO</w:t>
      </w:r>
      <w:r w:rsidRPr="00424BA8">
        <w:rPr>
          <w:b/>
        </w:rPr>
        <w:t xml:space="preserve"> NEKILNOJAMOJO TURTO </w:t>
      </w:r>
      <w:r>
        <w:rPr>
          <w:b/>
        </w:rPr>
        <w:t>SĄRAŠAS</w:t>
      </w:r>
    </w:p>
    <w:p w:rsidR="00180EC5" w:rsidRDefault="00180EC5" w:rsidP="00180EC5"/>
    <w:p w:rsidR="00180EC5" w:rsidRDefault="00180EC5" w:rsidP="00180EC5"/>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666"/>
        <w:gridCol w:w="1587"/>
        <w:gridCol w:w="1984"/>
        <w:gridCol w:w="1985"/>
        <w:gridCol w:w="2551"/>
        <w:gridCol w:w="3119"/>
      </w:tblGrid>
      <w:tr w:rsidR="00180EC5" w:rsidRPr="00A173CF" w:rsidTr="009A7CD9">
        <w:tc>
          <w:tcPr>
            <w:tcW w:w="562" w:type="dxa"/>
            <w:vMerge w:val="restart"/>
            <w:tcBorders>
              <w:top w:val="single" w:sz="4" w:space="0" w:color="auto"/>
              <w:left w:val="single" w:sz="4" w:space="0" w:color="auto"/>
              <w:bottom w:val="single" w:sz="4" w:space="0" w:color="auto"/>
              <w:right w:val="single" w:sz="4" w:space="0" w:color="auto"/>
            </w:tcBorders>
          </w:tcPr>
          <w:p w:rsidR="00180EC5" w:rsidRPr="00A173CF" w:rsidRDefault="00180EC5" w:rsidP="009A7CD9">
            <w:r w:rsidRPr="00A173CF">
              <w:t>Eil.</w:t>
            </w:r>
          </w:p>
          <w:p w:rsidR="00180EC5" w:rsidRPr="00A173CF" w:rsidRDefault="00180EC5" w:rsidP="009A7CD9">
            <w:r w:rsidRPr="00A173CF">
              <w:t>Nr.</w:t>
            </w:r>
          </w:p>
        </w:tc>
        <w:tc>
          <w:tcPr>
            <w:tcW w:w="2666" w:type="dxa"/>
            <w:vMerge w:val="restart"/>
            <w:tcBorders>
              <w:top w:val="single" w:sz="4" w:space="0" w:color="auto"/>
              <w:left w:val="single" w:sz="4" w:space="0" w:color="auto"/>
              <w:bottom w:val="single" w:sz="4" w:space="0" w:color="auto"/>
              <w:right w:val="single" w:sz="4" w:space="0" w:color="auto"/>
            </w:tcBorders>
          </w:tcPr>
          <w:p w:rsidR="00180EC5" w:rsidRPr="00A173CF" w:rsidRDefault="00180EC5" w:rsidP="009A7CD9">
            <w:r>
              <w:t>Objekto pavadinimas,  paskirtis</w:t>
            </w:r>
          </w:p>
        </w:tc>
        <w:tc>
          <w:tcPr>
            <w:tcW w:w="3571" w:type="dxa"/>
            <w:gridSpan w:val="2"/>
            <w:tcBorders>
              <w:top w:val="single" w:sz="4" w:space="0" w:color="auto"/>
              <w:left w:val="single" w:sz="4" w:space="0" w:color="auto"/>
              <w:bottom w:val="single" w:sz="4" w:space="0" w:color="auto"/>
              <w:right w:val="single" w:sz="4" w:space="0" w:color="auto"/>
            </w:tcBorders>
          </w:tcPr>
          <w:p w:rsidR="00180EC5" w:rsidRDefault="00180EC5" w:rsidP="009A7CD9">
            <w:r>
              <w:t>Identifikuojantys duomenys</w:t>
            </w:r>
          </w:p>
        </w:tc>
        <w:tc>
          <w:tcPr>
            <w:tcW w:w="1985" w:type="dxa"/>
            <w:vMerge w:val="restart"/>
            <w:tcBorders>
              <w:top w:val="single" w:sz="4" w:space="0" w:color="auto"/>
              <w:left w:val="single" w:sz="4" w:space="0" w:color="auto"/>
              <w:bottom w:val="single" w:sz="4" w:space="0" w:color="auto"/>
              <w:right w:val="single" w:sz="4" w:space="0" w:color="auto"/>
            </w:tcBorders>
          </w:tcPr>
          <w:p w:rsidR="00180EC5" w:rsidRPr="00A173CF" w:rsidRDefault="00180EC5" w:rsidP="009A7CD9">
            <w:r>
              <w:t>A</w:t>
            </w:r>
            <w:r w:rsidRPr="00A173CF">
              <w:t>dresas</w:t>
            </w:r>
          </w:p>
        </w:tc>
        <w:tc>
          <w:tcPr>
            <w:tcW w:w="2551" w:type="dxa"/>
            <w:vMerge w:val="restart"/>
            <w:tcBorders>
              <w:top w:val="single" w:sz="4" w:space="0" w:color="auto"/>
              <w:left w:val="single" w:sz="4" w:space="0" w:color="auto"/>
              <w:bottom w:val="single" w:sz="4" w:space="0" w:color="auto"/>
              <w:right w:val="single" w:sz="4" w:space="0" w:color="auto"/>
            </w:tcBorders>
          </w:tcPr>
          <w:p w:rsidR="00180EC5" w:rsidRPr="00A173CF" w:rsidRDefault="00180EC5" w:rsidP="009A7CD9">
            <w:r>
              <w:t>S</w:t>
            </w:r>
            <w:r w:rsidRPr="00A173CF">
              <w:t>avininkas</w:t>
            </w:r>
          </w:p>
        </w:tc>
        <w:tc>
          <w:tcPr>
            <w:tcW w:w="3119" w:type="dxa"/>
            <w:vMerge w:val="restart"/>
            <w:tcBorders>
              <w:top w:val="single" w:sz="4" w:space="0" w:color="auto"/>
              <w:left w:val="single" w:sz="4" w:space="0" w:color="auto"/>
              <w:right w:val="single" w:sz="4" w:space="0" w:color="auto"/>
            </w:tcBorders>
          </w:tcPr>
          <w:p w:rsidR="00180EC5" w:rsidRDefault="00180EC5" w:rsidP="009A7CD9">
            <w:r>
              <w:t>Techninė statinio būklė,  pastabos</w:t>
            </w:r>
          </w:p>
        </w:tc>
      </w:tr>
      <w:tr w:rsidR="00180EC5" w:rsidTr="009A7CD9">
        <w:tc>
          <w:tcPr>
            <w:tcW w:w="562" w:type="dxa"/>
            <w:vMerge/>
            <w:tcBorders>
              <w:top w:val="single" w:sz="4" w:space="0" w:color="auto"/>
              <w:left w:val="single" w:sz="4" w:space="0" w:color="auto"/>
              <w:bottom w:val="single" w:sz="4" w:space="0" w:color="auto"/>
              <w:right w:val="single" w:sz="4" w:space="0" w:color="auto"/>
            </w:tcBorders>
          </w:tcPr>
          <w:p w:rsidR="00180EC5" w:rsidRPr="00A173CF" w:rsidRDefault="00180EC5" w:rsidP="009A7CD9"/>
        </w:tc>
        <w:tc>
          <w:tcPr>
            <w:tcW w:w="2666" w:type="dxa"/>
            <w:vMerge/>
            <w:tcBorders>
              <w:top w:val="single" w:sz="4" w:space="0" w:color="auto"/>
              <w:left w:val="single" w:sz="4" w:space="0" w:color="auto"/>
              <w:bottom w:val="single" w:sz="4" w:space="0" w:color="auto"/>
              <w:right w:val="single" w:sz="4" w:space="0" w:color="auto"/>
            </w:tcBorders>
          </w:tcPr>
          <w:p w:rsidR="00180EC5" w:rsidRDefault="00180EC5" w:rsidP="009A7CD9"/>
        </w:tc>
        <w:tc>
          <w:tcPr>
            <w:tcW w:w="1587" w:type="dxa"/>
            <w:tcBorders>
              <w:top w:val="single" w:sz="4" w:space="0" w:color="auto"/>
              <w:left w:val="single" w:sz="4" w:space="0" w:color="auto"/>
              <w:bottom w:val="single" w:sz="4" w:space="0" w:color="auto"/>
              <w:right w:val="single" w:sz="4" w:space="0" w:color="auto"/>
            </w:tcBorders>
          </w:tcPr>
          <w:p w:rsidR="00180EC5" w:rsidRDefault="00180EC5" w:rsidP="009A7CD9">
            <w:r>
              <w:t>Registro Nr.</w:t>
            </w:r>
          </w:p>
        </w:tc>
        <w:tc>
          <w:tcPr>
            <w:tcW w:w="1984" w:type="dxa"/>
            <w:tcBorders>
              <w:top w:val="single" w:sz="4" w:space="0" w:color="auto"/>
              <w:left w:val="single" w:sz="4" w:space="0" w:color="auto"/>
              <w:bottom w:val="single" w:sz="4" w:space="0" w:color="auto"/>
              <w:right w:val="single" w:sz="4" w:space="0" w:color="auto"/>
            </w:tcBorders>
          </w:tcPr>
          <w:p w:rsidR="00180EC5" w:rsidRDefault="00180EC5" w:rsidP="009A7CD9">
            <w:r>
              <w:t>Unikalus Nr.</w:t>
            </w:r>
          </w:p>
        </w:tc>
        <w:tc>
          <w:tcPr>
            <w:tcW w:w="1985" w:type="dxa"/>
            <w:vMerge/>
            <w:tcBorders>
              <w:top w:val="single" w:sz="4" w:space="0" w:color="auto"/>
              <w:left w:val="single" w:sz="4" w:space="0" w:color="auto"/>
              <w:bottom w:val="single" w:sz="4" w:space="0" w:color="auto"/>
              <w:right w:val="single" w:sz="4" w:space="0" w:color="auto"/>
            </w:tcBorders>
          </w:tcPr>
          <w:p w:rsidR="00180EC5" w:rsidRDefault="00180EC5" w:rsidP="009A7CD9"/>
        </w:tc>
        <w:tc>
          <w:tcPr>
            <w:tcW w:w="2551" w:type="dxa"/>
            <w:vMerge/>
            <w:tcBorders>
              <w:top w:val="single" w:sz="4" w:space="0" w:color="auto"/>
              <w:left w:val="single" w:sz="4" w:space="0" w:color="auto"/>
              <w:bottom w:val="single" w:sz="4" w:space="0" w:color="auto"/>
              <w:right w:val="single" w:sz="4" w:space="0" w:color="auto"/>
            </w:tcBorders>
          </w:tcPr>
          <w:p w:rsidR="00180EC5" w:rsidRDefault="00180EC5" w:rsidP="009A7CD9"/>
        </w:tc>
        <w:tc>
          <w:tcPr>
            <w:tcW w:w="3119" w:type="dxa"/>
            <w:vMerge/>
            <w:tcBorders>
              <w:left w:val="single" w:sz="4" w:space="0" w:color="auto"/>
              <w:bottom w:val="single" w:sz="4" w:space="0" w:color="auto"/>
              <w:right w:val="single" w:sz="4" w:space="0" w:color="auto"/>
            </w:tcBorders>
          </w:tcPr>
          <w:p w:rsidR="00180EC5" w:rsidRDefault="00180EC5" w:rsidP="009A7CD9"/>
        </w:tc>
      </w:tr>
      <w:tr w:rsidR="00180EC5" w:rsidTr="009A7CD9">
        <w:tc>
          <w:tcPr>
            <w:tcW w:w="562" w:type="dxa"/>
            <w:tcBorders>
              <w:top w:val="single" w:sz="4" w:space="0" w:color="auto"/>
              <w:left w:val="single" w:sz="4" w:space="0" w:color="auto"/>
              <w:bottom w:val="single" w:sz="4" w:space="0" w:color="auto"/>
              <w:right w:val="single" w:sz="4" w:space="0" w:color="auto"/>
            </w:tcBorders>
          </w:tcPr>
          <w:p w:rsidR="00180EC5" w:rsidRPr="00A173CF" w:rsidRDefault="00180EC5" w:rsidP="009A7CD9">
            <w:r>
              <w:t>1.</w:t>
            </w:r>
          </w:p>
        </w:tc>
        <w:tc>
          <w:tcPr>
            <w:tcW w:w="2666" w:type="dxa"/>
            <w:tcBorders>
              <w:top w:val="single" w:sz="4" w:space="0" w:color="auto"/>
              <w:left w:val="single" w:sz="4" w:space="0" w:color="auto"/>
              <w:bottom w:val="single" w:sz="4" w:space="0" w:color="auto"/>
              <w:right w:val="single" w:sz="4" w:space="0" w:color="auto"/>
            </w:tcBorders>
          </w:tcPr>
          <w:p w:rsidR="00180EC5" w:rsidRDefault="00180EC5" w:rsidP="009A7CD9">
            <w:pPr>
              <w:pStyle w:val="Lentelsturinys"/>
              <w:snapToGrid w:val="0"/>
            </w:pPr>
          </w:p>
          <w:p w:rsidR="00180EC5" w:rsidRDefault="00180EC5" w:rsidP="009A7CD9">
            <w:pPr>
              <w:pStyle w:val="Lentelsturinys"/>
              <w:snapToGrid w:val="0"/>
            </w:pPr>
          </w:p>
        </w:tc>
        <w:tc>
          <w:tcPr>
            <w:tcW w:w="1587"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c>
          <w:tcPr>
            <w:tcW w:w="1984" w:type="dxa"/>
            <w:tcBorders>
              <w:top w:val="single" w:sz="4" w:space="0" w:color="auto"/>
              <w:left w:val="single" w:sz="4" w:space="0" w:color="auto"/>
              <w:bottom w:val="single" w:sz="4" w:space="0" w:color="auto"/>
              <w:right w:val="single" w:sz="4" w:space="0" w:color="auto"/>
            </w:tcBorders>
          </w:tcPr>
          <w:p w:rsidR="00180EC5" w:rsidRPr="0061158B" w:rsidRDefault="00180EC5" w:rsidP="009A7CD9"/>
        </w:tc>
        <w:tc>
          <w:tcPr>
            <w:tcW w:w="1985"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c>
          <w:tcPr>
            <w:tcW w:w="2551"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c>
          <w:tcPr>
            <w:tcW w:w="3119"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r>
      <w:tr w:rsidR="00180EC5" w:rsidTr="009A7CD9">
        <w:tc>
          <w:tcPr>
            <w:tcW w:w="562" w:type="dxa"/>
            <w:tcBorders>
              <w:top w:val="single" w:sz="4" w:space="0" w:color="auto"/>
              <w:left w:val="single" w:sz="4" w:space="0" w:color="auto"/>
              <w:bottom w:val="single" w:sz="4" w:space="0" w:color="auto"/>
              <w:right w:val="single" w:sz="4" w:space="0" w:color="auto"/>
            </w:tcBorders>
          </w:tcPr>
          <w:p w:rsidR="00180EC5" w:rsidRDefault="00180EC5" w:rsidP="009A7CD9">
            <w:r>
              <w:t>2.</w:t>
            </w:r>
          </w:p>
        </w:tc>
        <w:tc>
          <w:tcPr>
            <w:tcW w:w="2666" w:type="dxa"/>
            <w:tcBorders>
              <w:top w:val="single" w:sz="4" w:space="0" w:color="auto"/>
              <w:left w:val="single" w:sz="4" w:space="0" w:color="auto"/>
              <w:bottom w:val="single" w:sz="4" w:space="0" w:color="auto"/>
              <w:right w:val="single" w:sz="4" w:space="0" w:color="auto"/>
            </w:tcBorders>
          </w:tcPr>
          <w:p w:rsidR="00180EC5" w:rsidRDefault="00180EC5" w:rsidP="009A7CD9"/>
          <w:p w:rsidR="00180EC5" w:rsidRDefault="00180EC5" w:rsidP="009A7CD9"/>
        </w:tc>
        <w:tc>
          <w:tcPr>
            <w:tcW w:w="1587" w:type="dxa"/>
            <w:tcBorders>
              <w:top w:val="single" w:sz="4" w:space="0" w:color="auto"/>
              <w:left w:val="single" w:sz="4" w:space="0" w:color="auto"/>
              <w:bottom w:val="single" w:sz="4" w:space="0" w:color="auto"/>
              <w:right w:val="single" w:sz="4" w:space="0" w:color="auto"/>
            </w:tcBorders>
          </w:tcPr>
          <w:p w:rsidR="00180EC5" w:rsidRDefault="00180EC5" w:rsidP="009A7CD9"/>
        </w:tc>
        <w:tc>
          <w:tcPr>
            <w:tcW w:w="1984" w:type="dxa"/>
            <w:tcBorders>
              <w:top w:val="single" w:sz="4" w:space="0" w:color="auto"/>
              <w:left w:val="single" w:sz="4" w:space="0" w:color="auto"/>
              <w:bottom w:val="single" w:sz="4" w:space="0" w:color="auto"/>
              <w:right w:val="single" w:sz="4" w:space="0" w:color="auto"/>
            </w:tcBorders>
          </w:tcPr>
          <w:p w:rsidR="00180EC5" w:rsidRPr="008369AE" w:rsidRDefault="00180EC5" w:rsidP="009A7CD9"/>
        </w:tc>
        <w:tc>
          <w:tcPr>
            <w:tcW w:w="1985" w:type="dxa"/>
            <w:tcBorders>
              <w:top w:val="single" w:sz="4" w:space="0" w:color="auto"/>
              <w:left w:val="single" w:sz="4" w:space="0" w:color="auto"/>
              <w:bottom w:val="single" w:sz="4" w:space="0" w:color="auto"/>
              <w:right w:val="single" w:sz="4" w:space="0" w:color="auto"/>
            </w:tcBorders>
          </w:tcPr>
          <w:p w:rsidR="00180EC5" w:rsidRDefault="00180EC5" w:rsidP="009A7CD9"/>
        </w:tc>
        <w:tc>
          <w:tcPr>
            <w:tcW w:w="2551" w:type="dxa"/>
            <w:tcBorders>
              <w:top w:val="single" w:sz="4" w:space="0" w:color="auto"/>
              <w:left w:val="single" w:sz="4" w:space="0" w:color="auto"/>
              <w:bottom w:val="single" w:sz="4" w:space="0" w:color="auto"/>
              <w:right w:val="single" w:sz="4" w:space="0" w:color="auto"/>
            </w:tcBorders>
          </w:tcPr>
          <w:p w:rsidR="00180EC5" w:rsidRDefault="00180EC5" w:rsidP="009A7CD9"/>
        </w:tc>
        <w:tc>
          <w:tcPr>
            <w:tcW w:w="3119" w:type="dxa"/>
            <w:tcBorders>
              <w:top w:val="single" w:sz="4" w:space="0" w:color="auto"/>
              <w:left w:val="single" w:sz="4" w:space="0" w:color="auto"/>
              <w:bottom w:val="single" w:sz="4" w:space="0" w:color="auto"/>
              <w:right w:val="single" w:sz="4" w:space="0" w:color="auto"/>
            </w:tcBorders>
          </w:tcPr>
          <w:p w:rsidR="00180EC5" w:rsidRDefault="00180EC5" w:rsidP="009A7CD9"/>
        </w:tc>
      </w:tr>
      <w:tr w:rsidR="00180EC5" w:rsidRPr="00A21330" w:rsidTr="009A7CD9">
        <w:tc>
          <w:tcPr>
            <w:tcW w:w="562"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r>
              <w:t>3.</w:t>
            </w:r>
          </w:p>
        </w:tc>
        <w:tc>
          <w:tcPr>
            <w:tcW w:w="2666"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p w:rsidR="00180EC5" w:rsidRDefault="00180EC5" w:rsidP="009A7CD9">
            <w:pPr>
              <w:snapToGrid w:val="0"/>
            </w:pPr>
          </w:p>
        </w:tc>
        <w:tc>
          <w:tcPr>
            <w:tcW w:w="1587"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c>
          <w:tcPr>
            <w:tcW w:w="1984"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c>
          <w:tcPr>
            <w:tcW w:w="1985"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c>
          <w:tcPr>
            <w:tcW w:w="2551" w:type="dxa"/>
            <w:tcBorders>
              <w:top w:val="single" w:sz="4" w:space="0" w:color="auto"/>
              <w:left w:val="single" w:sz="4" w:space="0" w:color="auto"/>
              <w:bottom w:val="single" w:sz="4" w:space="0" w:color="auto"/>
              <w:right w:val="single" w:sz="4" w:space="0" w:color="auto"/>
            </w:tcBorders>
          </w:tcPr>
          <w:p w:rsidR="00180EC5" w:rsidRPr="00A21330" w:rsidRDefault="00180EC5" w:rsidP="009A7CD9"/>
        </w:tc>
        <w:tc>
          <w:tcPr>
            <w:tcW w:w="3119"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r>
      <w:tr w:rsidR="00180EC5" w:rsidTr="009A7CD9">
        <w:tc>
          <w:tcPr>
            <w:tcW w:w="562"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r>
              <w:t>4.</w:t>
            </w:r>
          </w:p>
        </w:tc>
        <w:tc>
          <w:tcPr>
            <w:tcW w:w="2666"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p w:rsidR="00180EC5" w:rsidRDefault="00180EC5" w:rsidP="009A7CD9">
            <w:pPr>
              <w:snapToGrid w:val="0"/>
            </w:pPr>
          </w:p>
        </w:tc>
        <w:tc>
          <w:tcPr>
            <w:tcW w:w="1587"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c>
          <w:tcPr>
            <w:tcW w:w="1984"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c>
          <w:tcPr>
            <w:tcW w:w="1985"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c>
          <w:tcPr>
            <w:tcW w:w="2551"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c>
          <w:tcPr>
            <w:tcW w:w="3119"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r>
      <w:tr w:rsidR="00180EC5" w:rsidTr="009A7CD9">
        <w:tc>
          <w:tcPr>
            <w:tcW w:w="562"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r>
              <w:t>5.</w:t>
            </w:r>
          </w:p>
        </w:tc>
        <w:tc>
          <w:tcPr>
            <w:tcW w:w="2666"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p w:rsidR="00180EC5" w:rsidRDefault="00180EC5" w:rsidP="009A7CD9">
            <w:pPr>
              <w:snapToGrid w:val="0"/>
            </w:pPr>
          </w:p>
        </w:tc>
        <w:tc>
          <w:tcPr>
            <w:tcW w:w="1587"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c>
          <w:tcPr>
            <w:tcW w:w="1984" w:type="dxa"/>
            <w:tcBorders>
              <w:top w:val="single" w:sz="4" w:space="0" w:color="auto"/>
              <w:left w:val="single" w:sz="4" w:space="0" w:color="auto"/>
              <w:bottom w:val="single" w:sz="4" w:space="0" w:color="auto"/>
              <w:right w:val="single" w:sz="4" w:space="0" w:color="auto"/>
            </w:tcBorders>
          </w:tcPr>
          <w:p w:rsidR="00180EC5" w:rsidRPr="005E7129" w:rsidRDefault="00180EC5" w:rsidP="009A7CD9"/>
        </w:tc>
        <w:tc>
          <w:tcPr>
            <w:tcW w:w="1985"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c>
          <w:tcPr>
            <w:tcW w:w="2551"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c>
          <w:tcPr>
            <w:tcW w:w="3119"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r>
    </w:tbl>
    <w:p w:rsidR="00180EC5" w:rsidRDefault="00180EC5" w:rsidP="00180EC5"/>
    <w:p w:rsidR="009F5854" w:rsidRDefault="005D19E4" w:rsidP="005D19E4">
      <w:pPr>
        <w:jc w:val="center"/>
      </w:pPr>
      <w:r>
        <w:t>_____________________________________</w:t>
      </w:r>
    </w:p>
    <w:sectPr w:rsidR="009F5854" w:rsidSect="00D50FE3">
      <w:pgSz w:w="16838" w:h="11906" w:orient="landscape"/>
      <w:pgMar w:top="1134"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D07" w:rsidRDefault="00C05D07" w:rsidP="00F01867">
      <w:r>
        <w:separator/>
      </w:r>
    </w:p>
  </w:endnote>
  <w:endnote w:type="continuationSeparator" w:id="0">
    <w:p w:rsidR="00C05D07" w:rsidRDefault="00C05D07" w:rsidP="00F0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horndale">
    <w:altName w:val="Times New Roman"/>
    <w:charset w:val="00"/>
    <w:family w:val="roman"/>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867" w:rsidRDefault="00F0186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867" w:rsidRDefault="00F01867">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867" w:rsidRDefault="00F0186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D07" w:rsidRDefault="00C05D07" w:rsidP="00F01867">
      <w:r>
        <w:separator/>
      </w:r>
    </w:p>
  </w:footnote>
  <w:footnote w:type="continuationSeparator" w:id="0">
    <w:p w:rsidR="00C05D07" w:rsidRDefault="00C05D07" w:rsidP="00F01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867" w:rsidRDefault="00F0186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552013"/>
      <w:docPartObj>
        <w:docPartGallery w:val="Page Numbers (Top of Page)"/>
        <w:docPartUnique/>
      </w:docPartObj>
    </w:sdtPr>
    <w:sdtEndPr/>
    <w:sdtContent>
      <w:p w:rsidR="00F01867" w:rsidRDefault="00F01867">
        <w:pPr>
          <w:pStyle w:val="Antrats"/>
          <w:jc w:val="center"/>
        </w:pPr>
        <w:r>
          <w:fldChar w:fldCharType="begin"/>
        </w:r>
        <w:r>
          <w:instrText>PAGE   \* MERGEFORMAT</w:instrText>
        </w:r>
        <w:r>
          <w:fldChar w:fldCharType="separate"/>
        </w:r>
        <w:r w:rsidR="009A4644">
          <w:rPr>
            <w:noProof/>
          </w:rPr>
          <w:t>6</w:t>
        </w:r>
        <w:r>
          <w:fldChar w:fldCharType="end"/>
        </w:r>
      </w:p>
    </w:sdtContent>
  </w:sdt>
  <w:p w:rsidR="00F01867" w:rsidRDefault="00F0186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867" w:rsidRDefault="00F0186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FE"/>
    <w:rsid w:val="0000153D"/>
    <w:rsid w:val="000830F3"/>
    <w:rsid w:val="000E78B8"/>
    <w:rsid w:val="0010062B"/>
    <w:rsid w:val="00116C48"/>
    <w:rsid w:val="0012571E"/>
    <w:rsid w:val="001345E3"/>
    <w:rsid w:val="00180EC5"/>
    <w:rsid w:val="00182BB3"/>
    <w:rsid w:val="00186444"/>
    <w:rsid w:val="001933BF"/>
    <w:rsid w:val="001F22AD"/>
    <w:rsid w:val="00211438"/>
    <w:rsid w:val="002538B1"/>
    <w:rsid w:val="002704D8"/>
    <w:rsid w:val="002724D7"/>
    <w:rsid w:val="00275DBD"/>
    <w:rsid w:val="0028545C"/>
    <w:rsid w:val="002C60C0"/>
    <w:rsid w:val="002E6152"/>
    <w:rsid w:val="00311079"/>
    <w:rsid w:val="003202DF"/>
    <w:rsid w:val="00373396"/>
    <w:rsid w:val="0038148C"/>
    <w:rsid w:val="003F2C06"/>
    <w:rsid w:val="004034D0"/>
    <w:rsid w:val="00406D91"/>
    <w:rsid w:val="00451369"/>
    <w:rsid w:val="00464A90"/>
    <w:rsid w:val="00470AEC"/>
    <w:rsid w:val="0047132B"/>
    <w:rsid w:val="00484FD1"/>
    <w:rsid w:val="004C0B0D"/>
    <w:rsid w:val="004C3E06"/>
    <w:rsid w:val="00527402"/>
    <w:rsid w:val="00536565"/>
    <w:rsid w:val="005D19E4"/>
    <w:rsid w:val="005D3D26"/>
    <w:rsid w:val="005F7842"/>
    <w:rsid w:val="0065087D"/>
    <w:rsid w:val="00747FA6"/>
    <w:rsid w:val="00755BDF"/>
    <w:rsid w:val="007623A9"/>
    <w:rsid w:val="00787A17"/>
    <w:rsid w:val="008050D8"/>
    <w:rsid w:val="008203E3"/>
    <w:rsid w:val="00820D51"/>
    <w:rsid w:val="00833911"/>
    <w:rsid w:val="008671F3"/>
    <w:rsid w:val="0088596E"/>
    <w:rsid w:val="00890FFD"/>
    <w:rsid w:val="008E6814"/>
    <w:rsid w:val="008F1103"/>
    <w:rsid w:val="00905A58"/>
    <w:rsid w:val="00925265"/>
    <w:rsid w:val="00934456"/>
    <w:rsid w:val="009441ED"/>
    <w:rsid w:val="009763AC"/>
    <w:rsid w:val="00980FDF"/>
    <w:rsid w:val="0099786C"/>
    <w:rsid w:val="009A4644"/>
    <w:rsid w:val="009C4956"/>
    <w:rsid w:val="009F5854"/>
    <w:rsid w:val="00A05B72"/>
    <w:rsid w:val="00A3544C"/>
    <w:rsid w:val="00A46CFC"/>
    <w:rsid w:val="00AD0E75"/>
    <w:rsid w:val="00AD568A"/>
    <w:rsid w:val="00B32F46"/>
    <w:rsid w:val="00B40422"/>
    <w:rsid w:val="00B61624"/>
    <w:rsid w:val="00BB3C5A"/>
    <w:rsid w:val="00BB7237"/>
    <w:rsid w:val="00BF5E4B"/>
    <w:rsid w:val="00C05D07"/>
    <w:rsid w:val="00C208A5"/>
    <w:rsid w:val="00D14146"/>
    <w:rsid w:val="00D15080"/>
    <w:rsid w:val="00D22AFC"/>
    <w:rsid w:val="00D75B78"/>
    <w:rsid w:val="00D80C55"/>
    <w:rsid w:val="00DC32D5"/>
    <w:rsid w:val="00DD3D19"/>
    <w:rsid w:val="00DD6D92"/>
    <w:rsid w:val="00DE0A85"/>
    <w:rsid w:val="00DF425A"/>
    <w:rsid w:val="00E07D53"/>
    <w:rsid w:val="00E57FFE"/>
    <w:rsid w:val="00E9396B"/>
    <w:rsid w:val="00EB5C5D"/>
    <w:rsid w:val="00EB6A65"/>
    <w:rsid w:val="00EB701C"/>
    <w:rsid w:val="00F01867"/>
    <w:rsid w:val="00F37412"/>
    <w:rsid w:val="00F4435D"/>
    <w:rsid w:val="00F959FE"/>
    <w:rsid w:val="00FB4A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2C534B"/>
  <w15:chartTrackingRefBased/>
  <w15:docId w15:val="{CEFB25A6-ABE6-4DF6-B8E0-78690A46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959F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9396B"/>
    <w:rPr>
      <w:color w:val="0563C1" w:themeColor="hyperlink"/>
      <w:u w:val="single"/>
    </w:rPr>
  </w:style>
  <w:style w:type="paragraph" w:styleId="Pagrindiniotekstotrauka">
    <w:name w:val="Body Text Indent"/>
    <w:basedOn w:val="prastasis"/>
    <w:link w:val="PagrindiniotekstotraukaDiagrama"/>
    <w:rsid w:val="00F37412"/>
    <w:pPr>
      <w:ind w:firstLine="720"/>
      <w:jc w:val="both"/>
    </w:pPr>
    <w:rPr>
      <w:szCs w:val="24"/>
    </w:rPr>
  </w:style>
  <w:style w:type="character" w:customStyle="1" w:styleId="PagrindiniotekstotraukaDiagrama">
    <w:name w:val="Pagrindinio teksto įtrauka Diagrama"/>
    <w:basedOn w:val="Numatytasispastraiposriftas"/>
    <w:link w:val="Pagrindiniotekstotrauka"/>
    <w:rsid w:val="00F37412"/>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F01867"/>
    <w:pPr>
      <w:tabs>
        <w:tab w:val="center" w:pos="4819"/>
        <w:tab w:val="right" w:pos="9638"/>
      </w:tabs>
    </w:pPr>
  </w:style>
  <w:style w:type="character" w:customStyle="1" w:styleId="AntratsDiagrama">
    <w:name w:val="Antraštės Diagrama"/>
    <w:basedOn w:val="Numatytasispastraiposriftas"/>
    <w:link w:val="Antrats"/>
    <w:uiPriority w:val="99"/>
    <w:rsid w:val="00F0186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F01867"/>
    <w:pPr>
      <w:tabs>
        <w:tab w:val="center" w:pos="4819"/>
        <w:tab w:val="right" w:pos="9638"/>
      </w:tabs>
    </w:pPr>
  </w:style>
  <w:style w:type="character" w:customStyle="1" w:styleId="PoratDiagrama">
    <w:name w:val="Poraštė Diagrama"/>
    <w:basedOn w:val="Numatytasispastraiposriftas"/>
    <w:link w:val="Porat"/>
    <w:uiPriority w:val="99"/>
    <w:rsid w:val="00F01867"/>
    <w:rPr>
      <w:rFonts w:ascii="Times New Roman" w:eastAsia="Times New Roman" w:hAnsi="Times New Roman" w:cs="Times New Roman"/>
      <w:sz w:val="24"/>
      <w:szCs w:val="20"/>
    </w:rPr>
  </w:style>
  <w:style w:type="paragraph" w:customStyle="1" w:styleId="Lentelsturinys">
    <w:name w:val="Lentelės turinys"/>
    <w:basedOn w:val="prastasis"/>
    <w:rsid w:val="00180EC5"/>
    <w:pPr>
      <w:widowControl w:val="0"/>
      <w:suppressLineNumbers/>
      <w:suppressAutoHyphens/>
    </w:pPr>
    <w:rPr>
      <w:rFonts w:ascii="Thorndale" w:hAnsi="Thorndale" w:cs="Thorndale"/>
      <w:color w:val="000000"/>
      <w:szCs w:val="24"/>
    </w:rPr>
  </w:style>
  <w:style w:type="paragraph" w:styleId="Debesliotekstas">
    <w:name w:val="Balloon Text"/>
    <w:basedOn w:val="prastasis"/>
    <w:link w:val="DebesliotekstasDiagrama"/>
    <w:uiPriority w:val="99"/>
    <w:semiHidden/>
    <w:unhideWhenUsed/>
    <w:rsid w:val="00470AE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70A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vivaldybe@moletai.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7EC6D-2BA9-428B-BA34-A74550BC0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7482</Words>
  <Characters>4265</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Maigienė Rūta</dc:creator>
  <cp:keywords/>
  <dc:description/>
  <cp:lastModifiedBy>Maigienė Rūta</cp:lastModifiedBy>
  <cp:revision>13</cp:revision>
  <cp:lastPrinted>2019-06-14T07:39:00Z</cp:lastPrinted>
  <dcterms:created xsi:type="dcterms:W3CDTF">2019-06-03T11:11:00Z</dcterms:created>
  <dcterms:modified xsi:type="dcterms:W3CDTF">2019-06-14T07:39:00Z</dcterms:modified>
</cp:coreProperties>
</file>