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2D54F6">
        <w:rPr>
          <w:b/>
          <w:caps/>
          <w:noProof/>
        </w:rPr>
        <w:t>molėtų rajono savivaldybės administracijos direktoriaus paskyrimo</w:t>
      </w:r>
      <w:r w:rsidR="00001B17">
        <w:rPr>
          <w:b/>
          <w:caps/>
          <w:noProof/>
        </w:rPr>
        <w:t xml:space="preserve"> ir darbo užmokesčio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A5028">
        <w:rPr>
          <w:noProof/>
        </w:rPr>
        <w:t xml:space="preserve">gegužės </w:t>
      </w:r>
      <w:bookmarkStart w:id="4" w:name="_GoBack"/>
      <w:bookmarkEnd w:id="4"/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2D54F6" w:rsidRPr="009D3168" w:rsidRDefault="002D54F6" w:rsidP="002D54F6">
      <w:pPr>
        <w:spacing w:line="360" w:lineRule="atLeast"/>
        <w:ind w:firstLine="1247"/>
        <w:jc w:val="both"/>
        <w:rPr>
          <w:lang w:eastAsia="lt-LT"/>
        </w:rPr>
      </w:pPr>
      <w:r w:rsidRPr="002D54F6">
        <w:rPr>
          <w:color w:val="000000"/>
        </w:rPr>
        <w:t xml:space="preserve">Vadovaudamasi Lietuvos Respublikos vietos savivaldos įstatymo </w:t>
      </w:r>
      <w:r w:rsidRPr="00782219">
        <w:t>13 straipsnio</w:t>
      </w:r>
      <w:r w:rsidR="00782219">
        <w:t xml:space="preserve"> </w:t>
      </w:r>
      <w:r w:rsidRPr="002D54F6">
        <w:rPr>
          <w:color w:val="000000"/>
        </w:rPr>
        <w:t>9 dalimi, 16 straipsnio 2 dalies 9 punktu, 29 straipsnio 3 dalimi, Lietuvos Respublikos valstybės tarnybos įstatymo 10 straipsnio 2 dalies 7 punktu, 13 straipsniu, 29 straipsnio 1 dalimi, </w:t>
      </w:r>
      <w:r w:rsidR="009D3168" w:rsidRPr="009D3168">
        <w:t xml:space="preserve">1 priedo 4 punktu, </w:t>
      </w:r>
      <w:r w:rsidRPr="009D3168">
        <w:t>Lietuvos Respublikos korupcijos prevencijos įstatymo 9 straipsnio 1</w:t>
      </w:r>
      <w:r w:rsidR="009D3168" w:rsidRPr="009D3168">
        <w:t xml:space="preserve">, 6, 8 </w:t>
      </w:r>
      <w:r w:rsidRPr="009D3168">
        <w:t xml:space="preserve"> dalimi</w:t>
      </w:r>
      <w:r w:rsidR="009D3168" w:rsidRPr="009D3168">
        <w:t>s</w:t>
      </w:r>
      <w:r w:rsidRPr="009D3168">
        <w:t>, Tarnybos Lietuvos valstybei stažo skaičiavimo taisyklėmis, patvirtintomis Lietuvos Respublikos Vyriausybės 2002 m. birželio 17 d. nutarimu Nr. 910 „Dėl Tarnybos Lietuvos valstybei stažo skaičiavimo taisyklių patvirtinimo“ ir atsižvelgdama į Lietuvos Respublikos specialiųjų ty</w:t>
      </w:r>
      <w:r w:rsidR="00431059">
        <w:t xml:space="preserve">rimų tarnybos 2019 m. gegužės </w:t>
      </w:r>
      <w:r w:rsidRPr="009D3168">
        <w:t xml:space="preserve"> d. raštą Nr. ,  Molėtų  rajono savivaldybės mero 2019 m.  gegužės 13 d. potvarkį  Nr.  B3-</w:t>
      </w:r>
      <w:r w:rsidR="000B0F8C">
        <w:t xml:space="preserve">11 </w:t>
      </w:r>
      <w:r w:rsidRPr="009D3168">
        <w:t>„Dėl  Molėtų rajono savivaldybės administracijos direktoriaus kandidatūros teikimo“ ir Slapto balsavimo balsų skaičiavimo komisijos 2019 m.  gegužės 16 d. protokolą Nr. ,  Molėtų  rajono savivaldybės taryba </w:t>
      </w:r>
      <w:r w:rsidRPr="009D3168">
        <w:rPr>
          <w:spacing w:val="44"/>
        </w:rPr>
        <w:t>nusprendžia</w:t>
      </w:r>
      <w:r w:rsidRPr="009D3168">
        <w:t>:</w:t>
      </w:r>
    </w:p>
    <w:p w:rsidR="002D54F6" w:rsidRDefault="002D54F6" w:rsidP="00B413A7">
      <w:pPr>
        <w:pStyle w:val="Sraopastraipa"/>
        <w:numPr>
          <w:ilvl w:val="0"/>
          <w:numId w:val="1"/>
        </w:numPr>
        <w:spacing w:line="360" w:lineRule="atLeast"/>
        <w:jc w:val="both"/>
      </w:pPr>
      <w:bookmarkStart w:id="7" w:name="part_610dc61441f24beb9ee2aaca262c5289"/>
      <w:bookmarkEnd w:id="7"/>
      <w:r w:rsidRPr="009D3168">
        <w:t xml:space="preserve">Skirti </w:t>
      </w:r>
      <w:r w:rsidR="00424FC7">
        <w:t>Sigitą Žvinį</w:t>
      </w:r>
      <w:r w:rsidR="00FC5B8E">
        <w:t xml:space="preserve"> </w:t>
      </w:r>
      <w:r w:rsidRPr="009D3168">
        <w:t>Molėtų rajono savivaldybės administracijos direktoriumi (įstaigos vadovu, politinio (asmeninio) pasitikėjimo pagrindu).</w:t>
      </w:r>
    </w:p>
    <w:p w:rsidR="00B413A7" w:rsidRPr="009D3168" w:rsidRDefault="00DB6379" w:rsidP="00B413A7">
      <w:pPr>
        <w:pStyle w:val="Sraopastraipa"/>
        <w:numPr>
          <w:ilvl w:val="0"/>
          <w:numId w:val="1"/>
        </w:numPr>
        <w:spacing w:line="360" w:lineRule="atLeast"/>
        <w:jc w:val="both"/>
      </w:pPr>
      <w:r>
        <w:t>Nust</w:t>
      </w:r>
      <w:r w:rsidR="00B413A7">
        <w:t>a</w:t>
      </w:r>
      <w:r>
        <w:t>t</w:t>
      </w:r>
      <w:r w:rsidR="00B413A7">
        <w:t>yti kad pareigas pradeda eiti</w:t>
      </w:r>
      <w:r w:rsidR="00424FC7">
        <w:t xml:space="preserve"> nuo 2019 m. birželio 3 d. </w:t>
      </w:r>
    </w:p>
    <w:p w:rsidR="002D54F6" w:rsidRPr="002D54F6" w:rsidRDefault="002D54F6" w:rsidP="002D54F6">
      <w:pPr>
        <w:spacing w:line="360" w:lineRule="atLeast"/>
        <w:ind w:firstLine="1247"/>
        <w:jc w:val="both"/>
        <w:rPr>
          <w:color w:val="000000"/>
        </w:rPr>
      </w:pPr>
      <w:bookmarkStart w:id="8" w:name="part_de1fd8aa6fc844ebb385ba884fc09a2c"/>
      <w:bookmarkEnd w:id="8"/>
      <w:r w:rsidRPr="009D3168">
        <w:t xml:space="preserve">2. Nustatyti  Molėtų rajono savivaldybės administracijos direktoriui </w:t>
      </w:r>
      <w:r w:rsidR="006E0454">
        <w:t xml:space="preserve">darbo užmokestį pagal </w:t>
      </w:r>
      <w:r w:rsidRPr="009D3168">
        <w:t>p</w:t>
      </w:r>
      <w:r w:rsidR="003C09FB">
        <w:t>areiginės algos koeficientą 16</w:t>
      </w:r>
      <w:r w:rsidRPr="009D3168">
        <w:t xml:space="preserve"> ir mokėti priedą už ištarnautus Lietuvos valstybei metus, apskaičiuotą vadovaujantis Tarnybos Lietuvos valstybei stažo skaičiavimo taisykl</w:t>
      </w:r>
      <w:r w:rsidR="009D3168">
        <w:t>ių</w:t>
      </w:r>
      <w:r w:rsidRPr="009D3168">
        <w:t>, patvirtintų Lietuvos Respublikos Vyriausybės 2002 m. birželio 17 d. nutarimu Nr. 910 „Dėl T</w:t>
      </w:r>
      <w:r w:rsidRPr="002D54F6">
        <w:rPr>
          <w:color w:val="000000"/>
        </w:rPr>
        <w:t>arnybos Lietuvos valstybei stažo skaičiavimo taisyklių patvirtinimo“, nustatyta tvarka.</w:t>
      </w:r>
    </w:p>
    <w:p w:rsidR="002D54F6" w:rsidRPr="002D54F6" w:rsidRDefault="002D54F6" w:rsidP="002D54F6">
      <w:pPr>
        <w:spacing w:line="360" w:lineRule="atLeast"/>
        <w:ind w:firstLine="720"/>
        <w:jc w:val="both"/>
        <w:rPr>
          <w:color w:val="000000"/>
        </w:rPr>
      </w:pPr>
      <w:r w:rsidRPr="002D54F6">
        <w:rPr>
          <w:color w:val="000000"/>
        </w:rPr>
        <w:t>Šis sprendimas gali būti skundžiamas Regionų apygardos administracinio teismo Panevėžio rūmams (Respublikos g. 62, Panevėžys)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>
      <w:pPr>
        <w:tabs>
          <w:tab w:val="left" w:pos="1674"/>
        </w:tabs>
      </w:pPr>
    </w:p>
    <w:p w:rsidR="009D3168" w:rsidRDefault="009D3168">
      <w:pPr>
        <w:tabs>
          <w:tab w:val="left" w:pos="1674"/>
        </w:tabs>
        <w:sectPr w:rsidR="009D3168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9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9"/>
      <w:r w:rsidR="00EE645F">
        <w:tab/>
      </w:r>
      <w:sdt>
        <w:sdtPr>
          <w:alias w:val="Parašas"/>
          <w:tag w:val="parasas"/>
          <w:id w:val="1378825885"/>
          <w:placeholder>
            <w:docPart w:val="757A838D50254C0796A08BA88E69922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4F6" w:rsidRDefault="002D54F6">
      <w:r>
        <w:separator/>
      </w:r>
    </w:p>
  </w:endnote>
  <w:endnote w:type="continuationSeparator" w:id="0">
    <w:p w:rsidR="002D54F6" w:rsidRDefault="002D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4F6" w:rsidRDefault="002D54F6">
      <w:r>
        <w:separator/>
      </w:r>
    </w:p>
  </w:footnote>
  <w:footnote w:type="continuationSeparator" w:id="0">
    <w:p w:rsidR="002D54F6" w:rsidRDefault="002D5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956A9"/>
    <w:multiLevelType w:val="hybridMultilevel"/>
    <w:tmpl w:val="607293FA"/>
    <w:lvl w:ilvl="0" w:tplc="C28C25EE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F6"/>
    <w:rsid w:val="00001B17"/>
    <w:rsid w:val="000B0F8C"/>
    <w:rsid w:val="001156B7"/>
    <w:rsid w:val="0012091C"/>
    <w:rsid w:val="00132437"/>
    <w:rsid w:val="00211F14"/>
    <w:rsid w:val="002D54F6"/>
    <w:rsid w:val="00305758"/>
    <w:rsid w:val="00341D56"/>
    <w:rsid w:val="00384B4D"/>
    <w:rsid w:val="003975CE"/>
    <w:rsid w:val="003A762C"/>
    <w:rsid w:val="003C09FB"/>
    <w:rsid w:val="00424FC7"/>
    <w:rsid w:val="00431059"/>
    <w:rsid w:val="00483C86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E0454"/>
    <w:rsid w:val="00702688"/>
    <w:rsid w:val="00776F64"/>
    <w:rsid w:val="00782219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A5028"/>
    <w:rsid w:val="009B4614"/>
    <w:rsid w:val="009D3168"/>
    <w:rsid w:val="009E70D9"/>
    <w:rsid w:val="00AE325A"/>
    <w:rsid w:val="00B413A7"/>
    <w:rsid w:val="00BA65BB"/>
    <w:rsid w:val="00BB70B1"/>
    <w:rsid w:val="00C16EA1"/>
    <w:rsid w:val="00CC1DF9"/>
    <w:rsid w:val="00D03D5A"/>
    <w:rsid w:val="00D74773"/>
    <w:rsid w:val="00D8136A"/>
    <w:rsid w:val="00DB6379"/>
    <w:rsid w:val="00DB7660"/>
    <w:rsid w:val="00DC6469"/>
    <w:rsid w:val="00E032E8"/>
    <w:rsid w:val="00EE645F"/>
    <w:rsid w:val="00EF6A79"/>
    <w:rsid w:val="00F54307"/>
    <w:rsid w:val="00FB77DF"/>
    <w:rsid w:val="00FC5B8E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5DC6347"/>
  <w15:chartTrackingRefBased/>
  <w15:docId w15:val="{DB38810D-E70A-401C-B7D7-B281C54D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B4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7A838D50254C0796A08BA88E69922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6B243AE-57D0-4B1F-9ABE-9857034DF8E5}"/>
      </w:docPartPr>
      <w:docPartBody>
        <w:p w:rsidR="001D156D" w:rsidRDefault="001D156D">
          <w:pPr>
            <w:pStyle w:val="757A838D50254C0796A08BA88E69922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6D"/>
    <w:rsid w:val="001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57A838D50254C0796A08BA88E69922A">
    <w:name w:val="757A838D50254C0796A08BA88E699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17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15</cp:revision>
  <cp:lastPrinted>2001-06-05T13:05:00Z</cp:lastPrinted>
  <dcterms:created xsi:type="dcterms:W3CDTF">2019-05-02T13:28:00Z</dcterms:created>
  <dcterms:modified xsi:type="dcterms:W3CDTF">2019-05-09T13:11:00Z</dcterms:modified>
</cp:coreProperties>
</file>