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B426E" w:rsidRPr="000B426E">
        <w:rPr>
          <w:b/>
          <w:caps/>
          <w:noProof/>
        </w:rPr>
        <w:t xml:space="preserve">DĖL </w:t>
      </w:r>
      <w:r w:rsidR="00B850D8">
        <w:rPr>
          <w:b/>
          <w:caps/>
          <w:noProof/>
        </w:rPr>
        <w:t>prašymo perduoti patikėjimo teise valstybin</w:t>
      </w:r>
      <w:r w:rsidR="00477FFA">
        <w:rPr>
          <w:b/>
          <w:caps/>
          <w:noProof/>
        </w:rPr>
        <w:t>į</w:t>
      </w:r>
      <w:r w:rsidR="00B850D8">
        <w:rPr>
          <w:b/>
          <w:caps/>
          <w:noProof/>
        </w:rPr>
        <w:t xml:space="preserve"> žemės sklyp</w:t>
      </w:r>
      <w:r w:rsidR="00477FFA">
        <w:rPr>
          <w:b/>
          <w:caps/>
          <w:noProof/>
        </w:rPr>
        <w:t>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601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6F7C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66F7C"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C5191">
        <w:rPr>
          <w:noProof/>
        </w:rPr>
        <w:t>B</w:t>
      </w:r>
      <w:r w:rsidR="00466F7C">
        <w:rPr>
          <w:noProof/>
        </w:rPr>
        <w:t>1</w:t>
      </w:r>
      <w:r w:rsidR="009C5191">
        <w:rPr>
          <w:noProof/>
        </w:rPr>
        <w:t>-</w:t>
      </w:r>
      <w:r w:rsidR="00466F7C">
        <w:rPr>
          <w:noProof/>
        </w:rPr>
        <w:t>85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E91262">
      <w:pPr>
        <w:tabs>
          <w:tab w:val="left" w:pos="0"/>
        </w:tabs>
        <w:spacing w:line="360" w:lineRule="auto"/>
        <w:ind w:firstLine="851"/>
      </w:pPr>
    </w:p>
    <w:p w:rsidR="00804F3C" w:rsidRPr="00477FFA" w:rsidRDefault="001A24D9" w:rsidP="00826B5D">
      <w:pPr>
        <w:tabs>
          <w:tab w:val="left" w:pos="0"/>
        </w:tabs>
        <w:spacing w:line="360" w:lineRule="auto"/>
        <w:ind w:firstLine="851"/>
        <w:jc w:val="both"/>
      </w:pPr>
      <w:r w:rsidRPr="00477FFA">
        <w:t xml:space="preserve">Vadovaudamasi Lietuvos Respublikos vietos savivaldos įstatymo </w:t>
      </w:r>
      <w:r w:rsidR="00B850D8" w:rsidRPr="00477FFA">
        <w:t>7 straipsnio 10</w:t>
      </w:r>
      <w:r w:rsidRPr="00477FFA">
        <w:t xml:space="preserve"> punktu,</w:t>
      </w:r>
      <w:r w:rsidR="00FF2A13" w:rsidRPr="00477FFA">
        <w:t xml:space="preserve"> </w:t>
      </w:r>
      <w:r w:rsidR="00501627" w:rsidRPr="00477FFA">
        <w:t xml:space="preserve">16 straipsnio 4 dalimi, </w:t>
      </w:r>
      <w:r w:rsidR="00FF2A13" w:rsidRPr="00477FFA">
        <w:t xml:space="preserve">18 straipsnio 1 dalimi, </w:t>
      </w:r>
      <w:r w:rsidR="00490FD2" w:rsidRPr="00477FFA">
        <w:t xml:space="preserve"> </w:t>
      </w:r>
      <w:r w:rsidR="00B850D8" w:rsidRPr="00477FFA">
        <w:t xml:space="preserve">Lietuvos Respublikos žemės įstatymo 7 </w:t>
      </w:r>
      <w:r w:rsidR="00464CE8" w:rsidRPr="00477FFA">
        <w:t xml:space="preserve">straipsnio </w:t>
      </w:r>
      <w:r w:rsidR="00B850D8" w:rsidRPr="00477FFA">
        <w:t xml:space="preserve">2 </w:t>
      </w:r>
      <w:r w:rsidR="00464CE8" w:rsidRPr="00477FFA">
        <w:t>dali</w:t>
      </w:r>
      <w:r w:rsidR="00B850D8" w:rsidRPr="00477FFA">
        <w:t>es 1 punkto e papunkčiu, Valstybinės žemės sklypų perdavimo valdyti, naudoti ir disponuoti patikėjimo teise savivaldybėms taisykl</w:t>
      </w:r>
      <w:r w:rsidR="00501627" w:rsidRPr="00477FFA">
        <w:t>ių</w:t>
      </w:r>
      <w:r w:rsidR="00B850D8" w:rsidRPr="00477FFA">
        <w:t>, patvirtint</w:t>
      </w:r>
      <w:r w:rsidR="00501627" w:rsidRPr="00477FFA">
        <w:t>ų</w:t>
      </w:r>
      <w:r w:rsidR="00B850D8" w:rsidRPr="00477FFA">
        <w:t xml:space="preserve"> Lietuvos Respublikos Vyriausybės 2002 m. rugsėjo 10 d. nutarimu Nr. 1418 „Dėl valstybinės žemės sklypų perdavimo valdyti, naudoti ir disponuoti jais patikėjimo teise savivaldybėms taisyklių patvirtinimo“</w:t>
      </w:r>
      <w:r w:rsidR="00501627" w:rsidRPr="00477FFA">
        <w:t>, 6.2 punktu</w:t>
      </w:r>
      <w:r w:rsidR="00464CE8" w:rsidRPr="00477FFA">
        <w:t>,</w:t>
      </w:r>
      <w:r w:rsidR="00B850D8" w:rsidRPr="00477FFA">
        <w:t xml:space="preserve"> </w:t>
      </w:r>
      <w:r w:rsidR="00804F3C" w:rsidRPr="00477FFA">
        <w:t xml:space="preserve"> </w:t>
      </w:r>
    </w:p>
    <w:p w:rsidR="001A24D9" w:rsidRPr="00477FFA" w:rsidRDefault="001A24D9" w:rsidP="00826B5D">
      <w:pPr>
        <w:tabs>
          <w:tab w:val="left" w:pos="0"/>
        </w:tabs>
        <w:spacing w:line="360" w:lineRule="auto"/>
        <w:ind w:firstLine="851"/>
        <w:jc w:val="both"/>
      </w:pPr>
      <w:r w:rsidRPr="00477FFA">
        <w:t>Molėtų rajono savivaldybės taryba n u s p r e n d ž i a:</w:t>
      </w:r>
    </w:p>
    <w:p w:rsidR="00FF2A13" w:rsidRPr="00477FFA" w:rsidRDefault="001A24D9" w:rsidP="00477FFA">
      <w:pPr>
        <w:pStyle w:val="Sraopastraipa"/>
        <w:numPr>
          <w:ilvl w:val="0"/>
          <w:numId w:val="1"/>
        </w:numPr>
        <w:tabs>
          <w:tab w:val="left" w:pos="0"/>
        </w:tabs>
        <w:spacing w:line="360" w:lineRule="auto"/>
        <w:ind w:left="0" w:firstLine="675"/>
        <w:jc w:val="both"/>
      </w:pPr>
      <w:r w:rsidRPr="00477FFA">
        <w:t>Pr</w:t>
      </w:r>
      <w:r w:rsidR="00B850D8" w:rsidRPr="00477FFA">
        <w:t xml:space="preserve">ašyti Nacionalinės žemės tarnybos prie Žemės ūkio ministerijos perduoti </w:t>
      </w:r>
      <w:r w:rsidR="00477FFA" w:rsidRPr="00477FFA">
        <w:t>valstybinės žemės 0,2611 ha ploto žemės sklypą (unikalus Nr. 4400-5146-8800), esantį  adresu Kreivosios g. 8, Molėtų mieste</w:t>
      </w:r>
      <w:r w:rsidR="00477FFA">
        <w:t>,</w:t>
      </w:r>
      <w:r w:rsidR="00477FFA" w:rsidRPr="00477FFA">
        <w:t xml:space="preserve"> </w:t>
      </w:r>
      <w:r w:rsidR="00B850D8" w:rsidRPr="00477FFA">
        <w:t>patikėjimo teis</w:t>
      </w:r>
      <w:r w:rsidR="00477FFA">
        <w:t>e</w:t>
      </w:r>
      <w:r w:rsidR="00B850D8" w:rsidRPr="00477FFA">
        <w:t xml:space="preserve"> </w:t>
      </w:r>
      <w:r w:rsidR="00E91262" w:rsidRPr="00477FFA">
        <w:t>Molėtų rajono savivaldybei valstybinei funkcijai -</w:t>
      </w:r>
      <w:r w:rsidR="00826B5D" w:rsidRPr="00477FFA">
        <w:t xml:space="preserve"> </w:t>
      </w:r>
      <w:r w:rsidR="00E91262" w:rsidRPr="00477FFA">
        <w:t xml:space="preserve">savivaldybei priskirtai valstybinei žemei valdyti, naudoti ir disponuoti ja </w:t>
      </w:r>
      <w:r w:rsidR="00882940" w:rsidRPr="00477FFA">
        <w:t>(gyvenamiesiems namams statyti)</w:t>
      </w:r>
      <w:r w:rsidR="00477FFA">
        <w:t xml:space="preserve"> - </w:t>
      </w:r>
      <w:r w:rsidR="00477FFA" w:rsidRPr="00477FFA">
        <w:t>įgyvendinti</w:t>
      </w:r>
      <w:r w:rsidR="00DB0ECE" w:rsidRPr="00477FFA">
        <w:t>.</w:t>
      </w:r>
    </w:p>
    <w:p w:rsidR="00826B5D" w:rsidRPr="00477FFA" w:rsidRDefault="00826B5D" w:rsidP="00826B5D">
      <w:pPr>
        <w:pStyle w:val="Sraopastraipa"/>
        <w:numPr>
          <w:ilvl w:val="0"/>
          <w:numId w:val="1"/>
        </w:numPr>
        <w:tabs>
          <w:tab w:val="left" w:pos="0"/>
        </w:tabs>
        <w:spacing w:line="360" w:lineRule="auto"/>
        <w:ind w:left="142" w:firstLine="709"/>
        <w:jc w:val="both"/>
      </w:pPr>
      <w:r w:rsidRPr="00477FFA">
        <w:t>Įgalioti Molėtų rajono savivaldybės administracijos direktorių savivaldybės vardu kreiptis į Nacionalinę žemės tarnybą prie Žemės ūkio ministerijos dėl šio sprendimo 1 punkte nurodytų žemės sklypų perdavimo patikėjimo teise Molėtų rajono savivaldybei.</w:t>
      </w:r>
    </w:p>
    <w:p w:rsidR="00477FFA" w:rsidRDefault="00882940" w:rsidP="00477FFA">
      <w:pPr>
        <w:pStyle w:val="Sraopastraipa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 w:rsidRPr="00477FFA">
        <w:t>Pripažinti netekusiu galios 2019 m. vasario 21 d. Molėtų rajono savivaldybės tarybos sprendimą Nr. B1-39 „Dėl savivaldybės funkcijoms vykdyti reikalingos teritorijos pripažinimo svarbia vietos bendruomenei“.</w:t>
      </w:r>
    </w:p>
    <w:p w:rsidR="001A24D9" w:rsidRPr="009F51BD" w:rsidRDefault="00826B5D" w:rsidP="00477FFA">
      <w:pPr>
        <w:tabs>
          <w:tab w:val="left" w:pos="0"/>
        </w:tabs>
        <w:spacing w:line="360" w:lineRule="auto"/>
        <w:jc w:val="both"/>
      </w:pPr>
      <w:r>
        <w:tab/>
      </w:r>
      <w:r w:rsidR="001A24D9" w:rsidRPr="009F51BD">
        <w:t>Šis sprendimas gali būti skundžiamas Lietuvos Respublikos administracinių bylų teisenos įstatymo nustatyta tvarka ir terminais.</w:t>
      </w:r>
    </w:p>
    <w:p w:rsidR="00C16EA1" w:rsidRDefault="00C16EA1" w:rsidP="00826B5D">
      <w:pPr>
        <w:tabs>
          <w:tab w:val="left" w:pos="680"/>
          <w:tab w:val="left" w:pos="1674"/>
        </w:tabs>
        <w:spacing w:line="360" w:lineRule="auto"/>
        <w:ind w:left="1843" w:firstLine="219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4DFF471CA0E495F99346D121B9AC75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466F7C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6E" w:rsidRDefault="000B426E">
      <w:r>
        <w:separator/>
      </w:r>
    </w:p>
  </w:endnote>
  <w:endnote w:type="continuationSeparator" w:id="0">
    <w:p w:rsidR="000B426E" w:rsidRDefault="000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6E" w:rsidRDefault="000B426E">
      <w:r>
        <w:separator/>
      </w:r>
    </w:p>
  </w:footnote>
  <w:footnote w:type="continuationSeparator" w:id="0">
    <w:p w:rsidR="000B426E" w:rsidRDefault="000B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34E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3BB"/>
    <w:multiLevelType w:val="multilevel"/>
    <w:tmpl w:val="F34C44D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6E"/>
    <w:rsid w:val="0002333F"/>
    <w:rsid w:val="0004172D"/>
    <w:rsid w:val="0006379F"/>
    <w:rsid w:val="000B426E"/>
    <w:rsid w:val="000E4428"/>
    <w:rsid w:val="001156B7"/>
    <w:rsid w:val="0012091C"/>
    <w:rsid w:val="00132437"/>
    <w:rsid w:val="0014377B"/>
    <w:rsid w:val="001A24D9"/>
    <w:rsid w:val="00211F14"/>
    <w:rsid w:val="00240768"/>
    <w:rsid w:val="00305758"/>
    <w:rsid w:val="00341D56"/>
    <w:rsid w:val="003503E4"/>
    <w:rsid w:val="00384B4D"/>
    <w:rsid w:val="003975CE"/>
    <w:rsid w:val="003A3AD8"/>
    <w:rsid w:val="003A762C"/>
    <w:rsid w:val="00415E57"/>
    <w:rsid w:val="00457AFC"/>
    <w:rsid w:val="00464CE8"/>
    <w:rsid w:val="00466F7C"/>
    <w:rsid w:val="00471ECF"/>
    <w:rsid w:val="00477FFA"/>
    <w:rsid w:val="00490FD2"/>
    <w:rsid w:val="004968FC"/>
    <w:rsid w:val="004C0C90"/>
    <w:rsid w:val="004F285B"/>
    <w:rsid w:val="00501627"/>
    <w:rsid w:val="00503B36"/>
    <w:rsid w:val="00504780"/>
    <w:rsid w:val="00516011"/>
    <w:rsid w:val="00561916"/>
    <w:rsid w:val="005A4424"/>
    <w:rsid w:val="005B7067"/>
    <w:rsid w:val="005F38B6"/>
    <w:rsid w:val="006213AE"/>
    <w:rsid w:val="00642795"/>
    <w:rsid w:val="006B6588"/>
    <w:rsid w:val="007137C9"/>
    <w:rsid w:val="00776F64"/>
    <w:rsid w:val="00794407"/>
    <w:rsid w:val="00794C2F"/>
    <w:rsid w:val="007951EA"/>
    <w:rsid w:val="00796C66"/>
    <w:rsid w:val="007A3F5C"/>
    <w:rsid w:val="007B16DA"/>
    <w:rsid w:val="007E4516"/>
    <w:rsid w:val="00804F3C"/>
    <w:rsid w:val="00826B5D"/>
    <w:rsid w:val="00831D91"/>
    <w:rsid w:val="008562D6"/>
    <w:rsid w:val="00872337"/>
    <w:rsid w:val="00882940"/>
    <w:rsid w:val="008A401C"/>
    <w:rsid w:val="008C0769"/>
    <w:rsid w:val="0093412A"/>
    <w:rsid w:val="00980B0D"/>
    <w:rsid w:val="009B4614"/>
    <w:rsid w:val="009C5191"/>
    <w:rsid w:val="009E70D9"/>
    <w:rsid w:val="009F51BD"/>
    <w:rsid w:val="00AD7BBC"/>
    <w:rsid w:val="00AE325A"/>
    <w:rsid w:val="00B850D8"/>
    <w:rsid w:val="00BA65BB"/>
    <w:rsid w:val="00BB70B1"/>
    <w:rsid w:val="00C16EA1"/>
    <w:rsid w:val="00C433EC"/>
    <w:rsid w:val="00CC1674"/>
    <w:rsid w:val="00CC1DF9"/>
    <w:rsid w:val="00D03D5A"/>
    <w:rsid w:val="00D53F50"/>
    <w:rsid w:val="00D74773"/>
    <w:rsid w:val="00D8136A"/>
    <w:rsid w:val="00DB0ECE"/>
    <w:rsid w:val="00DB7660"/>
    <w:rsid w:val="00DC6469"/>
    <w:rsid w:val="00E032E8"/>
    <w:rsid w:val="00E91262"/>
    <w:rsid w:val="00EB1E45"/>
    <w:rsid w:val="00EE0E41"/>
    <w:rsid w:val="00EE645F"/>
    <w:rsid w:val="00EF649F"/>
    <w:rsid w:val="00EF6A79"/>
    <w:rsid w:val="00F534E7"/>
    <w:rsid w:val="00F54307"/>
    <w:rsid w:val="00FB77DF"/>
    <w:rsid w:val="00FE0D95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A9EA717"/>
  <w15:chartTrackingRefBased/>
  <w15:docId w15:val="{CA59DC1D-CD92-44FA-9B2F-A911C2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71E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1ECF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E9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FF471CA0E495F99346D121B9AC7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6C87EB-3CDE-400C-9D41-C350B0D8D8C8}"/>
      </w:docPartPr>
      <w:docPartBody>
        <w:p w:rsidR="001912D1" w:rsidRDefault="001912D1">
          <w:pPr>
            <w:pStyle w:val="04DFF471CA0E495F99346D121B9AC7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D1"/>
    <w:rsid w:val="001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4DFF471CA0E495F99346D121B9AC751">
    <w:name w:val="04DFF471CA0E495F99346D121B9AC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1</Pages>
  <Words>233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Sabaliauskienė Irena</cp:lastModifiedBy>
  <cp:revision>4</cp:revision>
  <cp:lastPrinted>2019-03-20T05:38:00Z</cp:lastPrinted>
  <dcterms:created xsi:type="dcterms:W3CDTF">2019-03-20T07:40:00Z</dcterms:created>
  <dcterms:modified xsi:type="dcterms:W3CDTF">2019-03-29T11:43:00Z</dcterms:modified>
</cp:coreProperties>
</file>