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F037D7" w:rsidRDefault="004F285B">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53B94">
        <w:rPr>
          <w:b/>
          <w:caps/>
        </w:rPr>
        <w:t>dėl molėtų rajono savivaldybės tarybos 2018 m. kovo 29 d. sprendimo nr. b1-58 ,,dėl molėtų rajono savivaldybės piniginės socialinės paramos teikimo nepasiturintiems gyventojams tvarkos aprašo patvirtinimo</w:t>
      </w:r>
      <w:r w:rsidR="000278F1" w:rsidRPr="000278F1">
        <w:rPr>
          <w:b/>
          <w:caps/>
        </w:rPr>
        <w:t>”</w:t>
      </w:r>
      <w:r w:rsidR="00953B94">
        <w:rPr>
          <w:b/>
          <w:caps/>
        </w:rPr>
        <w:t xml:space="preserve"> PAKEITIMO</w:t>
      </w:r>
    </w:p>
    <w:p w:rsidR="00C16EA1" w:rsidRDefault="004F285B">
      <w:pPr>
        <w:jc w:val="center"/>
        <w:rPr>
          <w:b/>
          <w:caps/>
        </w:rPr>
      </w:pP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440439">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40439">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227E1">
        <w:rPr>
          <w:noProof/>
        </w:rPr>
        <w:t>B1</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0278F1" w:rsidRDefault="00C16EA1" w:rsidP="00660C3D">
      <w:pPr>
        <w:spacing w:line="360" w:lineRule="auto"/>
        <w:ind w:firstLine="567"/>
        <w:jc w:val="both"/>
      </w:pPr>
      <w:r>
        <w:tab/>
      </w:r>
      <w:r w:rsidR="009F41CA">
        <w:t xml:space="preserve">Vadovaudamasi Lietuvos Respublikos vietos savivaldos </w:t>
      </w:r>
      <w:r w:rsidR="000278F1">
        <w:t xml:space="preserve">įstatymo 18 straipsnio 1 dalimi </w:t>
      </w:r>
      <w:r w:rsidR="00660C3D">
        <w:t xml:space="preserve">ir </w:t>
      </w:r>
      <w:r w:rsidR="004B3C07">
        <w:t>atsižvelgdama į Vyriausybės atstovo</w:t>
      </w:r>
      <w:r w:rsidR="00660C3D">
        <w:t xml:space="preserve"> Utenos apskrityje tarnybos 2019-02-27 teikim</w:t>
      </w:r>
      <w:r w:rsidR="004B3C07">
        <w:t>ą</w:t>
      </w:r>
      <w:r w:rsidR="00660C3D">
        <w:t xml:space="preserve"> </w:t>
      </w:r>
      <w:r w:rsidR="000278F1">
        <w:t>Nr.</w:t>
      </w:r>
      <w:r w:rsidR="00EB7357">
        <w:t xml:space="preserve"> </w:t>
      </w:r>
      <w:r w:rsidR="000278F1">
        <w:t xml:space="preserve">10-19 </w:t>
      </w:r>
      <w:r w:rsidR="00660C3D">
        <w:t>,,Dėl 2018-03-29 Molėtų rajono savivaldybės tarybos sprendimu Nr.</w:t>
      </w:r>
      <w:r w:rsidR="000278F1">
        <w:t xml:space="preserve"> </w:t>
      </w:r>
      <w:r w:rsidR="00660C3D">
        <w:t>B1-58 patvirtinto Molėtų rajono savivaldybės piniginės socialinės paramos nepasiturintiems gyventojams teikimo tvarkos aprašo“</w:t>
      </w:r>
      <w:r w:rsidR="000278F1">
        <w:t>,</w:t>
      </w:r>
      <w:r w:rsidR="00660C3D">
        <w:t xml:space="preserve"> </w:t>
      </w:r>
    </w:p>
    <w:p w:rsidR="009F41CA" w:rsidRDefault="009F41CA" w:rsidP="00660C3D">
      <w:pPr>
        <w:spacing w:line="360" w:lineRule="auto"/>
        <w:ind w:firstLine="567"/>
        <w:jc w:val="both"/>
        <w:rPr>
          <w:lang w:eastAsia="zh-CN"/>
        </w:rPr>
      </w:pPr>
      <w:r>
        <w:t xml:space="preserve">Molėtų rajono savivaldybės taryba </w:t>
      </w:r>
      <w:r>
        <w:rPr>
          <w:spacing w:val="60"/>
        </w:rPr>
        <w:t>nusprendži</w:t>
      </w:r>
      <w:r>
        <w:t>a</w:t>
      </w:r>
      <w:r>
        <w:rPr>
          <w:spacing w:val="40"/>
        </w:rPr>
        <w:t>:</w:t>
      </w:r>
    </w:p>
    <w:p w:rsidR="009F41CA" w:rsidRPr="009F688F" w:rsidRDefault="000278F1" w:rsidP="00660C3D">
      <w:pPr>
        <w:widowControl w:val="0"/>
        <w:tabs>
          <w:tab w:val="left" w:pos="1276"/>
        </w:tabs>
        <w:suppressAutoHyphens/>
        <w:spacing w:line="360" w:lineRule="auto"/>
        <w:ind w:firstLine="567"/>
        <w:jc w:val="both"/>
        <w:textAlignment w:val="baseline"/>
        <w:rPr>
          <w:rFonts w:eastAsia="Lucida Sans Unicode"/>
          <w:lang w:eastAsia="lt-LT" w:bidi="hi-IN"/>
        </w:rPr>
      </w:pPr>
      <w:r>
        <w:rPr>
          <w:rFonts w:eastAsia="Lucida Sans Unicode"/>
          <w:lang w:eastAsia="zh-CN" w:bidi="hi-IN"/>
        </w:rPr>
        <w:t>P</w:t>
      </w:r>
      <w:r w:rsidR="004C15C1" w:rsidRPr="009F688F">
        <w:rPr>
          <w:rFonts w:eastAsia="Lucida Sans Unicode"/>
          <w:lang w:eastAsia="zh-CN" w:bidi="hi-IN"/>
        </w:rPr>
        <w:t>akeisti</w:t>
      </w:r>
      <w:r w:rsidR="009F41CA" w:rsidRPr="009F688F">
        <w:rPr>
          <w:rFonts w:eastAsia="Lucida Sans Unicode"/>
          <w:lang w:eastAsia="zh-CN" w:bidi="hi-IN"/>
        </w:rPr>
        <w:t xml:space="preserve"> </w:t>
      </w:r>
      <w:r w:rsidR="004227E1" w:rsidRPr="009F688F">
        <w:rPr>
          <w:rFonts w:eastAsia="Lucida Sans Unicode"/>
          <w:lang w:eastAsia="zh-CN" w:bidi="hi-IN"/>
        </w:rPr>
        <w:t>Molėtų rajono savivaldybės p</w:t>
      </w:r>
      <w:r w:rsidR="009F41CA" w:rsidRPr="009F688F">
        <w:rPr>
          <w:rFonts w:eastAsia="Lucida Sans Unicode"/>
          <w:lang w:eastAsia="lt-LT" w:bidi="hi-IN"/>
        </w:rPr>
        <w:t xml:space="preserve">iniginės socialinės paramos teikimo nepasiturintiems gyventojams tvarkos aprašą, patvirtintą Molėtų rajono savivaldybės tarybos 2018 m. kovo 29 d. sprendimu Nr. </w:t>
      </w:r>
      <w:r w:rsidR="004227E1" w:rsidRPr="009F688F">
        <w:rPr>
          <w:rFonts w:eastAsia="Lucida Sans Unicode"/>
          <w:lang w:eastAsia="lt-LT" w:bidi="hi-IN"/>
        </w:rPr>
        <w:t>B1</w:t>
      </w:r>
      <w:r w:rsidR="009F41CA" w:rsidRPr="009F688F">
        <w:rPr>
          <w:rFonts w:eastAsia="Lucida Sans Unicode"/>
          <w:lang w:eastAsia="lt-LT" w:bidi="hi-IN"/>
        </w:rPr>
        <w:t>-</w:t>
      </w:r>
      <w:r w:rsidR="005C7501">
        <w:rPr>
          <w:rFonts w:eastAsia="Lucida Sans Unicode"/>
          <w:lang w:eastAsia="lt-LT" w:bidi="hi-IN"/>
        </w:rPr>
        <w:t>58</w:t>
      </w:r>
      <w:r w:rsidR="009F41CA" w:rsidRPr="009F688F">
        <w:rPr>
          <w:rFonts w:eastAsia="Lucida Sans Unicode"/>
          <w:lang w:eastAsia="lt-LT" w:bidi="hi-IN"/>
        </w:rPr>
        <w:t xml:space="preserve"> „</w:t>
      </w:r>
      <w:r w:rsidR="009F41CA" w:rsidRPr="009F688F">
        <w:rPr>
          <w:rFonts w:eastAsia="Lucida Sans Unicode"/>
          <w:lang w:eastAsia="zh-CN" w:bidi="hi-IN"/>
        </w:rPr>
        <w:t xml:space="preserve">Dėl </w:t>
      </w:r>
      <w:r w:rsidR="004227E1" w:rsidRPr="009F688F">
        <w:rPr>
          <w:rFonts w:eastAsia="Lucida Sans Unicode"/>
          <w:lang w:eastAsia="zh-CN" w:bidi="hi-IN"/>
        </w:rPr>
        <w:t>Molėtų rajono savivaldybės p</w:t>
      </w:r>
      <w:r w:rsidR="009F41CA" w:rsidRPr="009F688F">
        <w:rPr>
          <w:rFonts w:eastAsia="Lucida Sans Unicode"/>
          <w:lang w:eastAsia="lt-LT" w:bidi="hi-IN"/>
        </w:rPr>
        <w:t>iniginės socialinės paramos teikimo nepasiturintiems gyventojams tvarkos aprašo patvirtinimo”:</w:t>
      </w:r>
    </w:p>
    <w:p w:rsidR="009F41CA" w:rsidRPr="009F688F" w:rsidRDefault="000278F1" w:rsidP="000278F1">
      <w:pPr>
        <w:widowControl w:val="0"/>
        <w:tabs>
          <w:tab w:val="left" w:pos="1276"/>
        </w:tabs>
        <w:suppressAutoHyphens/>
        <w:spacing w:line="360" w:lineRule="auto"/>
        <w:jc w:val="both"/>
        <w:textAlignment w:val="baseline"/>
        <w:rPr>
          <w:rFonts w:eastAsia="Lucida Sans Unicode"/>
          <w:lang w:eastAsia="lt-LT" w:bidi="hi-IN"/>
        </w:rPr>
      </w:pPr>
      <w:r>
        <w:rPr>
          <w:rFonts w:eastAsia="Lucida Sans Unicode"/>
          <w:b/>
          <w:lang w:eastAsia="lt-LT" w:bidi="hi-IN"/>
        </w:rPr>
        <w:t xml:space="preserve">          </w:t>
      </w:r>
      <w:r w:rsidR="009F688F" w:rsidRPr="000278F1">
        <w:rPr>
          <w:rFonts w:eastAsia="Lucida Sans Unicode"/>
          <w:lang w:eastAsia="lt-LT" w:bidi="hi-IN"/>
        </w:rPr>
        <w:t>1</w:t>
      </w:r>
      <w:r w:rsidR="00AA1890">
        <w:rPr>
          <w:rFonts w:eastAsia="Lucida Sans Unicode"/>
          <w:lang w:eastAsia="lt-LT" w:bidi="hi-IN"/>
        </w:rPr>
        <w:t>.</w:t>
      </w:r>
      <w:r>
        <w:rPr>
          <w:rFonts w:eastAsia="Lucida Sans Unicode"/>
          <w:lang w:eastAsia="lt-LT" w:bidi="hi-IN"/>
        </w:rPr>
        <w:t xml:space="preserve"> </w:t>
      </w:r>
      <w:r w:rsidR="00AA1890">
        <w:rPr>
          <w:rFonts w:eastAsia="Lucida Sans Unicode"/>
          <w:lang w:eastAsia="lt-LT" w:bidi="hi-IN"/>
        </w:rPr>
        <w:t>p</w:t>
      </w:r>
      <w:r w:rsidR="009F41CA" w:rsidRPr="009F688F">
        <w:rPr>
          <w:rFonts w:eastAsia="Lucida Sans Unicode"/>
          <w:lang w:eastAsia="lt-LT" w:bidi="hi-IN"/>
        </w:rPr>
        <w:t>akeisti 1</w:t>
      </w:r>
      <w:r w:rsidR="00AA1890">
        <w:rPr>
          <w:rFonts w:eastAsia="Lucida Sans Unicode"/>
          <w:lang w:eastAsia="lt-LT" w:bidi="hi-IN"/>
        </w:rPr>
        <w:t>, 6, 7</w:t>
      </w:r>
      <w:r w:rsidR="009F41CA" w:rsidRPr="009F688F">
        <w:rPr>
          <w:rFonts w:eastAsia="Lucida Sans Unicode"/>
          <w:lang w:eastAsia="lt-LT" w:bidi="hi-IN"/>
        </w:rPr>
        <w:t xml:space="preserve"> punkt</w:t>
      </w:r>
      <w:r w:rsidR="00EB7357">
        <w:rPr>
          <w:rFonts w:eastAsia="Lucida Sans Unicode"/>
          <w:lang w:eastAsia="lt-LT" w:bidi="hi-IN"/>
        </w:rPr>
        <w:t>us, 64.</w:t>
      </w:r>
      <w:r w:rsidR="00AA1890">
        <w:rPr>
          <w:rFonts w:eastAsia="Lucida Sans Unicode"/>
          <w:lang w:eastAsia="lt-LT" w:bidi="hi-IN"/>
        </w:rPr>
        <w:t>1 papunktį</w:t>
      </w:r>
      <w:r w:rsidR="009F41CA" w:rsidRPr="009F688F">
        <w:rPr>
          <w:rFonts w:eastAsia="Lucida Sans Unicode"/>
          <w:lang w:eastAsia="lt-LT" w:bidi="hi-IN"/>
        </w:rPr>
        <w:t xml:space="preserve"> </w:t>
      </w:r>
      <w:r w:rsidR="00AA1890">
        <w:rPr>
          <w:rFonts w:eastAsia="Lucida Sans Unicode"/>
          <w:lang w:eastAsia="lt-LT" w:bidi="hi-IN"/>
        </w:rPr>
        <w:t>,</w:t>
      </w:r>
      <w:r>
        <w:rPr>
          <w:rFonts w:eastAsia="Lucida Sans Unicode"/>
          <w:lang w:eastAsia="lt-LT" w:bidi="hi-IN"/>
        </w:rPr>
        <w:t xml:space="preserve"> 66</w:t>
      </w:r>
      <w:r w:rsidR="00AA1890">
        <w:rPr>
          <w:rFonts w:eastAsia="Lucida Sans Unicode"/>
          <w:lang w:eastAsia="lt-LT" w:bidi="hi-IN"/>
        </w:rPr>
        <w:t>,</w:t>
      </w:r>
      <w:r w:rsidR="009F41CA" w:rsidRPr="009F688F">
        <w:rPr>
          <w:rFonts w:eastAsia="Lucida Sans Unicode"/>
          <w:lang w:eastAsia="lt-LT" w:bidi="hi-IN"/>
        </w:rPr>
        <w:t xml:space="preserve"> </w:t>
      </w:r>
      <w:r w:rsidR="00AA1890">
        <w:rPr>
          <w:rFonts w:eastAsia="Lucida Sans Unicode"/>
          <w:lang w:eastAsia="lt-LT" w:bidi="hi-IN"/>
        </w:rPr>
        <w:t xml:space="preserve">68 punktus ir  IX  skyrių (86-97 punktus) ir </w:t>
      </w:r>
      <w:r w:rsidR="009F41CA" w:rsidRPr="009F688F">
        <w:rPr>
          <w:rFonts w:eastAsia="Lucida Sans Unicode"/>
          <w:lang w:eastAsia="lt-LT" w:bidi="hi-IN"/>
        </w:rPr>
        <w:t>j</w:t>
      </w:r>
      <w:r w:rsidR="00AA1890">
        <w:rPr>
          <w:rFonts w:eastAsia="Lucida Sans Unicode"/>
          <w:lang w:eastAsia="lt-LT" w:bidi="hi-IN"/>
        </w:rPr>
        <w:t>uos</w:t>
      </w:r>
      <w:r w:rsidR="009F41CA" w:rsidRPr="009F688F">
        <w:rPr>
          <w:rFonts w:eastAsia="Lucida Sans Unicode"/>
          <w:lang w:eastAsia="lt-LT" w:bidi="hi-IN"/>
        </w:rPr>
        <w:t xml:space="preserve"> išdėstyti taip:</w:t>
      </w:r>
    </w:p>
    <w:p w:rsidR="00A53140" w:rsidRDefault="009F41CA" w:rsidP="00660C3D">
      <w:pPr>
        <w:tabs>
          <w:tab w:val="left" w:pos="1134"/>
        </w:tabs>
        <w:spacing w:line="360" w:lineRule="auto"/>
        <w:ind w:firstLine="567"/>
        <w:jc w:val="both"/>
      </w:pPr>
      <w:r>
        <w:rPr>
          <w:lang w:eastAsia="lt-LT"/>
        </w:rPr>
        <w:t>„</w:t>
      </w:r>
      <w:r>
        <w:t>1.</w:t>
      </w:r>
      <w:r>
        <w:tab/>
      </w:r>
      <w:r w:rsidR="004227E1">
        <w:t>Molėtų rajono savivaldybės p</w:t>
      </w:r>
      <w:r>
        <w:t>iniginės socialinės paramos teikimo nepasiturintiems  gyventojams tvarkos aprašas (toliau – Aprašas) reglamentuoja piniginės socialinės</w:t>
      </w:r>
      <w:r w:rsidR="0069657C">
        <w:t>, vienkartinės, tikslinės, periodinės, sąlyginės</w:t>
      </w:r>
      <w:r>
        <w:t xml:space="preserve"> paramos skyrimo ir mokėjimo tvarką (prašymų-paraiškų priėmimo; trūkstamų dokumentų pateikimo; duomenų apie turtą pateikimo; piniginės socialinės paramos skyrimo ir mokėjimo; prašymus-paraiškas pateikusių asmenų informavimo dėl piniginės socialinės paramos skyrimo ar neskyrimo;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įstatyme (toliau – Įstatymas) </w:t>
      </w:r>
      <w:r>
        <w:lastRenderedPageBreak/>
        <w:t xml:space="preserve">nenumatytais atvejais (skiriama vienkartinė, tikslinė, periodinė, sąlyginė pašalpa; apmokama skola už būstą; kompensuojamos išlaidos už didesnį karšto ir geriamojo vandens kiekį, negu Įstatyme numatytas normatyvas; kompensuojamos Įstatyme nenurodytos būsto išlaikymo išlaidos ir kita) ir kuriems esant ši parama didinama, mažinama, skiriama ne visiems bendrai gyvenantiems asmenims, sustabdomas, nutraukiamas ar atnaujinamas jos mokėjimas; </w:t>
      </w:r>
      <w:r w:rsidR="004227E1">
        <w:t>Molėtų</w:t>
      </w:r>
      <w:r>
        <w:t xml:space="preserve"> rajono savivaldybės administracijos (toliau – Savivaldybės administracija) ir </w:t>
      </w:r>
      <w:r>
        <w:rPr>
          <w:color w:val="000000"/>
        </w:rPr>
        <w:t xml:space="preserve">Savivaldybės administracijos direktoriaus įsakymu sudaromos </w:t>
      </w:r>
      <w:r>
        <w:t>kiekvienos</w:t>
      </w:r>
      <w:r>
        <w:rPr>
          <w:color w:val="000000"/>
        </w:rPr>
        <w:t xml:space="preserve"> </w:t>
      </w:r>
      <w:r>
        <w:rPr>
          <w:b/>
        </w:rPr>
        <w:t>s</w:t>
      </w:r>
      <w:r>
        <w:rPr>
          <w:color w:val="000000"/>
        </w:rPr>
        <w:t xml:space="preserve">eniūnijos socialinės paramos teikimo komisijos (toliau – Seniūnijos komisija) </w:t>
      </w:r>
      <w:r>
        <w:t>teises ir pareigas teikiant piniginę socialinę paramą.“</w:t>
      </w:r>
      <w:r w:rsidR="00EB7357">
        <w:t>;</w:t>
      </w:r>
    </w:p>
    <w:p w:rsidR="00A53140" w:rsidRPr="005D7702" w:rsidRDefault="00A53140" w:rsidP="00660C3D">
      <w:pPr>
        <w:shd w:val="clear" w:color="auto" w:fill="FFFFFF"/>
        <w:spacing w:line="360" w:lineRule="auto"/>
        <w:ind w:firstLine="567"/>
        <w:jc w:val="both"/>
      </w:pPr>
      <w:r>
        <w:t>,,6.</w:t>
      </w:r>
      <w:r w:rsidR="00534C4E">
        <w:t xml:space="preserve"> </w:t>
      </w:r>
      <w:r w:rsidRPr="005D7702">
        <w:t>Piniginės socialinės paramos nepasiturintiems gyventojams rūšys (toliau – piniginė socialinė parama) yra šios:</w:t>
      </w:r>
    </w:p>
    <w:p w:rsidR="00A53140" w:rsidRPr="005D7702" w:rsidRDefault="00A53140" w:rsidP="00660C3D">
      <w:pPr>
        <w:shd w:val="clear" w:color="auto" w:fill="FFFFFF"/>
        <w:spacing w:line="360" w:lineRule="auto"/>
        <w:ind w:firstLine="567"/>
        <w:jc w:val="both"/>
      </w:pPr>
      <w:r w:rsidRPr="005D7702">
        <w:t>6.1. socialinė pašalpa;</w:t>
      </w:r>
    </w:p>
    <w:p w:rsidR="00A53140" w:rsidRDefault="00A53140" w:rsidP="00660C3D">
      <w:pPr>
        <w:shd w:val="clear" w:color="auto" w:fill="FFFFFF"/>
        <w:spacing w:line="360" w:lineRule="auto"/>
        <w:ind w:firstLine="567"/>
        <w:jc w:val="both"/>
      </w:pPr>
      <w:r w:rsidRPr="005D7702">
        <w:t>6.2. būsto šildymo išlaidų, geriamojo vandens išlaidų ir karšto vandens išlaidų kompensacijos (toliau – kompensacijos).</w:t>
      </w:r>
    </w:p>
    <w:p w:rsidR="00A53140" w:rsidRDefault="00A53140" w:rsidP="00660C3D">
      <w:pPr>
        <w:shd w:val="clear" w:color="auto" w:fill="FFFFFF"/>
        <w:spacing w:line="360" w:lineRule="auto"/>
        <w:ind w:firstLine="567"/>
        <w:jc w:val="both"/>
      </w:pPr>
      <w:r>
        <w:t>6.3.vienkartinė, tikslinė, periodinė, sąlyginė param</w:t>
      </w:r>
      <w:r w:rsidR="004C15C1">
        <w:t>a.</w:t>
      </w:r>
      <w:r w:rsidR="00EB7357">
        <w:t>“;</w:t>
      </w:r>
    </w:p>
    <w:p w:rsidR="00BE1BC2" w:rsidRDefault="00BE1BC2" w:rsidP="00660C3D">
      <w:pPr>
        <w:spacing w:line="360" w:lineRule="auto"/>
        <w:ind w:firstLine="567"/>
        <w:jc w:val="both"/>
      </w:pPr>
      <w:r>
        <w:rPr>
          <w:lang w:eastAsia="lt-LT"/>
        </w:rPr>
        <w:t>„</w:t>
      </w:r>
      <w:r>
        <w:t>7.</w:t>
      </w:r>
      <w:r w:rsidR="00534C4E">
        <w:t xml:space="preserve"> </w:t>
      </w:r>
      <w:r>
        <w:t>Piniginę socialinę paramą Molėtų rajono savivaldybė (toliau – savivaldybė) teikia, vykdydama savarankiškąją savivaldybės funkciją, kuri yra finansuojama iš savivaldybės biudžeto lėšų. Pagal Įstatymo 4 straipsnio 5 dalį piniginei socialinei paramai skaičiuoti ir mokėti numatytos, tačiau nepanaudotos lėšos naudojamos šioms socialinės apsaugos sritims ir 7.12 papunktyje numatytai sričiai finansuoti:</w:t>
      </w:r>
    </w:p>
    <w:p w:rsidR="00BE1BC2" w:rsidRDefault="00BE1BC2" w:rsidP="00660C3D">
      <w:pPr>
        <w:spacing w:line="360" w:lineRule="auto"/>
        <w:ind w:firstLine="567"/>
        <w:jc w:val="both"/>
        <w:rPr>
          <w:rFonts w:eastAsia="Lucida Sans Unicode"/>
          <w:kern w:val="3"/>
          <w:lang w:eastAsia="zh-CN" w:bidi="hi-IN"/>
        </w:rPr>
      </w:pPr>
      <w:r>
        <w:t>7.1.</w:t>
      </w:r>
      <w:r>
        <w:tab/>
        <w:t>socialinę riziką patiriančių asmenų (šeimų) socialinės reabilitacijos ir integracijos priemonėms įgyvendinti;</w:t>
      </w:r>
    </w:p>
    <w:p w:rsidR="00BE1BC2" w:rsidRDefault="00BE1BC2" w:rsidP="00660C3D">
      <w:pPr>
        <w:spacing w:line="360" w:lineRule="auto"/>
        <w:ind w:firstLine="567"/>
        <w:jc w:val="both"/>
      </w:pPr>
      <w:r>
        <w:t>7.2.</w:t>
      </w:r>
      <w:r>
        <w:tab/>
        <w:t>šeimoje ir bendruomenėje teikiamai pagalbai vaikams, neįgaliesiems, senyvo amžiaus asmenims ir jų šeimoms plėtoti;</w:t>
      </w:r>
    </w:p>
    <w:p w:rsidR="00BE1BC2" w:rsidRDefault="00BE1BC2" w:rsidP="00660C3D">
      <w:pPr>
        <w:spacing w:line="360" w:lineRule="auto"/>
        <w:ind w:firstLine="567"/>
        <w:jc w:val="both"/>
      </w:pPr>
      <w:r>
        <w:t>7.3.</w:t>
      </w:r>
      <w:r>
        <w:tab/>
        <w:t>finansinei paramai, skirtai skurdui bei socialinei atskirčiai mažinti;</w:t>
      </w:r>
    </w:p>
    <w:p w:rsidR="00BE1BC2" w:rsidRDefault="00BE1BC2" w:rsidP="00660C3D">
      <w:pPr>
        <w:spacing w:line="360" w:lineRule="auto"/>
        <w:ind w:firstLine="567"/>
        <w:jc w:val="both"/>
      </w:pPr>
      <w:r>
        <w:t>7.4.</w:t>
      </w:r>
      <w:r>
        <w:tab/>
        <w:t>smurto, savižudybių, priklausomybių, prekybos žmonėmis prevencijai;</w:t>
      </w:r>
    </w:p>
    <w:p w:rsidR="00BE1BC2" w:rsidRDefault="00BE1BC2" w:rsidP="00660C3D">
      <w:pPr>
        <w:spacing w:line="360" w:lineRule="auto"/>
        <w:ind w:firstLine="567"/>
        <w:jc w:val="both"/>
      </w:pPr>
      <w:r>
        <w:t>7.5.</w:t>
      </w:r>
      <w:r>
        <w:tab/>
        <w:t>neįgaliųjų socialinei integracijai;</w:t>
      </w:r>
    </w:p>
    <w:p w:rsidR="00BE1BC2" w:rsidRDefault="00BE1BC2" w:rsidP="00660C3D">
      <w:pPr>
        <w:spacing w:line="360" w:lineRule="auto"/>
        <w:ind w:firstLine="567"/>
        <w:jc w:val="both"/>
      </w:pPr>
      <w:r>
        <w:t>7.6.</w:t>
      </w:r>
      <w:r>
        <w:tab/>
        <w:t>bendruomenių ir nevyriausybinių organizacijų plėtrai, jų vykdomoms socialinėms programoms įgyvendinti;</w:t>
      </w:r>
    </w:p>
    <w:p w:rsidR="00BE1BC2" w:rsidRDefault="00BE1BC2" w:rsidP="00660C3D">
      <w:pPr>
        <w:spacing w:line="360" w:lineRule="auto"/>
        <w:ind w:firstLine="567"/>
        <w:jc w:val="both"/>
      </w:pPr>
      <w:r>
        <w:t>7.7.</w:t>
      </w:r>
      <w:r>
        <w:tab/>
        <w:t>užimtumo didinimo programoms įgyvendinti;</w:t>
      </w:r>
    </w:p>
    <w:p w:rsidR="00BE1BC2" w:rsidRDefault="00BE1BC2" w:rsidP="00660C3D">
      <w:pPr>
        <w:spacing w:line="360" w:lineRule="auto"/>
        <w:ind w:firstLine="567"/>
        <w:jc w:val="both"/>
      </w:pPr>
      <w:r>
        <w:t>7.8.</w:t>
      </w:r>
      <w:r>
        <w:tab/>
        <w:t>savivaldybės ir socialinio būsto fondo plėtrai, rekonstravimui ir remontui;</w:t>
      </w:r>
    </w:p>
    <w:p w:rsidR="00BE1BC2" w:rsidRDefault="00BE1BC2" w:rsidP="00660C3D">
      <w:pPr>
        <w:spacing w:line="360" w:lineRule="auto"/>
        <w:ind w:firstLine="567"/>
        <w:jc w:val="both"/>
      </w:pPr>
      <w:r>
        <w:t>7.9.</w:t>
      </w:r>
      <w:r>
        <w:tab/>
        <w:t>socialinių paslaugų priemonėms finansuoti, jų infrastruktūrai modernizuoti ir plėtoti;</w:t>
      </w:r>
    </w:p>
    <w:p w:rsidR="00BE1BC2" w:rsidRDefault="00BE1BC2" w:rsidP="00660C3D">
      <w:pPr>
        <w:tabs>
          <w:tab w:val="left" w:pos="1418"/>
          <w:tab w:val="left" w:pos="1560"/>
        </w:tabs>
        <w:spacing w:line="360" w:lineRule="auto"/>
        <w:ind w:firstLine="567"/>
        <w:jc w:val="both"/>
      </w:pPr>
      <w:r>
        <w:t>7.10.</w:t>
      </w:r>
      <w:r>
        <w:tab/>
        <w:t>socialinių paslaugų srities darbuotojų darbo sąlygoms gerinti ir darbo užmokesčiui didinti;</w:t>
      </w:r>
    </w:p>
    <w:p w:rsidR="00BE1BC2" w:rsidRDefault="00BE1BC2" w:rsidP="00660C3D">
      <w:pPr>
        <w:tabs>
          <w:tab w:val="left" w:pos="1418"/>
          <w:tab w:val="left" w:pos="1560"/>
        </w:tabs>
        <w:spacing w:line="360" w:lineRule="auto"/>
        <w:ind w:firstLine="567"/>
        <w:jc w:val="both"/>
        <w:rPr>
          <w:bCs/>
        </w:rPr>
      </w:pPr>
      <w:r>
        <w:t>7.11.</w:t>
      </w:r>
      <w:r>
        <w:tab/>
      </w:r>
      <w:r>
        <w:rPr>
          <w:bCs/>
        </w:rPr>
        <w:t>savivaldybės administracijoje dirbančių socialinių išmokų specialistų darbo užmokesčiui didinti;</w:t>
      </w:r>
    </w:p>
    <w:p w:rsidR="00BE1BC2" w:rsidRPr="00A10EC7" w:rsidRDefault="00BE1BC2" w:rsidP="00660C3D">
      <w:pPr>
        <w:tabs>
          <w:tab w:val="left" w:pos="1418"/>
          <w:tab w:val="left" w:pos="1560"/>
        </w:tabs>
        <w:spacing w:line="360" w:lineRule="auto"/>
        <w:ind w:firstLine="567"/>
        <w:jc w:val="both"/>
        <w:rPr>
          <w:bCs/>
        </w:rPr>
      </w:pPr>
      <w:r>
        <w:rPr>
          <w:bCs/>
        </w:rPr>
        <w:lastRenderedPageBreak/>
        <w:t>7.12. socialinių pedagogų, psichologų, specialiąją pedagoginę ir specialiąją pagalbą teikiančių specialistų darbo užmokesčiui mokėti</w:t>
      </w:r>
      <w:r>
        <w:rPr>
          <w:bCs/>
          <w:lang w:val="ga-IE"/>
        </w:rPr>
        <w:t>.”</w:t>
      </w:r>
      <w:r w:rsidR="00A10EC7">
        <w:rPr>
          <w:bCs/>
        </w:rPr>
        <w:t>;</w:t>
      </w:r>
    </w:p>
    <w:p w:rsidR="00E8650E" w:rsidRDefault="00E8650E" w:rsidP="00660C3D">
      <w:pPr>
        <w:tabs>
          <w:tab w:val="left" w:pos="1560"/>
        </w:tabs>
        <w:spacing w:line="360" w:lineRule="auto"/>
        <w:ind w:firstLine="567"/>
        <w:jc w:val="both"/>
      </w:pPr>
      <w:r>
        <w:rPr>
          <w:lang w:eastAsia="lt-LT"/>
        </w:rPr>
        <w:t>„</w:t>
      </w:r>
      <w:r>
        <w:t>6</w:t>
      </w:r>
      <w:r w:rsidR="00BF1CDF">
        <w:t>4</w:t>
      </w:r>
      <w:r>
        <w:t>.1.</w:t>
      </w:r>
      <w:r>
        <w:tab/>
        <w:t>nepasiturintiems gyventojams, pateikus prašymą-paraišką</w:t>
      </w:r>
      <w:r>
        <w:rPr>
          <w:b/>
        </w:rPr>
        <w:t xml:space="preserve"> </w:t>
      </w:r>
      <w:r>
        <w:t>dėl socialinės pašalpos papildomos dalies skyrimo, papildomai skiriama socialinė pašalpa, kurios dydis lygus 50 procentų socialinės pašalpos, mokėtos per praėjusius 6 mėnesius iki įsidarbinimo, vidutinio dydžio, už kiekvieną pagal darbo sutartį ar darbo santykiams prilygintų teisinių santykių pagrindu dirbtą mėnesį, bet ne ilgiau kaip 12 mėnesių, jeigu vienas gyvenantis asmuo ar bendrai gyvenantys asmenys atitinka visas šias sąlygas:</w:t>
      </w:r>
    </w:p>
    <w:p w:rsidR="00E8650E" w:rsidRDefault="00E8650E" w:rsidP="00660C3D">
      <w:pPr>
        <w:tabs>
          <w:tab w:val="left" w:pos="1560"/>
        </w:tabs>
        <w:spacing w:line="360" w:lineRule="auto"/>
        <w:ind w:firstLine="567"/>
        <w:jc w:val="both"/>
        <w:rPr>
          <w:rFonts w:eastAsia="Lucida Sans Unicode"/>
          <w:kern w:val="3"/>
          <w:lang w:eastAsia="zh-CN" w:bidi="hi-IN"/>
        </w:rPr>
      </w:pPr>
      <w:r>
        <w:t>6</w:t>
      </w:r>
      <w:r w:rsidR="00BF1CDF">
        <w:t>4</w:t>
      </w:r>
      <w:r>
        <w:t>.1.1.</w:t>
      </w:r>
      <w:r>
        <w:tab/>
        <w:t>vienas gyvenantis asmuo ar bent vienas iš bendrai gyvenančių asmenų įsidarbina ir dirba (dirbo)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rsidR="00E8650E" w:rsidRDefault="00E8650E" w:rsidP="00660C3D">
      <w:pPr>
        <w:tabs>
          <w:tab w:val="left" w:pos="1560"/>
        </w:tabs>
        <w:spacing w:line="360" w:lineRule="auto"/>
        <w:ind w:firstLine="567"/>
        <w:jc w:val="both"/>
      </w:pPr>
      <w:r>
        <w:rPr>
          <w:lang w:eastAsia="lt-LT"/>
        </w:rPr>
        <w:t>6</w:t>
      </w:r>
      <w:r w:rsidR="00BF1CDF">
        <w:rPr>
          <w:lang w:eastAsia="lt-LT"/>
        </w:rPr>
        <w:t>4</w:t>
      </w:r>
      <w:r>
        <w:t>.1.2. prieš įsidarbinimą Aprašo 66.1.1 papunktyje nurodyti asmenys buvo įsiregistravę Užimtumo tarnyboje ar kitos valstybės valstybinėje įdarbinimo tarnyboje ne trumpiau kaip 6 mėnesius iš eilės ir per šį laikotarpį nedirbo arba dirbo mažiau negu nustatyta Įstatymo 8 straipsnio 1 dalies 1 punkte arba dirbo užimtumo didinimo programoje numatytus darbus;</w:t>
      </w:r>
    </w:p>
    <w:p w:rsidR="00E8650E" w:rsidRDefault="00E8650E" w:rsidP="00660C3D">
      <w:pPr>
        <w:tabs>
          <w:tab w:val="left" w:pos="1560"/>
        </w:tabs>
        <w:spacing w:line="360" w:lineRule="auto"/>
        <w:ind w:firstLine="567"/>
        <w:jc w:val="both"/>
      </w:pPr>
      <w:r>
        <w:t>6</w:t>
      </w:r>
      <w:r w:rsidR="00BF1CDF">
        <w:t>4</w:t>
      </w:r>
      <w:r>
        <w:t>.1.3.</w:t>
      </w:r>
      <w:r>
        <w:tab/>
        <w:t>vienas gyvenantis asmuo ar bendrai gyvenantys asmenys buvo socialinės pašalpos gavėjai bent vieną mėnesį per paskutinius 3 mėnesius prieš įsidarbinimą;</w:t>
      </w:r>
    </w:p>
    <w:p w:rsidR="00E8650E" w:rsidRDefault="00E8650E" w:rsidP="00660C3D">
      <w:pPr>
        <w:tabs>
          <w:tab w:val="left" w:pos="1560"/>
        </w:tabs>
        <w:spacing w:line="360" w:lineRule="auto"/>
        <w:ind w:firstLine="567"/>
        <w:jc w:val="both"/>
      </w:pPr>
      <w:r>
        <w:t>6</w:t>
      </w:r>
      <w:r w:rsidR="00BF1CDF">
        <w:t>4</w:t>
      </w:r>
      <w:r>
        <w:t>.1.4.</w:t>
      </w:r>
      <w:r>
        <w:tab/>
        <w:t>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piniginę socialinę paramą;</w:t>
      </w:r>
    </w:p>
    <w:p w:rsidR="00E8650E" w:rsidRDefault="00E8650E" w:rsidP="00660C3D">
      <w:pPr>
        <w:tabs>
          <w:tab w:val="left" w:pos="1701"/>
        </w:tabs>
        <w:spacing w:line="360" w:lineRule="auto"/>
        <w:ind w:firstLine="567"/>
        <w:jc w:val="both"/>
      </w:pPr>
      <w:r>
        <w:t>6</w:t>
      </w:r>
      <w:r w:rsidR="00BF1CDF">
        <w:t>4</w:t>
      </w:r>
      <w:r>
        <w:t>.1.5.</w:t>
      </w:r>
      <w:r>
        <w:tab/>
        <w:t>prašymas – paraiška skirti papildomą socialinės pašalpos dalį įsidarbinus pateiktas ne vėliau kaip per 12 mėnesių nuo įsidarbinimo.“</w:t>
      </w:r>
      <w:r w:rsidR="00A10EC7">
        <w:t>;</w:t>
      </w:r>
    </w:p>
    <w:p w:rsidR="00F80219" w:rsidRPr="00281842" w:rsidRDefault="00F80219" w:rsidP="00660C3D">
      <w:pPr>
        <w:spacing w:line="360" w:lineRule="auto"/>
        <w:ind w:firstLine="567"/>
        <w:jc w:val="both"/>
      </w:pPr>
      <w:r>
        <w:rPr>
          <w:lang w:eastAsia="lt-LT"/>
        </w:rPr>
        <w:t>,,</w:t>
      </w:r>
      <w:r w:rsidRPr="00281842">
        <w:rPr>
          <w:lang w:eastAsia="lt-LT"/>
        </w:rPr>
        <w:t>66. Darbingo amžiaus darbingiems, bet nedirbantiems (taip pat savarankiškai nedirbantiems) asmenims socialinės pašalpos dydis nemažinimas esant bent vienam iš šių atvejų, kai jie:</w:t>
      </w:r>
    </w:p>
    <w:p w:rsidR="00F80219" w:rsidRPr="00281842" w:rsidRDefault="00F80219" w:rsidP="00660C3D">
      <w:pPr>
        <w:spacing w:line="360" w:lineRule="auto"/>
        <w:ind w:firstLine="567"/>
        <w:jc w:val="both"/>
      </w:pPr>
      <w:r w:rsidRPr="00281842">
        <w:rPr>
          <w:lang w:eastAsia="lt-LT"/>
        </w:rPr>
        <w:t>66.1. nedirba dėl priežasčių, nurodytų Įstatymo 8 straipsnio 1 dalies 2, 3, 5, 6, 7, 8, 9, 10</w:t>
      </w:r>
      <w:r>
        <w:rPr>
          <w:lang w:eastAsia="lt-LT"/>
        </w:rPr>
        <w:t xml:space="preserve"> ir 11</w:t>
      </w:r>
      <w:r w:rsidRPr="00281842">
        <w:rPr>
          <w:lang w:eastAsia="lt-LT"/>
        </w:rPr>
        <w:t xml:space="preserve"> punktuose;</w:t>
      </w:r>
    </w:p>
    <w:p w:rsidR="00F80219" w:rsidRPr="00281842" w:rsidRDefault="00F80219" w:rsidP="00660C3D">
      <w:pPr>
        <w:spacing w:line="360" w:lineRule="auto"/>
        <w:ind w:firstLine="567"/>
        <w:jc w:val="both"/>
        <w:rPr>
          <w:lang w:eastAsia="lt-LT"/>
        </w:rPr>
      </w:pPr>
      <w:r w:rsidRPr="00281842">
        <w:rPr>
          <w:lang w:eastAsia="lt-LT"/>
        </w:rPr>
        <w:t xml:space="preserve">66.2 </w:t>
      </w:r>
      <w:r>
        <w:rPr>
          <w:lang w:eastAsia="lt-LT"/>
        </w:rPr>
        <w:t>šio straipsnio 2 dalies 1-5 punktuose nurodytu socialinės pašalpos teikimo laikotarpiu negavo Užimtumo tarnybos ar kitos valstybės valstybinės įdarbinimo</w:t>
      </w:r>
      <w:r w:rsidR="00F83688">
        <w:rPr>
          <w:lang w:eastAsia="lt-LT"/>
        </w:rPr>
        <w:t xml:space="preserve"> tarnybos pasiūlymo dirbti arba dalyvauti aktyvios darbo rinkos politikos priemonėse;</w:t>
      </w:r>
    </w:p>
    <w:p w:rsidR="00F80219" w:rsidRPr="00281842" w:rsidRDefault="00F80219" w:rsidP="00660C3D">
      <w:pPr>
        <w:spacing w:line="360" w:lineRule="auto"/>
        <w:ind w:firstLine="567"/>
        <w:jc w:val="both"/>
      </w:pPr>
      <w:r w:rsidRPr="00281842">
        <w:rPr>
          <w:lang w:eastAsia="lt-LT"/>
        </w:rPr>
        <w:lastRenderedPageBreak/>
        <w:t>66.3. Vyriausybės ar jos įgaliotos institucijos nustatyta tvarka dalyvauja savivaldybės administracijos organizuojamoje visuomenei naudingoje veikloje</w:t>
      </w:r>
      <w:r w:rsidR="00F83688">
        <w:rPr>
          <w:lang w:eastAsia="lt-LT"/>
        </w:rPr>
        <w:t xml:space="preserve"> ir (ar) savivaldybės administracijos parengtoje užimtumo didinimo programoje.</w:t>
      </w:r>
      <w:r w:rsidR="003E5BBD">
        <w:rPr>
          <w:lang w:eastAsia="lt-LT"/>
        </w:rPr>
        <w:t>“</w:t>
      </w:r>
      <w:r w:rsidR="00A10EC7">
        <w:rPr>
          <w:lang w:eastAsia="lt-LT"/>
        </w:rPr>
        <w:t>;</w:t>
      </w:r>
    </w:p>
    <w:p w:rsidR="00F01730" w:rsidRPr="00281842" w:rsidRDefault="00F01730" w:rsidP="00660C3D">
      <w:pPr>
        <w:spacing w:line="360" w:lineRule="auto"/>
        <w:ind w:firstLine="567"/>
        <w:jc w:val="both"/>
        <w:rPr>
          <w:rFonts w:eastAsia="Courier New"/>
        </w:rPr>
      </w:pPr>
      <w:r>
        <w:t>,,</w:t>
      </w:r>
      <w:r w:rsidRPr="00281842">
        <w:rPr>
          <w:rFonts w:eastAsia="Courier New"/>
        </w:rPr>
        <w:t xml:space="preserve">68. </w:t>
      </w:r>
      <w:r>
        <w:rPr>
          <w:rFonts w:eastAsia="Courier New"/>
        </w:rPr>
        <w:t>Šio straipsnio 2 dalyje (</w:t>
      </w:r>
      <w:r w:rsidRPr="00281842">
        <w:rPr>
          <w:rFonts w:eastAsia="Courier New"/>
        </w:rPr>
        <w:t>Aprašo 65.1 – 65.5 papunkčiuose</w:t>
      </w:r>
      <w:r>
        <w:rPr>
          <w:rFonts w:eastAsia="Courier New"/>
        </w:rPr>
        <w:t>)</w:t>
      </w:r>
      <w:r w:rsidRPr="00281842">
        <w:rPr>
          <w:rFonts w:eastAsia="Courier New"/>
        </w:rPr>
        <w:t xml:space="preserve"> nustatyti socialinės pašalpos mokėjimo laikotarpiai skaičiuojami sudedant laikotarpius, kuriais buvo mokama socialinė pašalpa. Jeigu </w:t>
      </w:r>
      <w:r>
        <w:rPr>
          <w:rFonts w:eastAsia="Courier New"/>
        </w:rPr>
        <w:t>šio straipsnio 2 dalyje</w:t>
      </w:r>
      <w:r w:rsidRPr="00281842">
        <w:rPr>
          <w:rFonts w:eastAsia="Courier New"/>
        </w:rPr>
        <w:t xml:space="preserve"> nurodyti asmenys dirbo (savarankiškai dirbo)</w:t>
      </w:r>
      <w:r>
        <w:rPr>
          <w:rFonts w:eastAsia="Courier New"/>
        </w:rPr>
        <w:t xml:space="preserve"> arba dalyvavo savivaldybės administracijos organizuojamoje visuomenei naudingoje veikloje ir (ar) savivaldybės administracijos parengtoje užimtumo didinimo programoje </w:t>
      </w:r>
      <w:r w:rsidRPr="00281842">
        <w:rPr>
          <w:rFonts w:eastAsia="Courier New"/>
        </w:rPr>
        <w:t>12 mėnesių per paskutinius 24 mėnesius,</w:t>
      </w:r>
      <w:r>
        <w:rPr>
          <w:rFonts w:eastAsia="Courier New"/>
        </w:rPr>
        <w:t xml:space="preserve">, šio straipsnio 2 dalyje numatyti </w:t>
      </w:r>
      <w:r w:rsidRPr="00281842">
        <w:rPr>
          <w:rFonts w:eastAsia="Courier New"/>
        </w:rPr>
        <w:t>socialinės pašalpos mokėjimo</w:t>
      </w:r>
      <w:r w:rsidRPr="00281842">
        <w:rPr>
          <w:rFonts w:eastAsia="Courier New"/>
          <w:b/>
        </w:rPr>
        <w:t xml:space="preserve"> </w:t>
      </w:r>
      <w:r w:rsidRPr="00281842">
        <w:rPr>
          <w:rFonts w:eastAsia="Courier New"/>
        </w:rPr>
        <w:t>laikotarpiai pradedami skaičiuoti iš naujo</w:t>
      </w:r>
      <w:r>
        <w:rPr>
          <w:rFonts w:eastAsia="Courier New"/>
        </w:rPr>
        <w:t xml:space="preserve"> nuo mėnesio, kurį šios aplinkybės atsirado, pirmos dienos.“</w:t>
      </w:r>
      <w:r w:rsidR="00A10EC7">
        <w:rPr>
          <w:rFonts w:eastAsia="Courier New"/>
        </w:rPr>
        <w:t>;</w:t>
      </w:r>
    </w:p>
    <w:p w:rsidR="0053159E" w:rsidRDefault="00BF62E0" w:rsidP="00660C3D">
      <w:pPr>
        <w:tabs>
          <w:tab w:val="left" w:pos="680"/>
          <w:tab w:val="left" w:pos="1206"/>
        </w:tabs>
        <w:spacing w:line="360" w:lineRule="auto"/>
        <w:ind w:firstLine="567"/>
        <w:jc w:val="both"/>
        <w:rPr>
          <w:b/>
        </w:rPr>
      </w:pPr>
      <w:r>
        <w:rPr>
          <w:rFonts w:eastAsia="Lucida Sans Unicode"/>
          <w:lang w:eastAsia="lt-LT" w:bidi="hi-IN"/>
        </w:rPr>
        <w:t xml:space="preserve"> </w:t>
      </w:r>
      <w:r w:rsidR="009F688F">
        <w:rPr>
          <w:b/>
        </w:rPr>
        <w:t xml:space="preserve">                                           </w:t>
      </w:r>
      <w:r w:rsidR="0053159E">
        <w:rPr>
          <w:b/>
        </w:rPr>
        <w:t>IX SKYRIUS</w:t>
      </w:r>
    </w:p>
    <w:p w:rsidR="004F285B" w:rsidRDefault="0053159E" w:rsidP="00660C3D">
      <w:pPr>
        <w:tabs>
          <w:tab w:val="left" w:pos="1674"/>
        </w:tabs>
        <w:spacing w:line="360" w:lineRule="auto"/>
        <w:ind w:firstLine="567"/>
        <w:jc w:val="both"/>
        <w:rPr>
          <w:b/>
          <w:lang w:eastAsia="ar-SA"/>
        </w:rPr>
      </w:pPr>
      <w:r>
        <w:rPr>
          <w:b/>
          <w:lang w:eastAsia="ar-SA"/>
        </w:rPr>
        <w:t xml:space="preserve">         VIENKARTINĖS, TIKSLINĖS, PERIODINĖS, SĄLYGINĖS PAŠALPOS</w:t>
      </w:r>
    </w:p>
    <w:p w:rsidR="0053159E" w:rsidRDefault="0053159E" w:rsidP="00660C3D">
      <w:pPr>
        <w:tabs>
          <w:tab w:val="left" w:pos="1674"/>
        </w:tabs>
        <w:spacing w:line="360" w:lineRule="auto"/>
        <w:ind w:firstLine="567"/>
        <w:jc w:val="both"/>
        <w:rPr>
          <w:b/>
          <w:lang w:eastAsia="ar-SA"/>
        </w:rPr>
      </w:pPr>
    </w:p>
    <w:p w:rsidR="00D77A6F" w:rsidRPr="00D77A6F" w:rsidRDefault="003D5697" w:rsidP="00660C3D">
      <w:pPr>
        <w:spacing w:line="360" w:lineRule="auto"/>
        <w:ind w:firstLine="567"/>
        <w:jc w:val="both"/>
        <w:rPr>
          <w:color w:val="000000"/>
          <w:lang w:eastAsia="lt-LT"/>
        </w:rPr>
      </w:pPr>
      <w:bookmarkStart w:id="6" w:name="part_2792d6b55b934451b973b88a374f5bee"/>
      <w:bookmarkEnd w:id="6"/>
      <w:r>
        <w:t>86. Asmenims, deklaruojantiems gyvenamąją vietą arba įtrauktiems į gyvenamosios vietos neturinčių asmenų apskaitą Molėtų rajono savivaldybėje, pateikus motyvuotą prašymą ir socialinę bei materialinę padėtį įrodančius dokumentus bei  patikrinus bendrai gyvenančių asmenų arba vieno gyvenančio asmens buities ir gyvenimo sąlygas ir surašius nustatytos formos buities ir gyvenimo sąlygų patikrinimo aktą, kartą metuose gali būti skiriama  parama:</w:t>
      </w:r>
    </w:p>
    <w:p w:rsidR="00A22E00" w:rsidRDefault="00D77A6F" w:rsidP="00A22E00">
      <w:pPr>
        <w:tabs>
          <w:tab w:val="left" w:pos="1276"/>
        </w:tabs>
        <w:spacing w:line="360" w:lineRule="auto"/>
        <w:ind w:left="360" w:firstLine="207"/>
        <w:rPr>
          <w:color w:val="000000"/>
          <w:lang w:eastAsia="lt-LT"/>
        </w:rPr>
      </w:pPr>
      <w:r>
        <w:rPr>
          <w:bCs/>
          <w:color w:val="000000"/>
          <w:lang w:eastAsia="lt-LT"/>
        </w:rPr>
        <w:t xml:space="preserve"> </w:t>
      </w:r>
      <w:r w:rsidR="003D5697">
        <w:rPr>
          <w:bCs/>
          <w:color w:val="000000"/>
          <w:lang w:eastAsia="lt-LT"/>
        </w:rPr>
        <w:t>86.1.</w:t>
      </w:r>
      <w:r w:rsidR="003D5697" w:rsidRPr="00A22E00">
        <w:rPr>
          <w:bCs/>
          <w:color w:val="000000"/>
          <w:lang w:eastAsia="lt-LT"/>
        </w:rPr>
        <w:t>v</w:t>
      </w:r>
      <w:r w:rsidRPr="00A22E00">
        <w:rPr>
          <w:bCs/>
          <w:color w:val="000000"/>
          <w:lang w:eastAsia="lt-LT"/>
        </w:rPr>
        <w:t>ienkartinė</w:t>
      </w:r>
      <w:r w:rsidRPr="00A22E00">
        <w:rPr>
          <w:b/>
          <w:bCs/>
          <w:color w:val="000000"/>
          <w:lang w:eastAsia="lt-LT"/>
        </w:rPr>
        <w:t xml:space="preserve"> </w:t>
      </w:r>
      <w:r w:rsidRPr="00A22E00">
        <w:rPr>
          <w:bCs/>
          <w:color w:val="000000"/>
          <w:lang w:eastAsia="lt-LT"/>
        </w:rPr>
        <w:t>pašalpa</w:t>
      </w:r>
      <w:r w:rsidRPr="00D77A6F">
        <w:rPr>
          <w:color w:val="000000"/>
          <w:lang w:eastAsia="lt-LT"/>
        </w:rPr>
        <w:t> – vienkartinio pobūdžio pašalpa;</w:t>
      </w:r>
      <w:bookmarkStart w:id="7" w:name="part_c01fe747a7b74d36b614e111e52678e5"/>
      <w:bookmarkEnd w:id="7"/>
    </w:p>
    <w:p w:rsidR="00A22E00" w:rsidRDefault="00A22E00" w:rsidP="00A22E00">
      <w:pPr>
        <w:tabs>
          <w:tab w:val="left" w:pos="1276"/>
        </w:tabs>
        <w:spacing w:line="360" w:lineRule="auto"/>
        <w:ind w:left="360" w:firstLine="207"/>
        <w:rPr>
          <w:color w:val="000000"/>
          <w:lang w:eastAsia="lt-LT"/>
        </w:rPr>
      </w:pPr>
      <w:r>
        <w:rPr>
          <w:bCs/>
          <w:color w:val="000000"/>
          <w:lang w:eastAsia="lt-LT"/>
        </w:rPr>
        <w:t>8</w:t>
      </w:r>
      <w:r w:rsidR="003D5697" w:rsidRPr="003D5697">
        <w:rPr>
          <w:bCs/>
          <w:color w:val="000000"/>
          <w:lang w:eastAsia="lt-LT"/>
        </w:rPr>
        <w:t>6.2</w:t>
      </w:r>
      <w:r w:rsidR="003D5697">
        <w:rPr>
          <w:b/>
          <w:bCs/>
          <w:color w:val="000000"/>
          <w:lang w:eastAsia="lt-LT"/>
        </w:rPr>
        <w:t>.</w:t>
      </w:r>
      <w:r w:rsidR="003D5697" w:rsidRPr="00A22E00">
        <w:rPr>
          <w:bCs/>
          <w:color w:val="000000"/>
          <w:lang w:eastAsia="lt-LT"/>
        </w:rPr>
        <w:t>t</w:t>
      </w:r>
      <w:r w:rsidR="00D77A6F" w:rsidRPr="00A22E00">
        <w:rPr>
          <w:bCs/>
          <w:color w:val="000000"/>
          <w:lang w:eastAsia="lt-LT"/>
        </w:rPr>
        <w:t>ikslinė pašalpa</w:t>
      </w:r>
      <w:r w:rsidR="00D77A6F" w:rsidRPr="00D77A6F">
        <w:rPr>
          <w:color w:val="000000"/>
          <w:lang w:eastAsia="lt-LT"/>
        </w:rPr>
        <w:t> – pašalpa, skiriama asmenims, patekusiems į sunkią materialinę padėtį, siekiant suteikti jam tikslinę paramą individualiu atveju;</w:t>
      </w:r>
      <w:bookmarkStart w:id="8" w:name="part_a48795d6ac03474f920759c58aa2855f"/>
      <w:bookmarkEnd w:id="8"/>
      <w:r>
        <w:rPr>
          <w:color w:val="000000"/>
          <w:lang w:eastAsia="lt-LT"/>
        </w:rPr>
        <w:t xml:space="preserve"> </w:t>
      </w:r>
    </w:p>
    <w:p w:rsidR="00A22E00" w:rsidRDefault="00A22E00" w:rsidP="00A22E00">
      <w:pPr>
        <w:tabs>
          <w:tab w:val="left" w:pos="1276"/>
        </w:tabs>
        <w:spacing w:line="360" w:lineRule="auto"/>
        <w:ind w:left="360" w:firstLine="207"/>
        <w:rPr>
          <w:color w:val="000000"/>
          <w:lang w:eastAsia="lt-LT"/>
        </w:rPr>
      </w:pPr>
      <w:r>
        <w:rPr>
          <w:bCs/>
          <w:color w:val="000000"/>
          <w:lang w:eastAsia="lt-LT"/>
        </w:rPr>
        <w:t>8</w:t>
      </w:r>
      <w:r w:rsidR="003D5697">
        <w:rPr>
          <w:bCs/>
          <w:color w:val="000000"/>
          <w:lang w:eastAsia="lt-LT"/>
        </w:rPr>
        <w:t>6.3.</w:t>
      </w:r>
      <w:r w:rsidR="00D77A6F">
        <w:rPr>
          <w:b/>
          <w:bCs/>
          <w:color w:val="000000"/>
          <w:lang w:eastAsia="lt-LT"/>
        </w:rPr>
        <w:t>.</w:t>
      </w:r>
      <w:r w:rsidR="003D5697" w:rsidRPr="00A22E00">
        <w:rPr>
          <w:bCs/>
          <w:color w:val="000000"/>
          <w:lang w:eastAsia="lt-LT"/>
        </w:rPr>
        <w:t>p</w:t>
      </w:r>
      <w:r w:rsidR="00D77A6F" w:rsidRPr="00A22E00">
        <w:rPr>
          <w:bCs/>
          <w:color w:val="000000"/>
          <w:lang w:eastAsia="lt-LT"/>
        </w:rPr>
        <w:t>eriodinė pašalpa</w:t>
      </w:r>
      <w:r w:rsidR="00D77A6F" w:rsidRPr="00D77A6F">
        <w:rPr>
          <w:color w:val="000000"/>
          <w:lang w:eastAsia="lt-LT"/>
        </w:rPr>
        <w:t xml:space="preserve"> – pašalpa, skiriama </w:t>
      </w:r>
      <w:r w:rsidR="00D77A6F" w:rsidRPr="00D77A6F">
        <w:rPr>
          <w:color w:val="000000" w:themeColor="text1"/>
          <w:lang w:eastAsia="lt-LT"/>
        </w:rPr>
        <w:t>asmeniui iki 6 mėnesių per kalendorinius metus, k</w:t>
      </w:r>
      <w:r w:rsidR="00D77A6F" w:rsidRPr="00D77A6F">
        <w:rPr>
          <w:color w:val="000000"/>
          <w:lang w:eastAsia="lt-LT"/>
        </w:rPr>
        <w:t>urio gaunamos pajamos yra nepakankamos patenkinti būtiniausius jo poreikius;</w:t>
      </w:r>
      <w:bookmarkStart w:id="9" w:name="part_57290b1740ed4537a77ee4806918592a"/>
      <w:bookmarkEnd w:id="9"/>
    </w:p>
    <w:p w:rsidR="00D77A6F" w:rsidRPr="00D77A6F" w:rsidRDefault="00A22E00" w:rsidP="00A22E00">
      <w:pPr>
        <w:tabs>
          <w:tab w:val="left" w:pos="1276"/>
        </w:tabs>
        <w:spacing w:line="360" w:lineRule="auto"/>
        <w:ind w:left="360" w:firstLine="207"/>
        <w:rPr>
          <w:color w:val="000000" w:themeColor="text1"/>
          <w:lang w:eastAsia="lt-LT"/>
        </w:rPr>
      </w:pPr>
      <w:r>
        <w:rPr>
          <w:bCs/>
          <w:color w:val="000000"/>
          <w:lang w:eastAsia="lt-LT"/>
        </w:rPr>
        <w:t>8</w:t>
      </w:r>
      <w:r w:rsidR="003D5697">
        <w:rPr>
          <w:bCs/>
          <w:color w:val="000000"/>
          <w:lang w:eastAsia="lt-LT"/>
        </w:rPr>
        <w:t>6.4.</w:t>
      </w:r>
      <w:r w:rsidR="003D5697" w:rsidRPr="00A22E00">
        <w:rPr>
          <w:bCs/>
          <w:color w:val="000000"/>
          <w:lang w:eastAsia="lt-LT"/>
        </w:rPr>
        <w:t>s</w:t>
      </w:r>
      <w:r w:rsidR="00D77A6F" w:rsidRPr="00A22E00">
        <w:rPr>
          <w:bCs/>
          <w:color w:val="000000"/>
          <w:lang w:eastAsia="lt-LT"/>
        </w:rPr>
        <w:t>ąlyginė pašalpa</w:t>
      </w:r>
      <w:r w:rsidR="00D77A6F" w:rsidRPr="00D77A6F">
        <w:rPr>
          <w:bCs/>
          <w:color w:val="000000"/>
          <w:lang w:eastAsia="lt-LT"/>
        </w:rPr>
        <w:t xml:space="preserve"> –</w:t>
      </w:r>
      <w:r w:rsidR="00D77A6F" w:rsidRPr="00D77A6F">
        <w:rPr>
          <w:color w:val="000000"/>
        </w:rPr>
        <w:t xml:space="preserve"> pašalpa, skiriama </w:t>
      </w:r>
      <w:r w:rsidR="00D77A6F" w:rsidRPr="00D77A6F">
        <w:rPr>
          <w:color w:val="000000" w:themeColor="text1"/>
        </w:rPr>
        <w:t xml:space="preserve">asmeniui, dalyvaujančiam socialinės integracijos programose, psichologinėje socialinėje reabilitacijoje ir kt., kai pareiškėjas įvykdo tam tikras jam iškeltas sąlygas (baigia gydimosi kursą nuo priklausomybių, įsiregistruoja Užimtumo tarnyboje prie </w:t>
      </w:r>
      <w:r w:rsidR="00D77A6F" w:rsidRPr="00D77A6F">
        <w:t>Lietuvos Respublikos socialinės apsaugos ir darbo ministerijos (toliau –</w:t>
      </w:r>
      <w:r w:rsidR="00D77A6F" w:rsidRPr="00D77A6F">
        <w:rPr>
          <w:color w:val="000000" w:themeColor="text1"/>
        </w:rPr>
        <w:t xml:space="preserve"> Užimtumo tarnyba prie SADM), kreipiasi į sveikatos priežiūros įstaigą ir gydosi ir pan.).</w:t>
      </w:r>
    </w:p>
    <w:p w:rsidR="00D56213" w:rsidRDefault="00D56213" w:rsidP="00660C3D">
      <w:pPr>
        <w:spacing w:line="360" w:lineRule="auto"/>
        <w:ind w:firstLine="567"/>
        <w:jc w:val="both"/>
      </w:pPr>
      <w:r>
        <w:t>87. Šios paramos teikimo būdai:</w:t>
      </w:r>
    </w:p>
    <w:p w:rsidR="00D56213" w:rsidRDefault="00D56213" w:rsidP="00660C3D">
      <w:pPr>
        <w:spacing w:line="360" w:lineRule="auto"/>
        <w:ind w:firstLine="567"/>
        <w:jc w:val="both"/>
      </w:pPr>
      <w:r>
        <w:t>87.1. pinigais;</w:t>
      </w:r>
    </w:p>
    <w:p w:rsidR="00D56213" w:rsidRDefault="00D56213" w:rsidP="00660C3D">
      <w:pPr>
        <w:spacing w:line="360" w:lineRule="auto"/>
        <w:ind w:firstLine="567"/>
        <w:jc w:val="both"/>
      </w:pPr>
      <w:r>
        <w:t>87.2. nepinigine forma (talonais apsipirkti parduotuvėje, pervedant pinigus į socialinę kortelę ir kt.);</w:t>
      </w:r>
    </w:p>
    <w:p w:rsidR="00D56213" w:rsidRDefault="00D56213" w:rsidP="00660C3D">
      <w:pPr>
        <w:spacing w:line="360" w:lineRule="auto"/>
        <w:ind w:firstLine="567"/>
        <w:jc w:val="both"/>
      </w:pPr>
      <w:r>
        <w:t>87.3. asmenims (šeimoms), stokojantiems socialinių įgūdžių, turint įtarimų, kad piniginė parama gali būti panaudojama ne pagal paskirtį, o parama socialinėmis paslaugomis ar talonais nėra tikslinga (pvz. dokumentų tvarkymui, gydymui ir pan.), ši parama gali būti išmokama dalimis, per metus neviršijant šio Aprašo 91  punkte numatytų dydžių.</w:t>
      </w:r>
    </w:p>
    <w:p w:rsidR="00D56213" w:rsidRDefault="00D56213" w:rsidP="00660C3D">
      <w:pPr>
        <w:spacing w:line="360" w:lineRule="auto"/>
        <w:ind w:firstLine="567"/>
        <w:jc w:val="both"/>
      </w:pPr>
      <w:r>
        <w:t>88. Teisę į vienkartinę, tikslinę, periodinę, sąlyginę paramą turi asmenys, kurių gaunamos pajamos vienam šeimos nariui neviršija 2,5 VRP (valstybės remiamų pajamų) dydžių, sunkių ligų, operacijų  atvejais neviršija 4 VRP dydžių per mėnesį, atsižvelgiant į tuo metu susidariusią situaciją., parama</w:t>
      </w:r>
      <w:r w:rsidRPr="00D56213">
        <w:t xml:space="preserve"> </w:t>
      </w:r>
      <w:r>
        <w:t>stichinės nelaimės ir gaisro atvejais, gimus kūdikiui ir budintiems globėjams skiriama, nevertinant pajamų.</w:t>
      </w:r>
    </w:p>
    <w:p w:rsidR="00D56213" w:rsidRDefault="00D56213" w:rsidP="00660C3D">
      <w:pPr>
        <w:spacing w:line="360" w:lineRule="auto"/>
        <w:ind w:firstLine="567"/>
        <w:jc w:val="both"/>
      </w:pPr>
      <w:r>
        <w:t xml:space="preserve">89. </w:t>
      </w:r>
      <w:r w:rsidR="00AA1890">
        <w:t>P</w:t>
      </w:r>
      <w:r>
        <w:t>arama šio Aprašo 86 punkte nurodytiems asmenims arba šeimoms teikiama šiais atvejais:</w:t>
      </w:r>
    </w:p>
    <w:p w:rsidR="00D56213" w:rsidRDefault="00D56213" w:rsidP="00660C3D">
      <w:pPr>
        <w:spacing w:line="360" w:lineRule="auto"/>
        <w:ind w:firstLine="567"/>
        <w:jc w:val="both"/>
      </w:pPr>
      <w:r>
        <w:t>89.1.gaisro ar stichinės nelaimės (potvynio, audros, liūties, pūgos ir pan. atveju) metu nukentėjus gyvenamosios paskirties būstui, jeigu šios patalpos deklaruotos kaip asmens (šeimos) gyvenamoji vieta ir asmuo (šeima) neturi kito nuosavybės teise priklausančio gyvenamojo būsto, o nukentėjęs būstas nedraustas draudimo bendrovėje;</w:t>
      </w:r>
    </w:p>
    <w:p w:rsidR="00D56213" w:rsidRDefault="00D56213" w:rsidP="00660C3D">
      <w:pPr>
        <w:spacing w:line="360" w:lineRule="auto"/>
        <w:ind w:firstLine="567"/>
        <w:jc w:val="both"/>
      </w:pPr>
      <w:r>
        <w:t>89.2. sunkios ligos, traumos, operacijų ar dantų protezavimo atveju kompensuoti gydymo išlaidas pagal pateiktus gydymo įstaigos dokumentus, jei gydymo išlaidos nekompensuojamos kitaip (kompensuojami VLK , kitų įstaigų ar asmenų);</w:t>
      </w:r>
    </w:p>
    <w:p w:rsidR="00D56213" w:rsidRDefault="00D56213" w:rsidP="00660C3D">
      <w:pPr>
        <w:spacing w:line="360" w:lineRule="auto"/>
        <w:ind w:firstLine="567"/>
        <w:jc w:val="both"/>
      </w:pPr>
      <w:r>
        <w:t>89.3. asmenims, grįžusiems iš laisvės atėmimo įstaigų, kai nelaisvės atėmimo laikotarpis buvo ne trumpesnis nei 6 mėnesiai;</w:t>
      </w:r>
    </w:p>
    <w:p w:rsidR="00D56213" w:rsidRDefault="00D56213" w:rsidP="00660C3D">
      <w:pPr>
        <w:spacing w:line="360" w:lineRule="auto"/>
        <w:ind w:firstLine="567"/>
        <w:jc w:val="both"/>
      </w:pPr>
      <w:r>
        <w:t>89.4. papildoma parama gimus kūdikiui(per 3 mėn. nuo gimimo)</w:t>
      </w:r>
    </w:p>
    <w:p w:rsidR="00D56213" w:rsidRDefault="00D56213" w:rsidP="00660C3D">
      <w:pPr>
        <w:spacing w:line="360" w:lineRule="auto"/>
        <w:ind w:firstLine="567"/>
        <w:jc w:val="both"/>
      </w:pPr>
      <w:r>
        <w:t>89.5. budintiems globotojams, pradėjus globoti vaiką;</w:t>
      </w:r>
    </w:p>
    <w:p w:rsidR="00D56213" w:rsidRDefault="00D56213" w:rsidP="00660C3D">
      <w:pPr>
        <w:spacing w:line="360" w:lineRule="auto"/>
        <w:ind w:firstLine="567"/>
        <w:jc w:val="both"/>
      </w:pPr>
      <w:r>
        <w:t>89.6.  parama  gimus 3 ir daugiau vaikų;(per 3 mėn. nuo gimimo)</w:t>
      </w:r>
    </w:p>
    <w:p w:rsidR="00D56213" w:rsidRDefault="000622D5" w:rsidP="00660C3D">
      <w:pPr>
        <w:spacing w:line="360" w:lineRule="auto"/>
        <w:ind w:firstLine="567"/>
        <w:jc w:val="both"/>
      </w:pPr>
      <w:r>
        <w:t>89</w:t>
      </w:r>
      <w:r w:rsidR="00D56213">
        <w:t>.</w:t>
      </w:r>
      <w:r w:rsidR="00A10EC7">
        <w:t>7</w:t>
      </w:r>
      <w:r>
        <w:t>.</w:t>
      </w:r>
      <w:r w:rsidR="00D56213">
        <w:t xml:space="preserve"> kitais atvejais (skurdo, benamystės, asmens dokumento sutvarkymui</w:t>
      </w:r>
      <w:r>
        <w:t>, pasibaigus globai(rūpybai) šeimynoje, jei asmuo toliau mokosi pagal bendrojo lavinimo programą</w:t>
      </w:r>
      <w:r w:rsidR="00D56213">
        <w:t xml:space="preserve"> ir kt.), kai būtina skubi socialinė parama.</w:t>
      </w:r>
    </w:p>
    <w:p w:rsidR="00D56213" w:rsidRDefault="00D56213" w:rsidP="00660C3D">
      <w:pPr>
        <w:spacing w:line="360" w:lineRule="auto"/>
        <w:ind w:firstLine="567"/>
        <w:jc w:val="both"/>
      </w:pPr>
      <w:r>
        <w:t>90.</w:t>
      </w:r>
      <w:r w:rsidR="00A10EC7">
        <w:t xml:space="preserve"> </w:t>
      </w:r>
      <w:r>
        <w:t>Parama neteikiama:</w:t>
      </w:r>
    </w:p>
    <w:p w:rsidR="00D56213" w:rsidRDefault="00D56213" w:rsidP="00660C3D">
      <w:pPr>
        <w:spacing w:line="360" w:lineRule="auto"/>
        <w:ind w:firstLine="567"/>
        <w:jc w:val="both"/>
      </w:pPr>
      <w:r>
        <w:t>90.1. nustačius kad asmuo arba šeima pateikė neteisingus duomenis apie gaunamas pajamas, šeimos narius arba nepateikė paramos pagrįstumą įrodančių dokumentų;</w:t>
      </w:r>
    </w:p>
    <w:p w:rsidR="00D56213" w:rsidRDefault="00D56213" w:rsidP="00660C3D">
      <w:pPr>
        <w:spacing w:line="360" w:lineRule="auto"/>
        <w:ind w:firstLine="567"/>
        <w:jc w:val="both"/>
      </w:pPr>
      <w:r>
        <w:t xml:space="preserve">90.2. kai socialinės paramos teikimas nėra gyvybiškai būtinas, </w:t>
      </w:r>
      <w:proofErr w:type="spellStart"/>
      <w:r>
        <w:t>t.y</w:t>
      </w:r>
      <w:proofErr w:type="spellEnd"/>
      <w:r>
        <w:t>. kai asmuo ( šeima) gali be jos išsiversti.</w:t>
      </w:r>
    </w:p>
    <w:p w:rsidR="00D56213" w:rsidRDefault="00D56213" w:rsidP="00660C3D">
      <w:pPr>
        <w:spacing w:line="360" w:lineRule="auto"/>
        <w:ind w:firstLine="567"/>
        <w:jc w:val="both"/>
      </w:pPr>
      <w:r>
        <w:t>91.Paramos dydžiai:</w:t>
      </w:r>
    </w:p>
    <w:p w:rsidR="00D56213" w:rsidRDefault="00D56213" w:rsidP="00660C3D">
      <w:pPr>
        <w:spacing w:line="360" w:lineRule="auto"/>
        <w:ind w:firstLine="567"/>
        <w:jc w:val="both"/>
      </w:pPr>
      <w:r>
        <w:t>91.1. gaisro ir stichinės nelaimės atveju, atsižvelgus į patirtus materialinius nuostolius - iki 50 BSI (bazinės socialinės išmokos) dydžio;</w:t>
      </w:r>
    </w:p>
    <w:p w:rsidR="00D56213" w:rsidRDefault="00D56213" w:rsidP="00660C3D">
      <w:pPr>
        <w:spacing w:line="360" w:lineRule="auto"/>
        <w:ind w:firstLine="567"/>
        <w:jc w:val="both"/>
      </w:pPr>
      <w:r>
        <w:t>91.2. asmeniui sunkios ligos, operacijos, traumos ar dantų protezavimo atveju, atsižvelgus į gydymo metu patirtas išlaidas - iki 10 BSI dydžio;</w:t>
      </w:r>
    </w:p>
    <w:p w:rsidR="00D56213" w:rsidRDefault="00D56213" w:rsidP="00660C3D">
      <w:pPr>
        <w:spacing w:line="360" w:lineRule="auto"/>
        <w:ind w:firstLine="567"/>
        <w:jc w:val="both"/>
      </w:pPr>
      <w:r>
        <w:t>91.3. asmeniui grįžus iš laisvės atėmimo vietos - iki 1,5 BSI dydžio;</w:t>
      </w:r>
    </w:p>
    <w:p w:rsidR="00D56213" w:rsidRDefault="00D56213" w:rsidP="00660C3D">
      <w:pPr>
        <w:spacing w:line="360" w:lineRule="auto"/>
        <w:ind w:firstLine="567"/>
        <w:jc w:val="both"/>
      </w:pPr>
      <w:r>
        <w:t xml:space="preserve">91.4. kitais atvejais - iki </w:t>
      </w:r>
      <w:r w:rsidR="000622D5">
        <w:t>3</w:t>
      </w:r>
      <w:r>
        <w:t xml:space="preserve"> BSI dydžio.</w:t>
      </w:r>
    </w:p>
    <w:p w:rsidR="00D56213" w:rsidRDefault="00D56213" w:rsidP="00660C3D">
      <w:pPr>
        <w:spacing w:line="360" w:lineRule="auto"/>
        <w:ind w:firstLine="567"/>
        <w:jc w:val="both"/>
      </w:pPr>
      <w:r>
        <w:t>91.5. parama gimus kūdikiui-  nevertinant šeimos pajamų, nei 12 mėn. ne trumpiau deklaruojantiems  gyvenamąją vietą ir nuolatinai gyvenantiems Molėtų rajone -</w:t>
      </w:r>
      <w:r w:rsidR="004C4A17">
        <w:t xml:space="preserve"> </w:t>
      </w:r>
      <w:r>
        <w:t>5 BSI dydžio už vaiką;</w:t>
      </w:r>
    </w:p>
    <w:p w:rsidR="00D56213" w:rsidRDefault="00D56213" w:rsidP="00660C3D">
      <w:pPr>
        <w:spacing w:line="360" w:lineRule="auto"/>
        <w:ind w:firstLine="567"/>
        <w:jc w:val="both"/>
      </w:pPr>
      <w:r>
        <w:t>91.6. budintiems globotojams, pradėjusiems globoti vaiką, būtiniausiems vaiko reikmenims -11 BSI už vaiką.</w:t>
      </w:r>
    </w:p>
    <w:p w:rsidR="00D56213" w:rsidRDefault="00D56213" w:rsidP="00660C3D">
      <w:pPr>
        <w:spacing w:line="360" w:lineRule="auto"/>
        <w:ind w:firstLine="567"/>
        <w:jc w:val="both"/>
      </w:pPr>
      <w:r>
        <w:t xml:space="preserve">92. Dėl </w:t>
      </w:r>
      <w:r w:rsidR="004C4A17">
        <w:t>p</w:t>
      </w:r>
      <w:r>
        <w:t>aramos asmenys kreipiasi pagal deklaruotą, o įtraukti į gyvenamosios vietos neturinčių asmenų apskaitą - pagal faktinę gyvenamąją vietą: seniūnijos gyventojai -  į seniūniją, o Molėtų miesto gyventojai - į Socialinės paramos skyrių.</w:t>
      </w:r>
    </w:p>
    <w:p w:rsidR="00D56213" w:rsidRDefault="00D56213" w:rsidP="00660C3D">
      <w:pPr>
        <w:spacing w:line="360" w:lineRule="auto"/>
        <w:ind w:firstLine="567"/>
        <w:jc w:val="both"/>
      </w:pPr>
      <w:r>
        <w:t>93. Prie prašymo skirti  paramą priklausomai nuo aplinkybių pridedama:</w:t>
      </w:r>
    </w:p>
    <w:p w:rsidR="00D56213" w:rsidRDefault="00D56213" w:rsidP="00660C3D">
      <w:pPr>
        <w:spacing w:line="360" w:lineRule="auto"/>
        <w:ind w:firstLine="567"/>
        <w:jc w:val="both"/>
      </w:pPr>
      <w:r>
        <w:t>93.1. pažyma iš Priešgaisrinės gelbėjimo tarnybos;</w:t>
      </w:r>
    </w:p>
    <w:p w:rsidR="00D56213" w:rsidRDefault="00D56213" w:rsidP="00660C3D">
      <w:pPr>
        <w:spacing w:line="360" w:lineRule="auto"/>
        <w:ind w:firstLine="567"/>
        <w:jc w:val="both"/>
      </w:pPr>
      <w:r>
        <w:t>93.2. pažyma, receptai, išrašas iš sveikatos priežiūros įstaigų, sąskaita-faktūra, kiti dokumentai;</w:t>
      </w:r>
    </w:p>
    <w:p w:rsidR="00D56213" w:rsidRDefault="00D56213" w:rsidP="00660C3D">
      <w:pPr>
        <w:spacing w:line="360" w:lineRule="auto"/>
        <w:ind w:firstLine="567"/>
        <w:jc w:val="both"/>
      </w:pPr>
      <w:r>
        <w:t>93.3. pažyma iš laisvės atėmimo vietos, atlikus bausmę;</w:t>
      </w:r>
    </w:p>
    <w:p w:rsidR="00D56213" w:rsidRDefault="00D56213" w:rsidP="00660C3D">
      <w:pPr>
        <w:spacing w:line="360" w:lineRule="auto"/>
        <w:ind w:firstLine="567"/>
        <w:jc w:val="both"/>
      </w:pPr>
      <w:r>
        <w:t>93.4. kiti dokumentai.</w:t>
      </w:r>
    </w:p>
    <w:p w:rsidR="00D56213" w:rsidRDefault="00D56213" w:rsidP="00660C3D">
      <w:pPr>
        <w:spacing w:line="360" w:lineRule="auto"/>
        <w:ind w:firstLine="567"/>
        <w:jc w:val="both"/>
      </w:pPr>
      <w:r>
        <w:t xml:space="preserve">94. </w:t>
      </w:r>
      <w:r w:rsidR="004C4A17">
        <w:t>P</w:t>
      </w:r>
      <w:r>
        <w:t xml:space="preserve">aramos prašymai svarstomi Savivaldybės administracijos Komisijoje. </w:t>
      </w:r>
    </w:p>
    <w:p w:rsidR="00D56213" w:rsidRDefault="00D56213" w:rsidP="00660C3D">
      <w:pPr>
        <w:spacing w:line="360" w:lineRule="auto"/>
        <w:ind w:firstLine="567"/>
        <w:jc w:val="both"/>
      </w:pPr>
      <w:r>
        <w:t xml:space="preserve">95. </w:t>
      </w:r>
      <w:r w:rsidR="004C4A17">
        <w:t>P</w:t>
      </w:r>
      <w:r>
        <w:t xml:space="preserve">aramos teikimo būdą, atsižvelgiant į buities ir gyvenimo sąlygų patikrinimo akte pateikiamus siūlymus, nustato  Savivaldybės administracijos Komisija. </w:t>
      </w:r>
    </w:p>
    <w:p w:rsidR="00D56213" w:rsidRDefault="00D56213" w:rsidP="00660C3D">
      <w:pPr>
        <w:spacing w:line="360" w:lineRule="auto"/>
        <w:ind w:firstLine="567"/>
        <w:jc w:val="both"/>
      </w:pPr>
      <w:r>
        <w:t>96. Sprendimą dėl  paramos skyrimo atsižvelgiant į Savivaldybės administracijos Komisijos rekomendacijas priima Savivaldybės administracijos direktorius.</w:t>
      </w:r>
    </w:p>
    <w:p w:rsidR="00D56213" w:rsidRDefault="004C4A17" w:rsidP="00660C3D">
      <w:pPr>
        <w:spacing w:line="360" w:lineRule="auto"/>
        <w:ind w:firstLine="567"/>
        <w:jc w:val="both"/>
      </w:pPr>
      <w:r>
        <w:t>97.</w:t>
      </w:r>
      <w:r w:rsidR="000278F1">
        <w:t xml:space="preserve"> </w:t>
      </w:r>
      <w:r w:rsidR="00A84B15">
        <w:t>Mirus asmeniui, kurio vardu buvo paskirta ir neatsiimta parama neišmokama.“</w:t>
      </w:r>
      <w:r w:rsidR="00A10EC7">
        <w:t>.</w:t>
      </w:r>
    </w:p>
    <w:p w:rsidR="00290691" w:rsidRDefault="000278F1" w:rsidP="000278F1">
      <w:pPr>
        <w:widowControl w:val="0"/>
        <w:tabs>
          <w:tab w:val="left" w:pos="1276"/>
        </w:tabs>
        <w:suppressAutoHyphens/>
        <w:spacing w:line="360" w:lineRule="auto"/>
        <w:jc w:val="both"/>
        <w:textAlignment w:val="baseline"/>
        <w:rPr>
          <w:bCs/>
        </w:rPr>
      </w:pPr>
      <w:r>
        <w:t xml:space="preserve">          </w:t>
      </w:r>
      <w:r w:rsidR="000622D5" w:rsidRPr="000278F1">
        <w:t>2</w:t>
      </w:r>
      <w:r w:rsidR="000622D5">
        <w:t>.</w:t>
      </w:r>
      <w:r w:rsidR="00290691">
        <w:rPr>
          <w:bCs/>
        </w:rPr>
        <w:t xml:space="preserve"> p</w:t>
      </w:r>
      <w:r w:rsidR="00290691" w:rsidRPr="00A53140">
        <w:rPr>
          <w:bCs/>
        </w:rPr>
        <w:t xml:space="preserve">apildyti </w:t>
      </w:r>
      <w:r w:rsidR="00290691">
        <w:rPr>
          <w:bCs/>
        </w:rPr>
        <w:t xml:space="preserve"> </w:t>
      </w:r>
      <w:r w:rsidR="00290691" w:rsidRPr="00A53140">
        <w:rPr>
          <w:bCs/>
        </w:rPr>
        <w:t>7</w:t>
      </w:r>
      <w:r w:rsidR="00290691" w:rsidRPr="00A53140">
        <w:rPr>
          <w:bCs/>
          <w:vertAlign w:val="superscript"/>
        </w:rPr>
        <w:t xml:space="preserve">1 </w:t>
      </w:r>
      <w:r w:rsidR="00290691" w:rsidRPr="00A53140">
        <w:rPr>
          <w:bCs/>
        </w:rPr>
        <w:t>punktu</w:t>
      </w:r>
      <w:r>
        <w:rPr>
          <w:bCs/>
        </w:rPr>
        <w:t xml:space="preserve"> ir jį išdėstyti taip</w:t>
      </w:r>
      <w:r w:rsidR="00290691" w:rsidRPr="00A53140">
        <w:rPr>
          <w:bCs/>
        </w:rPr>
        <w:t>:</w:t>
      </w:r>
      <w:r w:rsidR="00290691">
        <w:rPr>
          <w:bCs/>
        </w:rPr>
        <w:t xml:space="preserve"> </w:t>
      </w:r>
    </w:p>
    <w:p w:rsidR="00290691" w:rsidRPr="00A53140" w:rsidRDefault="007841B5" w:rsidP="00660C3D">
      <w:pPr>
        <w:tabs>
          <w:tab w:val="left" w:pos="1418"/>
          <w:tab w:val="left" w:pos="1560"/>
        </w:tabs>
        <w:spacing w:line="360" w:lineRule="auto"/>
        <w:ind w:firstLine="567"/>
        <w:jc w:val="both"/>
        <w:rPr>
          <w:bCs/>
        </w:rPr>
      </w:pPr>
      <w:r>
        <w:rPr>
          <w:bCs/>
        </w:rPr>
        <w:t>„7</w:t>
      </w:r>
      <w:r>
        <w:rPr>
          <w:bCs/>
          <w:vertAlign w:val="superscript"/>
        </w:rPr>
        <w:t>1</w:t>
      </w:r>
      <w:r>
        <w:t>. Nepanaudotos Molėtų rajono savivaldybės biudžeto lėšos piniginei socialinei paramai skaičiuoti ir mokėti pirmiausia naudojamos šio Aprašo 7.10 ir 7.11 papunkčiuose numatytoms sritims finansuoti skiriant ne mažiau kaip 20 procentų šių lėšų.“</w:t>
      </w:r>
      <w:r w:rsidR="000278F1">
        <w:t>.</w:t>
      </w:r>
    </w:p>
    <w:p w:rsidR="0053159E" w:rsidRDefault="0053159E" w:rsidP="00660C3D">
      <w:pPr>
        <w:tabs>
          <w:tab w:val="left" w:pos="1674"/>
        </w:tabs>
        <w:spacing w:line="360" w:lineRule="auto"/>
        <w:ind w:firstLine="567"/>
        <w:jc w:val="both"/>
        <w:rPr>
          <w:b/>
          <w:lang w:eastAsia="ar-SA"/>
        </w:rPr>
      </w:pPr>
      <w:bookmarkStart w:id="10" w:name="_GoBack"/>
      <w:bookmarkEnd w:id="10"/>
    </w:p>
    <w:p w:rsidR="0053159E" w:rsidRDefault="0053159E" w:rsidP="0053159E">
      <w:pPr>
        <w:tabs>
          <w:tab w:val="left" w:pos="1674"/>
        </w:tabs>
        <w:sectPr w:rsidR="0053159E">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8A5B3E29B29F4CEB9FDA253E61C3783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98" w:rsidRDefault="00822F98">
      <w:r>
        <w:separator/>
      </w:r>
    </w:p>
  </w:endnote>
  <w:endnote w:type="continuationSeparator" w:id="0">
    <w:p w:rsidR="00822F98" w:rsidRDefault="0082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98" w:rsidRDefault="00822F98">
      <w:r>
        <w:separator/>
      </w:r>
    </w:p>
  </w:footnote>
  <w:footnote w:type="continuationSeparator" w:id="0">
    <w:p w:rsidR="00822F98" w:rsidRDefault="0082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7501">
      <w:rPr>
        <w:rStyle w:val="Puslapionumeris"/>
        <w:noProof/>
      </w:rPr>
      <w:t>5</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761"/>
    <w:multiLevelType w:val="multilevel"/>
    <w:tmpl w:val="F9108A24"/>
    <w:lvl w:ilvl="0">
      <w:start w:val="1"/>
      <w:numFmt w:val="decimal"/>
      <w:lvlText w:val="%1."/>
      <w:lvlJc w:val="left"/>
      <w:pPr>
        <w:ind w:left="5464"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BF70F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3C39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39"/>
    <w:rsid w:val="000278F1"/>
    <w:rsid w:val="000622D5"/>
    <w:rsid w:val="000A6FD2"/>
    <w:rsid w:val="001156B7"/>
    <w:rsid w:val="0012091C"/>
    <w:rsid w:val="00132437"/>
    <w:rsid w:val="00191567"/>
    <w:rsid w:val="001948C6"/>
    <w:rsid w:val="00211F14"/>
    <w:rsid w:val="002828BC"/>
    <w:rsid w:val="00290691"/>
    <w:rsid w:val="00305758"/>
    <w:rsid w:val="00341D56"/>
    <w:rsid w:val="00384B4D"/>
    <w:rsid w:val="003975CE"/>
    <w:rsid w:val="003A762C"/>
    <w:rsid w:val="003C37BB"/>
    <w:rsid w:val="003D419A"/>
    <w:rsid w:val="003D5697"/>
    <w:rsid w:val="003E5BBD"/>
    <w:rsid w:val="003F2092"/>
    <w:rsid w:val="00401A92"/>
    <w:rsid w:val="004227E1"/>
    <w:rsid w:val="00440439"/>
    <w:rsid w:val="00473876"/>
    <w:rsid w:val="004968FC"/>
    <w:rsid w:val="004B3C07"/>
    <w:rsid w:val="004C15C1"/>
    <w:rsid w:val="004C4A17"/>
    <w:rsid w:val="004F285B"/>
    <w:rsid w:val="00503B36"/>
    <w:rsid w:val="00504780"/>
    <w:rsid w:val="0052340B"/>
    <w:rsid w:val="0053159E"/>
    <w:rsid w:val="00534C4E"/>
    <w:rsid w:val="00561916"/>
    <w:rsid w:val="005A4424"/>
    <w:rsid w:val="005C7501"/>
    <w:rsid w:val="005D0DFF"/>
    <w:rsid w:val="005F38B6"/>
    <w:rsid w:val="006139EB"/>
    <w:rsid w:val="006213AE"/>
    <w:rsid w:val="0065516E"/>
    <w:rsid w:val="00660C3D"/>
    <w:rsid w:val="0069657C"/>
    <w:rsid w:val="006D5056"/>
    <w:rsid w:val="00750459"/>
    <w:rsid w:val="00776F64"/>
    <w:rsid w:val="007841B5"/>
    <w:rsid w:val="00787751"/>
    <w:rsid w:val="00794407"/>
    <w:rsid w:val="00794C2F"/>
    <w:rsid w:val="007951EA"/>
    <w:rsid w:val="00796C66"/>
    <w:rsid w:val="007A12B7"/>
    <w:rsid w:val="007A3F5C"/>
    <w:rsid w:val="007E4516"/>
    <w:rsid w:val="00822F98"/>
    <w:rsid w:val="00872337"/>
    <w:rsid w:val="008A401C"/>
    <w:rsid w:val="00917FF7"/>
    <w:rsid w:val="0093412A"/>
    <w:rsid w:val="00953B94"/>
    <w:rsid w:val="009B4614"/>
    <w:rsid w:val="009E70D9"/>
    <w:rsid w:val="009F41CA"/>
    <w:rsid w:val="009F688F"/>
    <w:rsid w:val="00A10EC7"/>
    <w:rsid w:val="00A22E00"/>
    <w:rsid w:val="00A50E80"/>
    <w:rsid w:val="00A53140"/>
    <w:rsid w:val="00A84B15"/>
    <w:rsid w:val="00AA1890"/>
    <w:rsid w:val="00AE325A"/>
    <w:rsid w:val="00BA65BB"/>
    <w:rsid w:val="00BB70B1"/>
    <w:rsid w:val="00BC4A66"/>
    <w:rsid w:val="00BE1BC2"/>
    <w:rsid w:val="00BF0E23"/>
    <w:rsid w:val="00BF1CDF"/>
    <w:rsid w:val="00BF62E0"/>
    <w:rsid w:val="00C16EA1"/>
    <w:rsid w:val="00CC1DF9"/>
    <w:rsid w:val="00D03D5A"/>
    <w:rsid w:val="00D31A5E"/>
    <w:rsid w:val="00D34622"/>
    <w:rsid w:val="00D56213"/>
    <w:rsid w:val="00D77A6F"/>
    <w:rsid w:val="00D8136A"/>
    <w:rsid w:val="00DA27B5"/>
    <w:rsid w:val="00DB7660"/>
    <w:rsid w:val="00DC6469"/>
    <w:rsid w:val="00E032E8"/>
    <w:rsid w:val="00E218FB"/>
    <w:rsid w:val="00E76F6B"/>
    <w:rsid w:val="00E8650E"/>
    <w:rsid w:val="00EB7357"/>
    <w:rsid w:val="00EC1046"/>
    <w:rsid w:val="00EE645F"/>
    <w:rsid w:val="00F01730"/>
    <w:rsid w:val="00F037D7"/>
    <w:rsid w:val="00F54307"/>
    <w:rsid w:val="00F80219"/>
    <w:rsid w:val="00F83688"/>
    <w:rsid w:val="00FB7219"/>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183E5D"/>
  <w15:chartTrackingRefBased/>
  <w15:docId w15:val="{0E2DCF4A-7BD0-4130-8DBD-BEE023B3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F41C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4789">
      <w:bodyDiv w:val="1"/>
      <w:marLeft w:val="0"/>
      <w:marRight w:val="0"/>
      <w:marTop w:val="0"/>
      <w:marBottom w:val="0"/>
      <w:divBdr>
        <w:top w:val="none" w:sz="0" w:space="0" w:color="auto"/>
        <w:left w:val="none" w:sz="0" w:space="0" w:color="auto"/>
        <w:bottom w:val="none" w:sz="0" w:space="0" w:color="auto"/>
        <w:right w:val="none" w:sz="0" w:space="0" w:color="auto"/>
      </w:divBdr>
    </w:div>
    <w:div w:id="382364127">
      <w:bodyDiv w:val="1"/>
      <w:marLeft w:val="0"/>
      <w:marRight w:val="0"/>
      <w:marTop w:val="0"/>
      <w:marBottom w:val="0"/>
      <w:divBdr>
        <w:top w:val="none" w:sz="0" w:space="0" w:color="auto"/>
        <w:left w:val="none" w:sz="0" w:space="0" w:color="auto"/>
        <w:bottom w:val="none" w:sz="0" w:space="0" w:color="auto"/>
        <w:right w:val="none" w:sz="0" w:space="0" w:color="auto"/>
      </w:divBdr>
    </w:div>
    <w:div w:id="564415332">
      <w:bodyDiv w:val="1"/>
      <w:marLeft w:val="0"/>
      <w:marRight w:val="0"/>
      <w:marTop w:val="0"/>
      <w:marBottom w:val="0"/>
      <w:divBdr>
        <w:top w:val="none" w:sz="0" w:space="0" w:color="auto"/>
        <w:left w:val="none" w:sz="0" w:space="0" w:color="auto"/>
        <w:bottom w:val="none" w:sz="0" w:space="0" w:color="auto"/>
        <w:right w:val="none" w:sz="0" w:space="0" w:color="auto"/>
      </w:divBdr>
    </w:div>
    <w:div w:id="1116021544">
      <w:bodyDiv w:val="1"/>
      <w:marLeft w:val="0"/>
      <w:marRight w:val="0"/>
      <w:marTop w:val="0"/>
      <w:marBottom w:val="0"/>
      <w:divBdr>
        <w:top w:val="none" w:sz="0" w:space="0" w:color="auto"/>
        <w:left w:val="none" w:sz="0" w:space="0" w:color="auto"/>
        <w:bottom w:val="none" w:sz="0" w:space="0" w:color="auto"/>
        <w:right w:val="none" w:sz="0" w:space="0" w:color="auto"/>
      </w:divBdr>
    </w:div>
    <w:div w:id="1252859973">
      <w:bodyDiv w:val="1"/>
      <w:marLeft w:val="0"/>
      <w:marRight w:val="0"/>
      <w:marTop w:val="0"/>
      <w:marBottom w:val="0"/>
      <w:divBdr>
        <w:top w:val="none" w:sz="0" w:space="0" w:color="auto"/>
        <w:left w:val="none" w:sz="0" w:space="0" w:color="auto"/>
        <w:bottom w:val="none" w:sz="0" w:space="0" w:color="auto"/>
        <w:right w:val="none" w:sz="0" w:space="0" w:color="auto"/>
      </w:divBdr>
    </w:div>
    <w:div w:id="1357537287">
      <w:bodyDiv w:val="1"/>
      <w:marLeft w:val="0"/>
      <w:marRight w:val="0"/>
      <w:marTop w:val="0"/>
      <w:marBottom w:val="0"/>
      <w:divBdr>
        <w:top w:val="none" w:sz="0" w:space="0" w:color="auto"/>
        <w:left w:val="none" w:sz="0" w:space="0" w:color="auto"/>
        <w:bottom w:val="none" w:sz="0" w:space="0" w:color="auto"/>
        <w:right w:val="none" w:sz="0" w:space="0" w:color="auto"/>
      </w:divBdr>
    </w:div>
    <w:div w:id="1860199619">
      <w:bodyDiv w:val="1"/>
      <w:marLeft w:val="0"/>
      <w:marRight w:val="0"/>
      <w:marTop w:val="0"/>
      <w:marBottom w:val="0"/>
      <w:divBdr>
        <w:top w:val="none" w:sz="0" w:space="0" w:color="auto"/>
        <w:left w:val="none" w:sz="0" w:space="0" w:color="auto"/>
        <w:bottom w:val="none" w:sz="0" w:space="0" w:color="auto"/>
        <w:right w:val="none" w:sz="0" w:space="0" w:color="auto"/>
      </w:divBdr>
    </w:div>
    <w:div w:id="1878160943">
      <w:bodyDiv w:val="1"/>
      <w:marLeft w:val="0"/>
      <w:marRight w:val="0"/>
      <w:marTop w:val="0"/>
      <w:marBottom w:val="0"/>
      <w:divBdr>
        <w:top w:val="none" w:sz="0" w:space="0" w:color="auto"/>
        <w:left w:val="none" w:sz="0" w:space="0" w:color="auto"/>
        <w:bottom w:val="none" w:sz="0" w:space="0" w:color="auto"/>
        <w:right w:val="none" w:sz="0" w:space="0" w:color="auto"/>
      </w:divBdr>
    </w:div>
    <w:div w:id="203168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5B3E29B29F4CEB9FDA253E61C37831"/>
        <w:category>
          <w:name w:val="Bendrosios nuostatos"/>
          <w:gallery w:val="placeholder"/>
        </w:category>
        <w:types>
          <w:type w:val="bbPlcHdr"/>
        </w:types>
        <w:behaviors>
          <w:behavior w:val="content"/>
        </w:behaviors>
        <w:guid w:val="{1956D0BB-96D1-44B4-8261-28C508C80104}"/>
      </w:docPartPr>
      <w:docPartBody>
        <w:p w:rsidR="00072E4D" w:rsidRDefault="00FC1D96">
          <w:pPr>
            <w:pStyle w:val="8A5B3E29B29F4CEB9FDA253E61C3783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96"/>
    <w:rsid w:val="00072E4D"/>
    <w:rsid w:val="000C62C0"/>
    <w:rsid w:val="00134302"/>
    <w:rsid w:val="00212AE6"/>
    <w:rsid w:val="00300820"/>
    <w:rsid w:val="003E181A"/>
    <w:rsid w:val="004942CD"/>
    <w:rsid w:val="00650BBE"/>
    <w:rsid w:val="00727E74"/>
    <w:rsid w:val="007C292B"/>
    <w:rsid w:val="00831DC2"/>
    <w:rsid w:val="00863B73"/>
    <w:rsid w:val="0088330D"/>
    <w:rsid w:val="00BB2445"/>
    <w:rsid w:val="00BD67E8"/>
    <w:rsid w:val="00C03F01"/>
    <w:rsid w:val="00C10B98"/>
    <w:rsid w:val="00CA2A60"/>
    <w:rsid w:val="00CB1C95"/>
    <w:rsid w:val="00D36B56"/>
    <w:rsid w:val="00DA0884"/>
    <w:rsid w:val="00DB056F"/>
    <w:rsid w:val="00DE2D05"/>
    <w:rsid w:val="00EA2C58"/>
    <w:rsid w:val="00FC1D96"/>
    <w:rsid w:val="00FD5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A5B3E29B29F4CEB9FDA253E61C37831">
    <w:name w:val="8A5B3E29B29F4CEB9FDA253E61C37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6</Pages>
  <Words>1712</Words>
  <Characters>12331</Characters>
  <Application>Microsoft Office Word</Application>
  <DocSecurity>4</DocSecurity>
  <Lines>102</Lines>
  <Paragraphs>28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Gribauskienė Genovaite</cp:lastModifiedBy>
  <cp:revision>2</cp:revision>
  <cp:lastPrinted>2001-06-05T13:05:00Z</cp:lastPrinted>
  <dcterms:created xsi:type="dcterms:W3CDTF">2019-03-21T08:38:00Z</dcterms:created>
  <dcterms:modified xsi:type="dcterms:W3CDTF">2019-03-21T08:38:00Z</dcterms:modified>
</cp:coreProperties>
</file>