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</w:t>
      </w:r>
      <w:r w:rsidR="008F7C62">
        <w:rPr>
          <w:b/>
          <w:caps/>
        </w:rPr>
        <w:t xml:space="preserve">socialinio </w:t>
      </w:r>
      <w:r w:rsidR="00CD7981" w:rsidRPr="00CD7981">
        <w:rPr>
          <w:b/>
          <w:caps/>
        </w:rPr>
        <w:t>BŪSTO</w:t>
      </w:r>
      <w:r w:rsidR="008F7C62">
        <w:rPr>
          <w:b/>
          <w:caps/>
        </w:rPr>
        <w:t xml:space="preserve"> </w:t>
      </w:r>
      <w:r w:rsidR="006D4B8C">
        <w:rPr>
          <w:b/>
          <w:caps/>
        </w:rPr>
        <w:t>nuomos</w:t>
      </w:r>
      <w:r w:rsidR="007710DB">
        <w:rPr>
          <w:b/>
          <w:caps/>
        </w:rPr>
        <w:t xml:space="preserve"> 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D46939"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693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609F1" w:rsidRDefault="008314BA" w:rsidP="00E609F1">
      <w:pPr>
        <w:tabs>
          <w:tab w:val="left" w:pos="709"/>
        </w:tabs>
        <w:spacing w:line="360" w:lineRule="auto"/>
        <w:ind w:firstLine="709"/>
        <w:jc w:val="both"/>
      </w:pPr>
      <w:r>
        <w:tab/>
      </w:r>
      <w:r w:rsidR="00E609F1">
        <w:rPr>
          <w:lang w:eastAsia="ar-SA"/>
        </w:rPr>
        <w:t xml:space="preserve">Vadovaudamasi Lietuvos Respublikos vietos savivaldos įstatymo </w:t>
      </w:r>
      <w:r w:rsidR="00E609F1">
        <w:t xml:space="preserve">16 straipsnio 2 dalies 26 punktu, </w:t>
      </w:r>
      <w:r w:rsidR="00301F95">
        <w:t xml:space="preserve">4 dalimi, </w:t>
      </w:r>
      <w:r w:rsidR="00E609F1">
        <w:t>Lietuvos Respublikos paramos būstui įsigyti ar išsinuomoti įstatymo 16 straipsnio 11 dalimi,</w:t>
      </w:r>
      <w:r w:rsidR="002758D1" w:rsidRPr="002758D1">
        <w:t xml:space="preserve"> </w:t>
      </w:r>
      <w:r w:rsidR="002758D1">
        <w:t xml:space="preserve">Molėtų rajono savivaldybės būsto ir socialinio būsto nuomos ar išperkamosios būsto nuomos mokesčių dalies kompensacijų mokėjimo ir permokėtų kompensacijų grąžinimo tvarkos aprašo, </w:t>
      </w:r>
      <w:r w:rsidR="002758D1" w:rsidRPr="00662A7A">
        <w:t>patvirtinto  Molėtų rajono savivaldybės tarybos 20</w:t>
      </w:r>
      <w:r w:rsidR="002758D1">
        <w:t>19</w:t>
      </w:r>
      <w:r w:rsidR="002758D1" w:rsidRPr="00662A7A">
        <w:t xml:space="preserve"> m. </w:t>
      </w:r>
      <w:r w:rsidR="002758D1">
        <w:t>sausio 24 d. sprendimu Nr. B1-10 „Dėl Molėtų rajono savivaldybės būsto ir savivaldybės socialinio būsto nuomos, būsto nuomos ar išperkamosios būsto nuomos mokesčių dalies kompensacijų mokėjimo ir permokėtų kompensacijų grąžinimo tvarkos aprašo patvirtinimo“</w:t>
      </w:r>
      <w:r w:rsidR="002758D1" w:rsidRPr="00662A7A">
        <w:t xml:space="preserve">, </w:t>
      </w:r>
      <w:r w:rsidR="00C710E2">
        <w:t xml:space="preserve">33 </w:t>
      </w:r>
      <w:r w:rsidR="00E609F1">
        <w:t>punk</w:t>
      </w:r>
      <w:r w:rsidR="00C710E2">
        <w:t>tu</w:t>
      </w:r>
      <w:r w:rsidR="00E609F1">
        <w:t xml:space="preserve">, atsižvelgdama į </w:t>
      </w:r>
      <w:r w:rsidR="006F123D">
        <w:t xml:space="preserve">Vytauto Vaškio </w:t>
      </w:r>
      <w:r w:rsidR="00E609F1">
        <w:t>201</w:t>
      </w:r>
      <w:r w:rsidR="006550B9">
        <w:t>9</w:t>
      </w:r>
      <w:r w:rsidR="00E609F1">
        <w:t xml:space="preserve"> m. </w:t>
      </w:r>
      <w:r w:rsidR="006550B9">
        <w:t xml:space="preserve">kovo </w:t>
      </w:r>
      <w:r w:rsidR="00E609F1">
        <w:t>1</w:t>
      </w:r>
      <w:r w:rsidR="006550B9">
        <w:t>2</w:t>
      </w:r>
      <w:r w:rsidR="00E609F1">
        <w:t xml:space="preserve"> d. prašymą,</w:t>
      </w:r>
    </w:p>
    <w:p w:rsidR="00E609F1" w:rsidRDefault="00E609F1" w:rsidP="00E609F1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164871" w:rsidRDefault="00301F95" w:rsidP="00164871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675"/>
        <w:jc w:val="both"/>
      </w:pPr>
      <w:r>
        <w:t>Išnuomoti</w:t>
      </w:r>
      <w:r w:rsidR="00164871">
        <w:t xml:space="preserve"> Vytautui Vaškiui iki 2020 m. kovo 31 d. socialinio būsto nuomos sąlygomis 1 kambario 21,14 kv. m bendrojo ploto Savivaldybės socialinį būstą pastate – bendrabutyje (unikalus Nr. 6290-0001-8010) su 1/6 dalimi sandėlio 3I1ž (unikalus Nr.6290-0001-8030), 1/6 dalimi kiemo statinių 4H0b (unikalus Nr. 6290-0001-8041) ir 1/6 dalimi kiemo statinių 5H1p (unikalus numeris 6290-0001-8052), esančių Molėtų r. sav., Giedraičių sen., Giedraičių mstl., Širvintų g. 8. Asmuo įrašytas į asmenų ir šeimų, turinčių teisę į paramą būstui išsinuomoti, sąrašus. Šeimoje vienas asmuo.</w:t>
      </w:r>
    </w:p>
    <w:p w:rsidR="00E609F1" w:rsidRDefault="00E609F1" w:rsidP="00E609F1">
      <w:pPr>
        <w:tabs>
          <w:tab w:val="left" w:pos="709"/>
          <w:tab w:val="left" w:pos="1134"/>
        </w:tabs>
        <w:spacing w:line="360" w:lineRule="auto"/>
        <w:jc w:val="both"/>
      </w:pPr>
      <w:bookmarkStart w:id="6" w:name="_GoBack"/>
      <w:bookmarkEnd w:id="6"/>
      <w:r>
        <w:tab/>
        <w:t>2. Įgalioti Molėtų rajono savivaldybės administra</w:t>
      </w:r>
      <w:r w:rsidR="006D4B8C">
        <w:t xml:space="preserve">cijos direktorių </w:t>
      </w:r>
      <w:r>
        <w:t>pasirašyti Savivaldybės socialinio būsto nuomos sutartį.</w:t>
      </w:r>
    </w:p>
    <w:p w:rsidR="00E609F1" w:rsidRDefault="00E609F1" w:rsidP="00E609F1">
      <w:pPr>
        <w:tabs>
          <w:tab w:val="left" w:pos="709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91330F" w:rsidRDefault="0091330F" w:rsidP="008F7C62">
      <w:pPr>
        <w:tabs>
          <w:tab w:val="left" w:pos="709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8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DF3"/>
    <w:multiLevelType w:val="hybridMultilevel"/>
    <w:tmpl w:val="EBE08E6E"/>
    <w:lvl w:ilvl="0" w:tplc="BAD40548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03FD"/>
    <w:rsid w:val="000239B0"/>
    <w:rsid w:val="00042319"/>
    <w:rsid w:val="000670F2"/>
    <w:rsid w:val="000A7612"/>
    <w:rsid w:val="000A76BB"/>
    <w:rsid w:val="000D5890"/>
    <w:rsid w:val="000F1951"/>
    <w:rsid w:val="00106BF6"/>
    <w:rsid w:val="001156B7"/>
    <w:rsid w:val="0012091C"/>
    <w:rsid w:val="00132437"/>
    <w:rsid w:val="00146F4F"/>
    <w:rsid w:val="001632C2"/>
    <w:rsid w:val="00164871"/>
    <w:rsid w:val="00173357"/>
    <w:rsid w:val="0018494A"/>
    <w:rsid w:val="00187B16"/>
    <w:rsid w:val="001A4CCB"/>
    <w:rsid w:val="00211F14"/>
    <w:rsid w:val="0021382D"/>
    <w:rsid w:val="00225B46"/>
    <w:rsid w:val="00251F80"/>
    <w:rsid w:val="002758D1"/>
    <w:rsid w:val="00296153"/>
    <w:rsid w:val="00301F95"/>
    <w:rsid w:val="00305758"/>
    <w:rsid w:val="0032379B"/>
    <w:rsid w:val="003400A7"/>
    <w:rsid w:val="00341D56"/>
    <w:rsid w:val="0034548D"/>
    <w:rsid w:val="003601D0"/>
    <w:rsid w:val="00384B4D"/>
    <w:rsid w:val="00384C7E"/>
    <w:rsid w:val="003975CE"/>
    <w:rsid w:val="003A762C"/>
    <w:rsid w:val="003B2188"/>
    <w:rsid w:val="004042BE"/>
    <w:rsid w:val="00411415"/>
    <w:rsid w:val="004153B4"/>
    <w:rsid w:val="00441838"/>
    <w:rsid w:val="00444FEA"/>
    <w:rsid w:val="00462E15"/>
    <w:rsid w:val="00467603"/>
    <w:rsid w:val="0048462C"/>
    <w:rsid w:val="004968FC"/>
    <w:rsid w:val="004C321C"/>
    <w:rsid w:val="004F0A07"/>
    <w:rsid w:val="004F285B"/>
    <w:rsid w:val="00503B36"/>
    <w:rsid w:val="00504780"/>
    <w:rsid w:val="00522A8C"/>
    <w:rsid w:val="00560E30"/>
    <w:rsid w:val="00561916"/>
    <w:rsid w:val="005719F0"/>
    <w:rsid w:val="00597BA4"/>
    <w:rsid w:val="005A4424"/>
    <w:rsid w:val="005B0FF9"/>
    <w:rsid w:val="005B6E94"/>
    <w:rsid w:val="005D0BAA"/>
    <w:rsid w:val="005E424D"/>
    <w:rsid w:val="005E731F"/>
    <w:rsid w:val="005F261A"/>
    <w:rsid w:val="005F38B6"/>
    <w:rsid w:val="006213AE"/>
    <w:rsid w:val="006517FE"/>
    <w:rsid w:val="006550B9"/>
    <w:rsid w:val="006818F5"/>
    <w:rsid w:val="006936B2"/>
    <w:rsid w:val="006A38F0"/>
    <w:rsid w:val="006D4B8C"/>
    <w:rsid w:val="006F123D"/>
    <w:rsid w:val="007066BF"/>
    <w:rsid w:val="00753A37"/>
    <w:rsid w:val="00761E48"/>
    <w:rsid w:val="007642AA"/>
    <w:rsid w:val="007710DB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06ED"/>
    <w:rsid w:val="008A401C"/>
    <w:rsid w:val="008C3801"/>
    <w:rsid w:val="008C7FAD"/>
    <w:rsid w:val="008D3EA8"/>
    <w:rsid w:val="008E09B7"/>
    <w:rsid w:val="008F7C62"/>
    <w:rsid w:val="0091330F"/>
    <w:rsid w:val="00921004"/>
    <w:rsid w:val="0092485F"/>
    <w:rsid w:val="00924C9E"/>
    <w:rsid w:val="0093412A"/>
    <w:rsid w:val="00941C83"/>
    <w:rsid w:val="00946527"/>
    <w:rsid w:val="00947698"/>
    <w:rsid w:val="0097092C"/>
    <w:rsid w:val="00972183"/>
    <w:rsid w:val="0098473A"/>
    <w:rsid w:val="009B4614"/>
    <w:rsid w:val="009E70D9"/>
    <w:rsid w:val="00A305D7"/>
    <w:rsid w:val="00A31AF4"/>
    <w:rsid w:val="00A45FD3"/>
    <w:rsid w:val="00A9582B"/>
    <w:rsid w:val="00AE325A"/>
    <w:rsid w:val="00B142BF"/>
    <w:rsid w:val="00B42836"/>
    <w:rsid w:val="00B525AD"/>
    <w:rsid w:val="00B71FCD"/>
    <w:rsid w:val="00B8135D"/>
    <w:rsid w:val="00B85709"/>
    <w:rsid w:val="00BA65BB"/>
    <w:rsid w:val="00BB1180"/>
    <w:rsid w:val="00BB70B1"/>
    <w:rsid w:val="00BC178B"/>
    <w:rsid w:val="00C16EA1"/>
    <w:rsid w:val="00C21560"/>
    <w:rsid w:val="00C234B2"/>
    <w:rsid w:val="00C248EC"/>
    <w:rsid w:val="00C474BE"/>
    <w:rsid w:val="00C510E3"/>
    <w:rsid w:val="00C710E2"/>
    <w:rsid w:val="00CC1DF9"/>
    <w:rsid w:val="00CD7981"/>
    <w:rsid w:val="00D03D5A"/>
    <w:rsid w:val="00D11F23"/>
    <w:rsid w:val="00D3249A"/>
    <w:rsid w:val="00D4269A"/>
    <w:rsid w:val="00D46939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DF53A3"/>
    <w:rsid w:val="00DF775A"/>
    <w:rsid w:val="00E032E8"/>
    <w:rsid w:val="00E04A29"/>
    <w:rsid w:val="00E31CE5"/>
    <w:rsid w:val="00E609F1"/>
    <w:rsid w:val="00E929EA"/>
    <w:rsid w:val="00EA0189"/>
    <w:rsid w:val="00EC7613"/>
    <w:rsid w:val="00ED2605"/>
    <w:rsid w:val="00EE645F"/>
    <w:rsid w:val="00EF6A79"/>
    <w:rsid w:val="00F42084"/>
    <w:rsid w:val="00F54307"/>
    <w:rsid w:val="00F60B0A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241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12</cp:revision>
  <cp:lastPrinted>2019-03-19T09:14:00Z</cp:lastPrinted>
  <dcterms:created xsi:type="dcterms:W3CDTF">2019-03-18T14:06:00Z</dcterms:created>
  <dcterms:modified xsi:type="dcterms:W3CDTF">2019-03-19T13:32:00Z</dcterms:modified>
</cp:coreProperties>
</file>