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F5A78" w:rsidP="008F5A78">
      <w:pPr>
        <w:jc w:val="center"/>
        <w:rPr>
          <w:b/>
          <w:caps/>
        </w:rPr>
      </w:pPr>
      <w:r>
        <w:rPr>
          <w:b/>
          <w:color w:val="000000"/>
        </w:rPr>
        <w:t xml:space="preserve">DĖL MOLĖTŲ </w:t>
      </w:r>
      <w:r w:rsidR="00852796">
        <w:rPr>
          <w:b/>
          <w:color w:val="000000"/>
        </w:rPr>
        <w:t>RAJONO SAVIVALDYBĖS TARYBOS 2017</w:t>
      </w:r>
      <w:r>
        <w:rPr>
          <w:b/>
          <w:color w:val="000000"/>
        </w:rPr>
        <w:t xml:space="preserve"> M. VASARI</w:t>
      </w:r>
      <w:r w:rsidR="00852796">
        <w:rPr>
          <w:b/>
          <w:color w:val="000000"/>
        </w:rPr>
        <w:t>O 23 D. SPRENDIMO NR. B1-36 „DĖL</w:t>
      </w:r>
      <w:r>
        <w:rPr>
          <w:b/>
          <w:color w:val="000000"/>
        </w:rPr>
        <w:t xml:space="preserve"> </w:t>
      </w:r>
      <w:r w:rsidR="00852796">
        <w:rPr>
          <w:b/>
          <w:color w:val="000000"/>
        </w:rPr>
        <w:t xml:space="preserve">MOLĖTŲ RAJONO SAVIVALDYBĖS </w:t>
      </w:r>
      <w:r>
        <w:rPr>
          <w:b/>
          <w:color w:val="000000"/>
        </w:rPr>
        <w:t>BIUDŽETINIŲ ĮSTAIGŲ VADOVŲ DARBO APMOKĖJIMO TVARKOS APRAŠO  PATVIRTINIMO“ PAKEITIMO</w:t>
      </w:r>
      <w:r>
        <w:rPr>
          <w:b/>
        </w:rPr>
        <w:br/>
      </w:r>
      <w:r w:rsidR="00C16EA1">
        <w:rPr>
          <w:b/>
          <w:caps/>
        </w:rPr>
        <w:br/>
      </w:r>
    </w:p>
    <w:p w:rsidR="00C16EA1" w:rsidRDefault="00F000A9" w:rsidP="00D74773">
      <w:pPr>
        <w:jc w:val="center"/>
      </w:pPr>
      <w:r>
        <w:t>2019</w:t>
      </w:r>
      <w:r w:rsidR="00C16EA1">
        <w:t xml:space="preserve"> m. </w:t>
      </w:r>
      <w:r>
        <w:t xml:space="preserve">vasario </w:t>
      </w:r>
      <w:r w:rsidR="00C16EA1">
        <w:t xml:space="preserve"> </w:t>
      </w:r>
      <w:r>
        <w:t>21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3DF5" w:rsidRDefault="00A43DF5" w:rsidP="00DC427F">
      <w:pPr>
        <w:spacing w:line="360" w:lineRule="auto"/>
        <w:ind w:firstLine="851"/>
        <w:jc w:val="both"/>
      </w:pPr>
      <w:r>
        <w:t>Vadovaudamasi Lietuvos Respublikos vietos savivaldos įstatymo 18 straipsnio 1 dalimi,</w:t>
      </w:r>
      <w:r w:rsidR="00DC427F" w:rsidRPr="00DC427F">
        <w:t xml:space="preserve"> </w:t>
      </w:r>
      <w:r w:rsidR="005A51C4">
        <w:t xml:space="preserve">atsižvelgdama į Lietuvos Respublikos kultūros ministerijos 2019 </w:t>
      </w:r>
      <w:r w:rsidR="00EC03CE">
        <w:t>m. sausio 8 d. raštą Nr. S2-51 „</w:t>
      </w:r>
      <w:r w:rsidR="005A51C4">
        <w:t>Dėl darbo užmokesčio didinimo kultūros ir meno darbuotojams</w:t>
      </w:r>
      <w:r w:rsidR="00EC03CE">
        <w:t>“</w:t>
      </w:r>
      <w:r w:rsidR="005A51C4">
        <w:t xml:space="preserve">, </w:t>
      </w:r>
      <w:r w:rsidR="00DC427F">
        <w:t xml:space="preserve"> </w:t>
      </w:r>
    </w:p>
    <w:p w:rsidR="00A43DF5" w:rsidRDefault="00A43DF5" w:rsidP="00A43DF5">
      <w:pPr>
        <w:spacing w:line="360" w:lineRule="auto"/>
        <w:ind w:firstLine="851"/>
        <w:jc w:val="both"/>
      </w:pPr>
      <w:r>
        <w:t xml:space="preserve"> Molėtų rajono savivaldybės taryba </w:t>
      </w:r>
      <w:r>
        <w:rPr>
          <w:spacing w:val="40"/>
        </w:rPr>
        <w:t>nusprendžia</w:t>
      </w:r>
      <w:r>
        <w:t>:</w:t>
      </w:r>
    </w:p>
    <w:p w:rsidR="00A43DF5" w:rsidRDefault="005A51C4" w:rsidP="00DC427F">
      <w:pPr>
        <w:pStyle w:val="Pagrindinistekstas"/>
        <w:tabs>
          <w:tab w:val="left" w:pos="1134"/>
        </w:tabs>
        <w:spacing w:line="360" w:lineRule="auto"/>
      </w:pPr>
      <w:r>
        <w:tab/>
      </w:r>
      <w:r w:rsidR="00A43DF5">
        <w:t xml:space="preserve">Pakeisti Molėtų rajono savivaldybės biudžetinių įstaigų </w:t>
      </w:r>
      <w:r w:rsidR="00DC427F">
        <w:t xml:space="preserve">vadovų darbo apmokėjimo tvarkos </w:t>
      </w:r>
      <w:r w:rsidR="00F000A9">
        <w:t xml:space="preserve"> aprašo, patvirtinto</w:t>
      </w:r>
      <w:r w:rsidR="00A43DF5">
        <w:t xml:space="preserve"> Molėtų  rajono savivaldybės tarybos 2017 m. vasario 23 d. sprendimu Nr. B1-36 „Dėl Molėtų rajono savivaldybės biudžetinių įstaigų vadovų darbo ap</w:t>
      </w:r>
      <w:r w:rsidR="00DC427F">
        <w:t xml:space="preserve">mokėjimo tvarkos </w:t>
      </w:r>
      <w:r w:rsidR="00A43DF5">
        <w:t xml:space="preserve"> aprašo patvirtinimo“ </w:t>
      </w:r>
      <w:r w:rsidR="00F000A9">
        <w:t xml:space="preserve">1 priedą ir </w:t>
      </w:r>
      <w:r w:rsidR="002D1973">
        <w:t xml:space="preserve">jį </w:t>
      </w:r>
      <w:r w:rsidR="00A43DF5">
        <w:t>išdėstyti nauja redakcija</w:t>
      </w:r>
      <w:r w:rsidR="00DC427F">
        <w:t xml:space="preserve"> (pridedama)</w:t>
      </w:r>
      <w:r w:rsidR="00A43DF5">
        <w:t>.</w:t>
      </w:r>
    </w:p>
    <w:p w:rsidR="003975CE" w:rsidRPr="0067388A" w:rsidRDefault="003975CE" w:rsidP="0067388A">
      <w:pPr>
        <w:pStyle w:val="Pagrindinistekstas"/>
        <w:spacing w:line="360" w:lineRule="auto"/>
        <w:rPr>
          <w:color w:val="000000"/>
          <w:lang w:eastAsia="ar-SA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ED5A16F283B949B7B4EFCD606DB7D0E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67388A" w:rsidRDefault="0067388A" w:rsidP="0067388A">
      <w:pPr>
        <w:pStyle w:val="Pagrindinistekstas"/>
        <w:ind w:firstLine="4962"/>
        <w:jc w:val="left"/>
        <w:rPr>
          <w:sz w:val="22"/>
          <w:szCs w:val="20"/>
          <w:lang w:eastAsia="ar-SA"/>
        </w:rPr>
      </w:pPr>
      <w:r>
        <w:lastRenderedPageBreak/>
        <w:t xml:space="preserve">Molėtų rajono savivaldybės biudžetinių įstaigų </w:t>
      </w:r>
    </w:p>
    <w:p w:rsidR="0067388A" w:rsidRDefault="0067388A" w:rsidP="0067388A">
      <w:pPr>
        <w:pStyle w:val="Pagrindinistekstas"/>
        <w:ind w:firstLine="4962"/>
        <w:jc w:val="left"/>
      </w:pPr>
      <w:r>
        <w:t>vadovų darbo apmokėjimo tvarkos aprašo</w:t>
      </w:r>
    </w:p>
    <w:p w:rsidR="0067388A" w:rsidRDefault="0067388A" w:rsidP="0067388A">
      <w:pPr>
        <w:pStyle w:val="Pagrindinistekstas"/>
        <w:ind w:firstLine="4962"/>
        <w:jc w:val="left"/>
      </w:pPr>
      <w:r>
        <w:t>1 priedas</w:t>
      </w:r>
    </w:p>
    <w:p w:rsidR="005A51C4" w:rsidRDefault="005A51C4" w:rsidP="005A51C4">
      <w:pPr>
        <w:ind w:left="4282" w:firstLine="680"/>
        <w:jc w:val="both"/>
        <w:rPr>
          <w:lang w:eastAsia="ar-SA"/>
        </w:rPr>
      </w:pPr>
      <w:r>
        <w:t>(Molėtų rajono savivaldybės tarybos</w:t>
      </w:r>
    </w:p>
    <w:p w:rsidR="005A51C4" w:rsidRDefault="005A51C4" w:rsidP="005A51C4">
      <w:pPr>
        <w:ind w:left="4282" w:firstLine="680"/>
        <w:jc w:val="both"/>
      </w:pPr>
      <w:r>
        <w:t xml:space="preserve">2019 m. vasario  21 d. </w:t>
      </w:r>
    </w:p>
    <w:p w:rsidR="005A51C4" w:rsidRDefault="005A51C4" w:rsidP="005A51C4">
      <w:pPr>
        <w:ind w:left="4282" w:firstLine="680"/>
        <w:jc w:val="both"/>
      </w:pPr>
      <w:r>
        <w:t>sprendimo Nr. B1- redakcija)</w:t>
      </w:r>
    </w:p>
    <w:p w:rsidR="0067388A" w:rsidRDefault="0067388A" w:rsidP="0067388A">
      <w:pPr>
        <w:pStyle w:val="Pagrindinistekstas"/>
        <w:ind w:firstLine="4962"/>
        <w:jc w:val="left"/>
        <w:rPr>
          <w:sz w:val="22"/>
          <w:szCs w:val="20"/>
        </w:rPr>
      </w:pPr>
    </w:p>
    <w:p w:rsidR="0067388A" w:rsidRDefault="0067388A" w:rsidP="0067388A">
      <w:pPr>
        <w:pStyle w:val="Pagrindinistekstas"/>
        <w:jc w:val="center"/>
        <w:rPr>
          <w:b/>
        </w:rPr>
      </w:pPr>
      <w:r>
        <w:rPr>
          <w:b/>
        </w:rPr>
        <w:t xml:space="preserve">ĮSTAIGŲ (NE MOKYKLŲ) VADOVŲ PAREIGINĖS ALGOS </w:t>
      </w:r>
    </w:p>
    <w:p w:rsidR="0067388A" w:rsidRDefault="0067388A" w:rsidP="0067388A">
      <w:pPr>
        <w:pStyle w:val="Pagrindinistekstas"/>
        <w:jc w:val="center"/>
      </w:pPr>
      <w:r>
        <w:rPr>
          <w:b/>
        </w:rPr>
        <w:t>PASTOVIOSIOS DALIES KOEFICIENTAI</w:t>
      </w:r>
    </w:p>
    <w:p w:rsidR="0067388A" w:rsidRDefault="0067388A" w:rsidP="0067388A">
      <w:pPr>
        <w:pStyle w:val="Pagrindinistekstas"/>
        <w:spacing w:line="360" w:lineRule="auto"/>
        <w:ind w:firstLine="720"/>
        <w:jc w:val="center"/>
        <w:rPr>
          <w:sz w:val="22"/>
          <w:szCs w:val="20"/>
        </w:rPr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67388A" w:rsidTr="00241778">
        <w:trPr>
          <w:trHeight w:hRule="exact" w:val="680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Pastoviosios dalies koeficientas</w:t>
            </w:r>
          </w:p>
        </w:tc>
      </w:tr>
      <w:tr w:rsidR="0067388A" w:rsidTr="00241778">
        <w:trPr>
          <w:trHeight w:hRule="exact" w:val="510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 xml:space="preserve">50 ir mažiau  darbuotojų 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6,0-12</w:t>
            </w:r>
          </w:p>
        </w:tc>
      </w:tr>
      <w:tr w:rsidR="0067388A" w:rsidTr="00241778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spacing w:line="256" w:lineRule="auto"/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6,6-12,2</w:t>
            </w:r>
          </w:p>
        </w:tc>
      </w:tr>
      <w:tr w:rsidR="0067388A" w:rsidTr="00241778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spacing w:line="256" w:lineRule="auto"/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7,1-12,4</w:t>
            </w:r>
          </w:p>
        </w:tc>
      </w:tr>
    </w:tbl>
    <w:p w:rsidR="007951EA" w:rsidRDefault="0067388A" w:rsidP="008815DE">
      <w:pPr>
        <w:tabs>
          <w:tab w:val="left" w:pos="7513"/>
        </w:tabs>
        <w:jc w:val="center"/>
      </w:pPr>
      <w:r>
        <w:rPr>
          <w:color w:val="000000"/>
        </w:rPr>
        <w:t>_____________</w:t>
      </w:r>
      <w:r w:rsidR="008815DE">
        <w:rPr>
          <w:color w:val="000000"/>
        </w:rPr>
        <w:t>____________</w:t>
      </w:r>
      <w:bookmarkStart w:id="3" w:name="_GoBack"/>
      <w:bookmarkEnd w:id="3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47" w:rsidRDefault="00077347">
      <w:r>
        <w:separator/>
      </w:r>
    </w:p>
  </w:endnote>
  <w:endnote w:type="continuationSeparator" w:id="0">
    <w:p w:rsidR="00077347" w:rsidRDefault="000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47" w:rsidRDefault="00077347">
      <w:r>
        <w:separator/>
      </w:r>
    </w:p>
  </w:footnote>
  <w:footnote w:type="continuationSeparator" w:id="0">
    <w:p w:rsidR="00077347" w:rsidRDefault="0007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15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5"/>
    <w:rsid w:val="00077347"/>
    <w:rsid w:val="001156B7"/>
    <w:rsid w:val="0012091C"/>
    <w:rsid w:val="00132437"/>
    <w:rsid w:val="00211F14"/>
    <w:rsid w:val="002D1973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A51C4"/>
    <w:rsid w:val="005F38B6"/>
    <w:rsid w:val="006213AE"/>
    <w:rsid w:val="0067388A"/>
    <w:rsid w:val="00776F64"/>
    <w:rsid w:val="00794407"/>
    <w:rsid w:val="00794C2F"/>
    <w:rsid w:val="007951EA"/>
    <w:rsid w:val="00796C66"/>
    <w:rsid w:val="007A3F5C"/>
    <w:rsid w:val="007E4516"/>
    <w:rsid w:val="00852796"/>
    <w:rsid w:val="00872337"/>
    <w:rsid w:val="0088042B"/>
    <w:rsid w:val="008815DE"/>
    <w:rsid w:val="008A401C"/>
    <w:rsid w:val="008A41FE"/>
    <w:rsid w:val="008F5A78"/>
    <w:rsid w:val="0093412A"/>
    <w:rsid w:val="009B4614"/>
    <w:rsid w:val="009E70D9"/>
    <w:rsid w:val="00A43DF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427F"/>
    <w:rsid w:val="00DC6469"/>
    <w:rsid w:val="00E032E8"/>
    <w:rsid w:val="00EC03CE"/>
    <w:rsid w:val="00EE645F"/>
    <w:rsid w:val="00F000A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2EC84"/>
  <w15:chartTrackingRefBased/>
  <w15:docId w15:val="{C174CFC3-59C5-4A18-A400-9306E1E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nhideWhenUsed/>
    <w:rsid w:val="00A43DF5"/>
    <w:pPr>
      <w:suppressAutoHyphens/>
      <w:jc w:val="both"/>
    </w:pPr>
    <w:rPr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3DF5"/>
    <w:rPr>
      <w:sz w:val="24"/>
      <w:szCs w:val="24"/>
      <w:lang w:eastAsia="zh-CN"/>
    </w:rPr>
  </w:style>
  <w:style w:type="paragraph" w:customStyle="1" w:styleId="TableContents">
    <w:name w:val="Table Contents"/>
    <w:basedOn w:val="prastasis"/>
    <w:qFormat/>
    <w:rsid w:val="0088042B"/>
    <w:pPr>
      <w:suppressAutoHyphens/>
    </w:pPr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A16F283B949B7B4EFCD606DB7D0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F908BE-54F0-48A6-B97E-AE80173BD876}"/>
      </w:docPartPr>
      <w:docPartBody>
        <w:p w:rsidR="00B12551" w:rsidRDefault="00B12551">
          <w:pPr>
            <w:pStyle w:val="ED5A16F283B949B7B4EFCD606DB7D0E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1"/>
    <w:rsid w:val="004D416E"/>
    <w:rsid w:val="00B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5A16F283B949B7B4EFCD606DB7D0EE">
    <w:name w:val="ED5A16F283B949B7B4EFCD606DB7D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4</cp:revision>
  <cp:lastPrinted>2001-06-05T13:05:00Z</cp:lastPrinted>
  <dcterms:created xsi:type="dcterms:W3CDTF">2019-02-11T09:33:00Z</dcterms:created>
  <dcterms:modified xsi:type="dcterms:W3CDTF">2019-02-11T09:40:00Z</dcterms:modified>
</cp:coreProperties>
</file>