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 xml:space="preserve">PRITARIMO </w:t>
      </w:r>
      <w:r w:rsidR="00EF40E5">
        <w:rPr>
          <w:b/>
          <w:caps/>
          <w:noProof/>
        </w:rPr>
        <w:t xml:space="preserve">PROJEKTO </w:t>
      </w:r>
      <w:r w:rsidR="00346A99" w:rsidRPr="00346A99">
        <w:rPr>
          <w:b/>
          <w:caps/>
          <w:noProof/>
        </w:rPr>
        <w:t>„</w:t>
      </w:r>
      <w:r w:rsidR="00EF40E5">
        <w:rPr>
          <w:b/>
          <w:caps/>
          <w:noProof/>
        </w:rPr>
        <w:t>LYDERIŲ LAIKAS 3</w:t>
      </w:r>
      <w:r w:rsidR="00346A99" w:rsidRPr="00346A99">
        <w:rPr>
          <w:b/>
          <w:caps/>
          <w:noProof/>
        </w:rPr>
        <w:t>“</w:t>
      </w:r>
      <w:r w:rsidR="00EF40E5">
        <w:rPr>
          <w:b/>
          <w:caps/>
          <w:noProof/>
        </w:rPr>
        <w:t xml:space="preserve"> BENDRADARBIAVIMO </w:t>
      </w:r>
      <w:r w:rsidR="0076094B">
        <w:rPr>
          <w:b/>
          <w:caps/>
          <w:noProof/>
        </w:rPr>
        <w:t xml:space="preserve"> </w:t>
      </w:r>
      <w:r w:rsidR="00F079B7">
        <w:rPr>
          <w:b/>
          <w:caps/>
          <w:noProof/>
        </w:rPr>
        <w:t xml:space="preserve"> SUTARTIES PASIRAŠYMUI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244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F40E5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0762D">
        <w:rPr>
          <w:noProof/>
        </w:rPr>
        <w:t>18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0762D">
        <w:rPr>
          <w:noProof/>
        </w:rPr>
        <w:t>B1-</w:t>
      </w:r>
      <w:r w:rsidR="00A50791">
        <w:rPr>
          <w:noProof/>
        </w:rPr>
        <w:t>2</w:t>
      </w:r>
      <w:bookmarkStart w:id="6" w:name="_GoBack"/>
      <w:bookmarkEnd w:id="6"/>
      <w:r w:rsidR="00D0762D">
        <w:rPr>
          <w:noProof/>
        </w:rPr>
        <w:t>85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F079B7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</w:t>
      </w:r>
      <w:r w:rsidR="00B9290C">
        <w:t>statymo 16 straipsnio 4 dalimi,</w:t>
      </w:r>
      <w:r w:rsidR="002B6F53">
        <w:rPr>
          <w:rFonts w:eastAsia="Calibri"/>
        </w:rPr>
        <w:t xml:space="preserve"> </w:t>
      </w:r>
      <w:r w:rsidR="00387AB3" w:rsidRPr="00387AB3">
        <w:rPr>
          <w:rFonts w:eastAsia="Calibri"/>
        </w:rPr>
        <w:t xml:space="preserve"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</w:t>
      </w:r>
      <w:r w:rsidR="00387AB3">
        <w:rPr>
          <w:rFonts w:eastAsia="Calibri"/>
        </w:rPr>
        <w:t xml:space="preserve">redakcija), 8.1, 9.1 punktais </w:t>
      </w:r>
      <w:r w:rsidR="00950FAF" w:rsidRPr="00EE51DB">
        <w:t>bei atsižvelgdama į</w:t>
      </w:r>
      <w:r w:rsidR="00EF40E5">
        <w:t xml:space="preserve"> Švietimo ir mokslo ministerijos Švietimo aprūpinimo centro 2018 m. spalio 10 d. raštą Nr.(40.2)ESLL3-4-205 „Dėl projekto „Lyderių laikas 3“ pradžios šiaurės rytų  Lietuvos savivaldybėse</w:t>
      </w:r>
      <w:r w:rsidR="00F079B7" w:rsidRPr="00F079B7">
        <w:rPr>
          <w:color w:val="000000" w:themeColor="text1"/>
        </w:rPr>
        <w:t>“</w:t>
      </w:r>
      <w:r w:rsidR="00F079B7">
        <w:rPr>
          <w:color w:val="000000" w:themeColor="text1"/>
        </w:rPr>
        <w:t>:</w:t>
      </w:r>
    </w:p>
    <w:p w:rsidR="00552D75" w:rsidRDefault="005F1926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          </w:t>
      </w:r>
      <w:r w:rsidR="00552D75">
        <w:t xml:space="preserve">Molėtų rajono savivaldybės taryba </w:t>
      </w:r>
      <w:r w:rsidR="00A77272">
        <w:rPr>
          <w:spacing w:val="40"/>
        </w:rPr>
        <w:t>nusprendžia:</w:t>
      </w:r>
    </w:p>
    <w:p w:rsidR="00674A7A" w:rsidRDefault="005F1926" w:rsidP="005F1926">
      <w:pPr>
        <w:pStyle w:val="Sraopastraipa"/>
        <w:spacing w:line="360" w:lineRule="auto"/>
        <w:ind w:left="608"/>
        <w:jc w:val="right"/>
      </w:pPr>
      <w:r>
        <w:t xml:space="preserve">1. </w:t>
      </w:r>
      <w:r w:rsidR="00674A7A">
        <w:t>Pritarti</w:t>
      </w:r>
      <w:r w:rsidR="0076094B">
        <w:t>, kad būtų pasirašyta</w:t>
      </w:r>
      <w:r w:rsidR="00EF40E5">
        <w:t xml:space="preserve"> projekto „Lyderių laikas 3“ bendradarbiavimo sutartis </w:t>
      </w:r>
      <w:r>
        <w:t xml:space="preserve">su </w:t>
      </w:r>
    </w:p>
    <w:p w:rsidR="00552D75" w:rsidRDefault="005F1926" w:rsidP="005F1926">
      <w:pPr>
        <w:spacing w:line="360" w:lineRule="auto"/>
        <w:jc w:val="both"/>
      </w:pPr>
      <w:r>
        <w:t>Švietimo ir mokslo ministerijos Švietimo aprūp</w:t>
      </w:r>
      <w:r w:rsidR="005D5571">
        <w:t>inimo centru (pridedama).</w:t>
      </w:r>
    </w:p>
    <w:p w:rsidR="005F1926" w:rsidRDefault="005F1926" w:rsidP="005F1926">
      <w:pPr>
        <w:spacing w:line="360" w:lineRule="auto"/>
        <w:jc w:val="both"/>
      </w:pPr>
      <w:r>
        <w:t xml:space="preserve">  </w:t>
      </w:r>
      <w:r w:rsidR="005D5571">
        <w:t xml:space="preserve">                   2. Įgalioti</w:t>
      </w:r>
      <w:r>
        <w:t xml:space="preserve"> Molėtų rajono savivaldybės administracijos direktorių, jo nesant administr</w:t>
      </w:r>
      <w:r w:rsidR="00346A99">
        <w:t xml:space="preserve">acijos direktoriaus </w:t>
      </w:r>
      <w:r w:rsidR="00346A99" w:rsidRPr="005D5571">
        <w:t>pavaduotoją</w:t>
      </w:r>
      <w:r w:rsidRPr="005D5571">
        <w:t>, pasirašyti</w:t>
      </w:r>
      <w:r>
        <w:t xml:space="preserve"> projekto „Lyderių laikas 3“ bendradarbiavimo sutartį su Švietimo ir mokslo ministerijos </w:t>
      </w:r>
      <w:r w:rsidR="00923513">
        <w:t>Š</w:t>
      </w:r>
      <w:r>
        <w:t>vietimo aprūpinimo centru.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</w:r>
      <w:r w:rsidR="005F1926">
        <w:t xml:space="preserve">         </w:t>
      </w:r>
      <w:r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D0762D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EE" w:rsidRDefault="008075EE">
      <w:r>
        <w:separator/>
      </w:r>
    </w:p>
  </w:endnote>
  <w:endnote w:type="continuationSeparator" w:id="0">
    <w:p w:rsidR="008075EE" w:rsidRDefault="0080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EE" w:rsidRDefault="008075EE">
      <w:r>
        <w:separator/>
      </w:r>
    </w:p>
  </w:footnote>
  <w:footnote w:type="continuationSeparator" w:id="0">
    <w:p w:rsidR="008075EE" w:rsidRDefault="0080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79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07112"/>
    <w:rsid w:val="00015712"/>
    <w:rsid w:val="000A259B"/>
    <w:rsid w:val="000F66DD"/>
    <w:rsid w:val="001156B7"/>
    <w:rsid w:val="0012091C"/>
    <w:rsid w:val="00132437"/>
    <w:rsid w:val="001A5102"/>
    <w:rsid w:val="001D531F"/>
    <w:rsid w:val="00211F14"/>
    <w:rsid w:val="002B6F53"/>
    <w:rsid w:val="002C650A"/>
    <w:rsid w:val="002E4AC3"/>
    <w:rsid w:val="00305758"/>
    <w:rsid w:val="00341D56"/>
    <w:rsid w:val="00346A99"/>
    <w:rsid w:val="00384B4D"/>
    <w:rsid w:val="00387AB3"/>
    <w:rsid w:val="003946C5"/>
    <w:rsid w:val="003975CE"/>
    <w:rsid w:val="003A762C"/>
    <w:rsid w:val="003C6769"/>
    <w:rsid w:val="00456849"/>
    <w:rsid w:val="00461753"/>
    <w:rsid w:val="00486479"/>
    <w:rsid w:val="004968FC"/>
    <w:rsid w:val="0049768B"/>
    <w:rsid w:val="004A4236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A4424"/>
    <w:rsid w:val="005D5571"/>
    <w:rsid w:val="005E3110"/>
    <w:rsid w:val="005F1926"/>
    <w:rsid w:val="005F38B6"/>
    <w:rsid w:val="006213AE"/>
    <w:rsid w:val="00674A7A"/>
    <w:rsid w:val="006C250C"/>
    <w:rsid w:val="00704249"/>
    <w:rsid w:val="00743BF6"/>
    <w:rsid w:val="0076094B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075EE"/>
    <w:rsid w:val="00814F9A"/>
    <w:rsid w:val="0084418E"/>
    <w:rsid w:val="00872337"/>
    <w:rsid w:val="008847E9"/>
    <w:rsid w:val="0088486C"/>
    <w:rsid w:val="008A401C"/>
    <w:rsid w:val="008A4C7E"/>
    <w:rsid w:val="00923513"/>
    <w:rsid w:val="0093412A"/>
    <w:rsid w:val="00950FAF"/>
    <w:rsid w:val="009B4614"/>
    <w:rsid w:val="009C34A1"/>
    <w:rsid w:val="009E70D9"/>
    <w:rsid w:val="00A50791"/>
    <w:rsid w:val="00A77272"/>
    <w:rsid w:val="00AB4B83"/>
    <w:rsid w:val="00AE325A"/>
    <w:rsid w:val="00B90025"/>
    <w:rsid w:val="00B9290C"/>
    <w:rsid w:val="00BA65BB"/>
    <w:rsid w:val="00BB70B1"/>
    <w:rsid w:val="00BE3A2A"/>
    <w:rsid w:val="00C16EA1"/>
    <w:rsid w:val="00CA4362"/>
    <w:rsid w:val="00CC1DF9"/>
    <w:rsid w:val="00D03D5A"/>
    <w:rsid w:val="00D0762D"/>
    <w:rsid w:val="00D22DF0"/>
    <w:rsid w:val="00D421B5"/>
    <w:rsid w:val="00D6094F"/>
    <w:rsid w:val="00D67B14"/>
    <w:rsid w:val="00D71ABD"/>
    <w:rsid w:val="00D74773"/>
    <w:rsid w:val="00D8136A"/>
    <w:rsid w:val="00D8726A"/>
    <w:rsid w:val="00DB7660"/>
    <w:rsid w:val="00DC62EE"/>
    <w:rsid w:val="00DC6469"/>
    <w:rsid w:val="00E032E8"/>
    <w:rsid w:val="00E166A5"/>
    <w:rsid w:val="00E2758D"/>
    <w:rsid w:val="00EE51DB"/>
    <w:rsid w:val="00EE645F"/>
    <w:rsid w:val="00EF40E5"/>
    <w:rsid w:val="00EF6A79"/>
    <w:rsid w:val="00F079B7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022268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2F42AC"/>
    <w:rsid w:val="00536DB0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CB16-E067-4A64-BAB2-2FD95F85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4</cp:revision>
  <cp:lastPrinted>2001-06-05T13:05:00Z</cp:lastPrinted>
  <dcterms:created xsi:type="dcterms:W3CDTF">2018-12-11T06:44:00Z</dcterms:created>
  <dcterms:modified xsi:type="dcterms:W3CDTF">2018-12-20T14:43:00Z</dcterms:modified>
</cp:coreProperties>
</file>