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uždarajai akcinei 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bendrovei </w:t>
      </w:r>
      <w:r w:rsidR="00EA50D4">
        <w:rPr>
          <w:lang w:val="lt-LT"/>
        </w:rPr>
        <w:t>„</w:t>
      </w:r>
      <w:r>
        <w:rPr>
          <w:lang w:val="lt-LT"/>
        </w:rPr>
        <w:t>Molėtų švara</w:t>
      </w:r>
      <w:r w:rsidR="00EA50D4">
        <w:rPr>
          <w:lang w:val="lt-LT"/>
        </w:rPr>
        <w:t>“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Default="00DD5C8C" w:rsidP="005B6E2B">
      <w:pPr>
        <w:spacing w:line="360" w:lineRule="auto"/>
        <w:rPr>
          <w:lang w:val="lt-LT"/>
        </w:rPr>
      </w:pPr>
      <w:r>
        <w:rPr>
          <w:b/>
          <w:lang w:val="lt-LT"/>
        </w:rPr>
        <w:t>1. Parengto tarybos sprendimo projekto tikslai ir uždaviniai</w:t>
      </w:r>
      <w:r>
        <w:rPr>
          <w:lang w:val="lt-LT"/>
        </w:rPr>
        <w:t xml:space="preserve"> </w:t>
      </w:r>
    </w:p>
    <w:p w:rsidR="00DD5C8C" w:rsidRPr="005332EE" w:rsidRDefault="00DD5C8C" w:rsidP="00DD5C8C">
      <w:pPr>
        <w:spacing w:line="360" w:lineRule="auto"/>
        <w:ind w:firstLine="720"/>
        <w:jc w:val="both"/>
        <w:rPr>
          <w:lang w:val="lt-LT"/>
        </w:rPr>
      </w:pPr>
      <w:r w:rsidRPr="005332EE">
        <w:rPr>
          <w:lang w:val="lt-LT"/>
        </w:rPr>
        <w:t xml:space="preserve">Įgyvendinant </w:t>
      </w:r>
      <w:r w:rsidR="005332EE" w:rsidRPr="005332EE">
        <w:rPr>
          <w:lang w:val="lt-LT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</w:t>
      </w:r>
      <w:r w:rsidR="005332EE" w:rsidRPr="00EA50D4">
        <w:rPr>
          <w:lang w:val="lt-LT"/>
        </w:rPr>
        <w:t>“</w:t>
      </w:r>
      <w:r w:rsidR="00EA50D4" w:rsidRPr="00EA50D4">
        <w:rPr>
          <w:lang w:val="lt-LT"/>
        </w:rPr>
        <w:t>,</w:t>
      </w:r>
      <w:r w:rsidR="005332EE" w:rsidRPr="005332EE">
        <w:rPr>
          <w:lang w:val="lt-LT"/>
        </w:rPr>
        <w:t xml:space="preserve"> 4 programos „Aplinkos apsaugos programa“ 04.02.01.07 priemonę „</w:t>
      </w:r>
      <w:r w:rsidR="005332EE" w:rsidRPr="005332EE">
        <w:rPr>
          <w:bCs/>
          <w:color w:val="000000"/>
          <w:lang w:val="lt-LT"/>
        </w:rPr>
        <w:t>Pakuočių surinkimo infrastruktūros plėtra, bei pakuotės atliekų kiekio mažinimas mišrių komunalinių atliekų sraute Molėtų rajono savivaldybės teritorijoje II etapas“</w:t>
      </w:r>
      <w:r w:rsidRPr="005332EE">
        <w:rPr>
          <w:lang w:val="lt-LT"/>
        </w:rPr>
        <w:t xml:space="preserve"> (toliau – Program</w:t>
      </w:r>
      <w:r w:rsidR="008479C9" w:rsidRPr="005332EE">
        <w:rPr>
          <w:lang w:val="lt-LT"/>
        </w:rPr>
        <w:t>a</w:t>
      </w:r>
      <w:r w:rsidRPr="005332EE">
        <w:rPr>
          <w:lang w:val="lt-LT"/>
        </w:rPr>
        <w:t>), buvo įvykdyta mažos vertės pirkimų</w:t>
      </w:r>
      <w:r w:rsidR="002232CB" w:rsidRPr="005332EE">
        <w:rPr>
          <w:lang w:val="lt-LT"/>
        </w:rPr>
        <w:t xml:space="preserve"> neskelbiama</w:t>
      </w:r>
      <w:r w:rsidRPr="005332EE">
        <w:rPr>
          <w:lang w:val="lt-LT"/>
        </w:rPr>
        <w:t xml:space="preserve"> </w:t>
      </w:r>
      <w:r w:rsidR="002232CB" w:rsidRPr="005332EE">
        <w:rPr>
          <w:lang w:val="lt-LT"/>
        </w:rPr>
        <w:t>apklausa konteineriams įsigyti.</w:t>
      </w:r>
    </w:p>
    <w:p w:rsidR="00DD5C8C" w:rsidRDefault="00DD5C8C" w:rsidP="00DD5C8C">
      <w:pPr>
        <w:spacing w:line="360" w:lineRule="auto"/>
        <w:ind w:firstLine="840"/>
        <w:jc w:val="both"/>
        <w:rPr>
          <w:rFonts w:ascii="TimesNewRoman" w:hAnsi="TimesNewRoman" w:cs="TimesNewRoman"/>
          <w:lang w:val="lt-LT"/>
        </w:rPr>
      </w:pPr>
      <w:r w:rsidRPr="005332EE">
        <w:rPr>
          <w:lang w:val="lt-LT"/>
        </w:rPr>
        <w:t>Molėtų rajono savivaldybės savarankišk</w:t>
      </w:r>
      <w:r w:rsidR="005332EE" w:rsidRPr="005332EE">
        <w:rPr>
          <w:lang w:val="lt-LT"/>
        </w:rPr>
        <w:t>ą</w:t>
      </w:r>
      <w:r w:rsidRPr="005332EE">
        <w:rPr>
          <w:lang w:val="lt-LT"/>
        </w:rPr>
        <w:t>ją funkciją – komunalinių atliekų tvarkymo sistemų</w:t>
      </w:r>
      <w:r>
        <w:rPr>
          <w:lang w:val="lt-LT"/>
        </w:rPr>
        <w:t xml:space="preserve"> diegimą, antrinių žaliavų surinkimą ir perdirbimo organizavimą ir apsaugą – įgyvendina UAB „Molėtų švara“, todėl už Programos lėšas nupirktus </w:t>
      </w:r>
      <w:r w:rsidR="00D97671">
        <w:rPr>
          <w:lang w:val="lt-LT"/>
        </w:rPr>
        <w:t>120</w:t>
      </w:r>
      <w:r w:rsidR="005332EE">
        <w:rPr>
          <w:lang w:val="lt-LT"/>
        </w:rPr>
        <w:t xml:space="preserve"> litrų</w:t>
      </w:r>
      <w:r w:rsidR="00D97671">
        <w:rPr>
          <w:lang w:val="lt-LT"/>
        </w:rPr>
        <w:t xml:space="preserve"> ir</w:t>
      </w:r>
      <w:r>
        <w:rPr>
          <w:lang w:val="lt-LT"/>
        </w:rPr>
        <w:t xml:space="preserve"> 240 litrų talpos</w:t>
      </w:r>
      <w:r w:rsidR="00D97671">
        <w:rPr>
          <w:lang w:val="lt-LT"/>
        </w:rPr>
        <w:t xml:space="preserve"> po 250 vnt.</w:t>
      </w:r>
      <w:r>
        <w:rPr>
          <w:lang w:val="lt-LT"/>
        </w:rPr>
        <w:t xml:space="preserve"> atliekų konteinerius siūloma perduoti UAB „Molėtų švara“.</w:t>
      </w:r>
    </w:p>
    <w:p w:rsidR="00DD5C8C" w:rsidRPr="005B6E2B" w:rsidRDefault="00DD5C8C" w:rsidP="00DD5C8C">
      <w:pPr>
        <w:spacing w:line="360" w:lineRule="auto"/>
        <w:ind w:firstLine="840"/>
        <w:jc w:val="both"/>
        <w:rPr>
          <w:rFonts w:ascii="TimesNewRoman" w:hAnsi="TimesNewRoman" w:cs="TimesNewRoman"/>
          <w:lang w:val="lt-LT"/>
        </w:rPr>
      </w:pPr>
      <w:r w:rsidRPr="005B6E2B">
        <w:rPr>
          <w:lang w:val="lt-LT"/>
        </w:rPr>
        <w:t xml:space="preserve">Šio sprendimo tikslas - </w:t>
      </w:r>
      <w:r w:rsidR="005B6E2B" w:rsidRPr="005B6E2B">
        <w:rPr>
          <w:lang w:val="lt-LT"/>
        </w:rPr>
        <w:t xml:space="preserve">Molėtų rajono savivaldybei nuosavybės teise priklausantį ir šiuo metu Molėtų rajono savivaldybės administracijos patikėjimo teise </w:t>
      </w:r>
      <w:r w:rsidR="005B6E2B" w:rsidRPr="005B6E2B">
        <w:rPr>
          <w:lang w:val="lt-LT"/>
        </w:rPr>
        <w:t>valdomą turtą –</w:t>
      </w:r>
      <w:r w:rsidRPr="005B6E2B">
        <w:rPr>
          <w:lang w:val="lt-LT"/>
        </w:rPr>
        <w:t xml:space="preserve"> </w:t>
      </w:r>
      <w:r w:rsidR="005B6E2B" w:rsidRPr="005B6E2B">
        <w:rPr>
          <w:lang w:val="lt-LT"/>
        </w:rPr>
        <w:t xml:space="preserve">atliekų </w:t>
      </w:r>
      <w:r w:rsidRPr="005B6E2B">
        <w:rPr>
          <w:lang w:val="lt-LT"/>
        </w:rPr>
        <w:t xml:space="preserve">konteinerius </w:t>
      </w:r>
      <w:r w:rsidR="005B6E2B" w:rsidRPr="005B6E2B">
        <w:rPr>
          <w:lang w:val="lt-LT"/>
        </w:rPr>
        <w:t xml:space="preserve">- </w:t>
      </w:r>
      <w:r w:rsidR="00D97671" w:rsidRPr="005B6E2B">
        <w:rPr>
          <w:lang w:val="lt-LT"/>
        </w:rPr>
        <w:t>paga</w:t>
      </w:r>
      <w:r w:rsidRPr="005B6E2B">
        <w:rPr>
          <w:lang w:val="lt-LT"/>
        </w:rPr>
        <w:t>l turto patikėjimo sutartį perduoti 5 (penkeriems) metams UAB „Molėtų švara“ v</w:t>
      </w:r>
      <w:r w:rsidR="005952F3" w:rsidRPr="005B6E2B">
        <w:rPr>
          <w:lang w:val="lt-LT"/>
        </w:rPr>
        <w:t>ykdyti savivaldybės savarankišką</w:t>
      </w:r>
      <w:r w:rsidRPr="005B6E2B">
        <w:rPr>
          <w:lang w:val="lt-LT"/>
        </w:rPr>
        <w:t>ją funkciją.</w:t>
      </w:r>
    </w:p>
    <w:p w:rsidR="00DD5C8C" w:rsidRDefault="00DD5C8C" w:rsidP="005B6E2B">
      <w:pPr>
        <w:spacing w:line="360" w:lineRule="auto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r w:rsidR="00EA50D4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DD5C8C" w:rsidRDefault="00DD5C8C" w:rsidP="00DD5C8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Lietuvos Respublikos vietos savivaldos įstatymo 6 straipsnio </w:t>
      </w:r>
      <w:r w:rsidR="00D97671">
        <w:rPr>
          <w:lang w:val="lt-LT"/>
        </w:rPr>
        <w:t xml:space="preserve">3, </w:t>
      </w:r>
      <w:r>
        <w:rPr>
          <w:lang w:val="lt-LT"/>
        </w:rPr>
        <w:t xml:space="preserve">31 punktas, 16 straipsnio 2 dalies 26 punktas; </w:t>
      </w:r>
    </w:p>
    <w:p w:rsidR="00DD5C8C" w:rsidRDefault="00DD5C8C" w:rsidP="00DD5C8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</w:t>
      </w:r>
      <w:r w:rsidR="00D97671">
        <w:rPr>
          <w:lang w:val="lt-LT"/>
        </w:rPr>
        <w:t xml:space="preserve"> juo įstatymo 12 straipsnio 1,</w:t>
      </w:r>
      <w:r w:rsidR="005B6E2B">
        <w:rPr>
          <w:lang w:val="lt-LT"/>
        </w:rPr>
        <w:t xml:space="preserve"> 3 dalys.</w:t>
      </w:r>
    </w:p>
    <w:p w:rsidR="00DD5C8C" w:rsidRDefault="00DD5C8C" w:rsidP="00DD5C8C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DD5C8C">
      <w:pPr>
        <w:tabs>
          <w:tab w:val="left" w:pos="0"/>
          <w:tab w:val="num" w:pos="396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Teigiamos pasekmės – įgyvendinta 201</w:t>
      </w:r>
      <w:r w:rsidR="00D97671">
        <w:rPr>
          <w:lang w:val="lt-LT"/>
        </w:rPr>
        <w:t>8</w:t>
      </w:r>
      <w:r>
        <w:rPr>
          <w:lang w:val="lt-LT"/>
        </w:rPr>
        <w:t xml:space="preserve"> m. Molėtų rajono savivaldybės aplinkos apsaugos </w:t>
      </w:r>
      <w:r w:rsidR="00D97671">
        <w:rPr>
          <w:lang w:val="lt-LT"/>
        </w:rPr>
        <w:t>programos</w:t>
      </w:r>
      <w:r>
        <w:rPr>
          <w:lang w:val="lt-LT"/>
        </w:rPr>
        <w:t xml:space="preserve"> </w:t>
      </w:r>
      <w:r w:rsidR="00D97671">
        <w:rPr>
          <w:lang w:val="lt-LT"/>
        </w:rPr>
        <w:t xml:space="preserve">Nr. 04 </w:t>
      </w:r>
      <w:r>
        <w:rPr>
          <w:lang w:val="lt-LT"/>
        </w:rPr>
        <w:t>priemonė</w:t>
      </w:r>
      <w:r w:rsidR="00D97671">
        <w:rPr>
          <w:lang w:val="lt-LT"/>
        </w:rPr>
        <w:t xml:space="preserve"> 04.02.01.07</w:t>
      </w:r>
      <w:r>
        <w:rPr>
          <w:lang w:val="lt-LT"/>
        </w:rPr>
        <w:t>, kurios pagalba bus išplėsta komunalinių atliekų surinkimo infrastruktūra, ir tai suteiks gyventojams didesnes galimybes tinkamai tvarkyti komunalines atliekas.</w:t>
      </w:r>
    </w:p>
    <w:p w:rsidR="00DD5C8C" w:rsidRDefault="00DD5C8C" w:rsidP="00DD5C8C">
      <w:pPr>
        <w:spacing w:line="360" w:lineRule="auto"/>
        <w:ind w:right="-1" w:firstLine="84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5B6E2B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DD5C8C">
      <w:pPr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DD5C8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DD5C8C" w:rsidP="005B6E2B">
      <w:pPr>
        <w:tabs>
          <w:tab w:val="left" w:pos="720"/>
          <w:tab w:val="num" w:pos="3960"/>
        </w:tabs>
        <w:spacing w:line="360" w:lineRule="auto"/>
        <w:ind w:firstLine="840"/>
        <w:rPr>
          <w:lang w:val="lt-LT"/>
        </w:rPr>
      </w:pPr>
      <w:r>
        <w:rPr>
          <w:lang w:val="lt-LT"/>
        </w:rPr>
        <w:t>Molėtų rajono savivaldybės administracija.</w:t>
      </w:r>
      <w:bookmarkStart w:id="0" w:name="_GoBack"/>
      <w:bookmarkEnd w:id="0"/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04" w:rsidRDefault="00AD4404">
      <w:r>
        <w:separator/>
      </w:r>
    </w:p>
  </w:endnote>
  <w:endnote w:type="continuationSeparator" w:id="0">
    <w:p w:rsidR="00AD4404" w:rsidRDefault="00AD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04" w:rsidRDefault="00AD4404">
      <w:r>
        <w:separator/>
      </w:r>
    </w:p>
  </w:footnote>
  <w:footnote w:type="continuationSeparator" w:id="0">
    <w:p w:rsidR="00AD4404" w:rsidRDefault="00AD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6E2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B3D85"/>
    <w:rsid w:val="00AC06DE"/>
    <w:rsid w:val="00AD4404"/>
    <w:rsid w:val="00AE72DD"/>
    <w:rsid w:val="00B0674F"/>
    <w:rsid w:val="00B075F5"/>
    <w:rsid w:val="00B31CFB"/>
    <w:rsid w:val="00B43051"/>
    <w:rsid w:val="00B73A87"/>
    <w:rsid w:val="00B77339"/>
    <w:rsid w:val="00B86775"/>
    <w:rsid w:val="00B86975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7AA4E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2018-12-10T13:47:00Z</dcterms:created>
  <dcterms:modified xsi:type="dcterms:W3CDTF">2018-12-10T14:17:00Z</dcterms:modified>
</cp:coreProperties>
</file>