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567" w:type="dxa"/>
        <w:tblLook w:val="04A0" w:firstRow="1" w:lastRow="0" w:firstColumn="1" w:lastColumn="0" w:noHBand="0" w:noVBand="1"/>
      </w:tblPr>
      <w:tblGrid>
        <w:gridCol w:w="851"/>
        <w:gridCol w:w="5528"/>
        <w:gridCol w:w="1559"/>
        <w:gridCol w:w="1453"/>
        <w:gridCol w:w="107"/>
      </w:tblGrid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Molėtų rajono savivaldybės tarybos</w:t>
            </w:r>
          </w:p>
        </w:tc>
      </w:tr>
      <w:tr w:rsidR="00CE786F" w:rsidRPr="00CE786F" w:rsidTr="00CE786F">
        <w:trPr>
          <w:gridAfter w:val="1"/>
          <w:wAfter w:w="107" w:type="dxa"/>
          <w:trHeight w:val="315"/>
        </w:trPr>
        <w:tc>
          <w:tcPr>
            <w:tcW w:w="9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2018 m. vasario 22  d. sprendimo Nr. B1-29</w:t>
            </w:r>
          </w:p>
        </w:tc>
      </w:tr>
      <w:tr w:rsidR="00CE786F" w:rsidRPr="00CE786F" w:rsidTr="00CE786F">
        <w:trPr>
          <w:gridAfter w:val="1"/>
          <w:wAfter w:w="107" w:type="dxa"/>
          <w:trHeight w:val="315"/>
        </w:trPr>
        <w:tc>
          <w:tcPr>
            <w:tcW w:w="9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</w:t>
            </w:r>
            <w:r w:rsidR="00BD5D7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</w:t>
            </w: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5 priedas</w:t>
            </w:r>
          </w:p>
        </w:tc>
      </w:tr>
      <w:tr w:rsidR="00BD5D75" w:rsidRPr="00CE786F" w:rsidTr="00D9391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D75" w:rsidRPr="00CE786F" w:rsidRDefault="00BD5D75" w:rsidP="00CE7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D75" w:rsidRPr="00CE786F" w:rsidRDefault="00BD5D75" w:rsidP="00CE78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</w:t>
            </w: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CE786F" w:rsidRPr="00CE786F" w:rsidTr="00CE786F">
        <w:trPr>
          <w:gridAfter w:val="1"/>
          <w:wAfter w:w="107" w:type="dxa"/>
          <w:trHeight w:val="315"/>
        </w:trPr>
        <w:tc>
          <w:tcPr>
            <w:tcW w:w="9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</w:t>
            </w:r>
            <w:r w:rsidR="00BD5D7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</w:t>
            </w: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BD5D7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2018 m. spalio  d. sprendimo Nr. B1-</w:t>
            </w:r>
          </w:p>
        </w:tc>
      </w:tr>
      <w:tr w:rsidR="00CE786F" w:rsidRPr="00CE786F" w:rsidTr="00CE786F">
        <w:trPr>
          <w:gridAfter w:val="1"/>
          <w:wAfter w:w="107" w:type="dxa"/>
          <w:trHeight w:val="315"/>
        </w:trPr>
        <w:tc>
          <w:tcPr>
            <w:tcW w:w="9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</w:t>
            </w:r>
            <w:r w:rsidR="00BD5D7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</w:t>
            </w: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5 priedo  redakcija)</w:t>
            </w:r>
          </w:p>
        </w:tc>
      </w:tr>
      <w:tr w:rsidR="00CE786F" w:rsidRPr="00CE786F" w:rsidTr="00CE786F">
        <w:trPr>
          <w:gridAfter w:val="1"/>
          <w:wAfter w:w="107" w:type="dxa"/>
          <w:trHeight w:val="315"/>
        </w:trPr>
        <w:tc>
          <w:tcPr>
            <w:tcW w:w="9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E786F" w:rsidRPr="00CE786F" w:rsidTr="00CE786F">
        <w:trPr>
          <w:gridAfter w:val="1"/>
          <w:wAfter w:w="107" w:type="dxa"/>
          <w:trHeight w:val="1005"/>
        </w:trPr>
        <w:tc>
          <w:tcPr>
            <w:tcW w:w="9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2018 M. BIUDŽETO SAVIVALDYBĖS</w:t>
            </w:r>
            <w:r w:rsidRPr="00CE786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CE786F" w:rsidRPr="00CE786F" w:rsidTr="00CE786F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E786F" w:rsidRPr="00CE786F" w:rsidTr="00CE786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2018 m.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1889,5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CE786F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108,8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CE786F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1765,7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tarnautojams grąžintinas darbo užmokestis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CE786F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841,6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Turizmo skatinimo ir verslo sąlygų gerinimo programa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CE786F" w:rsidRPr="00CE786F" w:rsidTr="00CE786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288,8</w:t>
            </w:r>
          </w:p>
        </w:tc>
      </w:tr>
      <w:tr w:rsidR="00CE786F" w:rsidRPr="00CE786F" w:rsidTr="00CE786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</w:tr>
      <w:tr w:rsidR="00CE786F" w:rsidRPr="00CE786F" w:rsidTr="00CE786F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</w:tr>
      <w:tr w:rsidR="00CE786F" w:rsidRPr="00CE786F" w:rsidTr="00CE786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307,9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Smulkaus verslo ir turizmo rėmimo programa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74,7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CE786F" w:rsidRPr="00CE786F" w:rsidTr="00CE786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teikiamas paslaugas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30,4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Viešosios tvarkos užtikrinimas Molėtų rajone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CE786F" w:rsidRPr="00CE786F" w:rsidTr="00CE786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iš valstybinės žemės realizavimo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430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164</w:t>
            </w:r>
          </w:p>
        </w:tc>
      </w:tr>
      <w:tr w:rsidR="00CE786F" w:rsidRPr="00CE786F" w:rsidTr="00CE786F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investicinių planų rengimui, projektavimui ir turto registravimui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95,5</w:t>
            </w:r>
          </w:p>
        </w:tc>
      </w:tr>
      <w:tr w:rsidR="00CE786F" w:rsidRPr="00CE786F" w:rsidTr="00CE786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CE786F" w:rsidRPr="00CE786F" w:rsidTr="00CE786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dengti nuostoliams dėl sumažintos miesto  tualeto paslaugos kainos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2433,8</w:t>
            </w:r>
          </w:p>
        </w:tc>
      </w:tr>
      <w:tr w:rsidR="00CE786F" w:rsidRPr="00CE786F" w:rsidTr="00CE786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ES projektams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756,1</w:t>
            </w:r>
          </w:p>
        </w:tc>
      </w:tr>
      <w:tr w:rsidR="00CE786F" w:rsidRPr="00CE786F" w:rsidTr="00CE786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14.2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iš kitų valdymo lygių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CE786F" w:rsidRPr="00CE786F" w:rsidTr="00CE786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14.3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1112,7</w:t>
            </w:r>
          </w:p>
        </w:tc>
      </w:tr>
      <w:tr w:rsidR="00CE786F" w:rsidRPr="00CE786F" w:rsidTr="00CE786F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14.4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</w:t>
            </w:r>
            <w:r w:rsidR="00BD5D7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 ,,Molėtų rajono savivaldybės </w:t>
            </w: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kultūros namų pastato (Molėtų kultūros centro, Molėtų rajono savivaldybės viešosios bibliotekos, Molėtų krašto muziejaus) Molėtuose Inturkės g. 4 rekonstravimas“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CE786F" w:rsidRPr="00CE786F" w:rsidTr="00CE786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821</w:t>
            </w:r>
          </w:p>
        </w:tc>
      </w:tr>
      <w:tr w:rsidR="00CE786F" w:rsidRPr="00CE786F" w:rsidTr="00CE786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16.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2923,1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2874,7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ES lėšos socialinio būsto pirkimui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65,5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CE786F" w:rsidRPr="00CE786F" w:rsidTr="00CE786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pavėžėjimui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8,3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</w:tr>
      <w:tr w:rsidR="00CE786F" w:rsidRPr="00CE786F" w:rsidTr="00CE786F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suaugusiųjų neakivaizdiniam mokymui (mokymo lėšos)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67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neformaliajam vaikų švietimui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1040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CE786F" w:rsidRPr="00CE786F" w:rsidTr="00CE786F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CE786F" w:rsidRPr="00CE786F" w:rsidTr="00CE786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socialinių projektų </w:t>
            </w:r>
            <w:proofErr w:type="spellStart"/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koofinansavimui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CE786F" w:rsidRPr="00CE786F" w:rsidTr="00CE786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39,5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</w:tr>
      <w:tr w:rsidR="00CE786F" w:rsidRPr="00CE786F" w:rsidTr="00CE786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pagalbos teikimui įtėviams ir vaikus globojančioms šeimoms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1A2B2E"/>
                <w:szCs w:val="24"/>
                <w:lang w:eastAsia="lt-LT"/>
              </w:rPr>
              <w:t>Suaugusiųjų neformalus švietimas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1A2B2E"/>
                <w:szCs w:val="24"/>
                <w:lang w:eastAsia="lt-LT"/>
              </w:rPr>
              <w:t>Atliekų tvarkymo programa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10,7</w:t>
            </w:r>
          </w:p>
        </w:tc>
      </w:tr>
      <w:tr w:rsidR="00CE786F" w:rsidRPr="00CE786F" w:rsidTr="00CE78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1A2B2E"/>
                <w:szCs w:val="24"/>
                <w:lang w:eastAsia="lt-LT"/>
              </w:rPr>
              <w:t>Sveikatos vykdymo programa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36</w:t>
            </w:r>
          </w:p>
        </w:tc>
      </w:tr>
      <w:tr w:rsidR="00CE786F" w:rsidRPr="00CE786F" w:rsidTr="00BD5D7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11711,6</w:t>
            </w:r>
          </w:p>
        </w:tc>
      </w:tr>
      <w:tr w:rsidR="00CE786F" w:rsidRPr="00CE786F" w:rsidTr="00CE786F">
        <w:trPr>
          <w:gridAfter w:val="1"/>
          <w:wAfter w:w="107" w:type="dxa"/>
          <w:trHeight w:val="315"/>
        </w:trPr>
        <w:tc>
          <w:tcPr>
            <w:tcW w:w="93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6F" w:rsidRPr="00CE786F" w:rsidRDefault="00CE786F" w:rsidP="00CE78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786F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</w:t>
            </w:r>
          </w:p>
        </w:tc>
      </w:tr>
    </w:tbl>
    <w:p w:rsidR="002164BB" w:rsidRDefault="002164BB"/>
    <w:sectPr w:rsidR="002164BB" w:rsidSect="00C66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077" w:left="85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3C" w:rsidRDefault="00C66C3C" w:rsidP="00C66C3C">
      <w:pPr>
        <w:spacing w:after="0" w:line="240" w:lineRule="auto"/>
      </w:pPr>
      <w:r>
        <w:separator/>
      </w:r>
    </w:p>
  </w:endnote>
  <w:endnote w:type="continuationSeparator" w:id="0">
    <w:p w:rsidR="00C66C3C" w:rsidRDefault="00C66C3C" w:rsidP="00C6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3C" w:rsidRDefault="00C66C3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3C" w:rsidRDefault="00C66C3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3C" w:rsidRDefault="00C66C3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3C" w:rsidRDefault="00C66C3C" w:rsidP="00C66C3C">
      <w:pPr>
        <w:spacing w:after="0" w:line="240" w:lineRule="auto"/>
      </w:pPr>
      <w:r>
        <w:separator/>
      </w:r>
    </w:p>
  </w:footnote>
  <w:footnote w:type="continuationSeparator" w:id="0">
    <w:p w:rsidR="00C66C3C" w:rsidRDefault="00C66C3C" w:rsidP="00C6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3C" w:rsidRDefault="00C66C3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347896"/>
      <w:docPartObj>
        <w:docPartGallery w:val="Page Numbers (Top of Page)"/>
        <w:docPartUnique/>
      </w:docPartObj>
    </w:sdtPr>
    <w:sdtContent>
      <w:p w:rsidR="00C66C3C" w:rsidRDefault="00C66C3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66C3C" w:rsidRDefault="00C66C3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3C" w:rsidRDefault="00C66C3C">
    <w:pPr>
      <w:pStyle w:val="Antrats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6F"/>
    <w:rsid w:val="002164BB"/>
    <w:rsid w:val="00BD5D75"/>
    <w:rsid w:val="00C66C3C"/>
    <w:rsid w:val="00CE786F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91E70-CE77-412B-9F96-0DA4A9F9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66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66C3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C66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66C3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EF039-B919-44B2-BC84-DBE97A50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2646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3</cp:revision>
  <dcterms:created xsi:type="dcterms:W3CDTF">2018-10-16T08:48:00Z</dcterms:created>
  <dcterms:modified xsi:type="dcterms:W3CDTF">2018-10-17T06:45:00Z</dcterms:modified>
</cp:coreProperties>
</file>