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 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F079B7">
        <w:t xml:space="preserve"> Molėtų rajono savivaldybės tarybos 2018 m. kovo 29 d. sprendimą Nr. B1-64</w:t>
      </w:r>
      <w:r w:rsidR="00950FAF" w:rsidRPr="00387AB3">
        <w:rPr>
          <w:color w:val="FF0000"/>
        </w:rPr>
        <w:t xml:space="preserve"> </w:t>
      </w:r>
      <w:r w:rsidR="00F079B7">
        <w:rPr>
          <w:color w:val="FF0000"/>
        </w:rPr>
        <w:t xml:space="preserve"> </w:t>
      </w:r>
      <w:r w:rsidR="00F079B7" w:rsidRPr="00F079B7">
        <w:rPr>
          <w:color w:val="000000" w:themeColor="text1"/>
        </w:rPr>
        <w:t>„Dėl pritarimo projekto „Sveikos gyvensenos skatinimas Molėtų rajono savivaldybėje“ įgyvendinimui pagal 2014-2020 metų Europos Sąjungos fondų investicijų veiksmų programos priemonę Nr. 08.4.2-ESFA-R-630 „Sveikos gyvensenos skatinimas regioniniu lygiu“</w:t>
      </w:r>
      <w:r w:rsidR="00F079B7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76094B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>klos (partnerystės) sutartis</w:t>
      </w:r>
      <w:r w:rsidR="0076094B" w:rsidRPr="0076094B">
        <w:t xml:space="preserve"> su projekto partneriu Utenos rajono savivaldybės visuomenės sveikatos biuru</w:t>
      </w:r>
      <w:r w:rsidR="0076094B">
        <w:t xml:space="preserve"> dėl </w:t>
      </w:r>
      <w:r w:rsidRPr="00B90025">
        <w:t>projekto „</w:t>
      </w:r>
      <w:r w:rsidR="00B90025" w:rsidRPr="00B90025">
        <w:t>Sveikos gyvensenos skatinimas Molėtų rajono savivaldybėje</w:t>
      </w:r>
      <w:r w:rsidRPr="00B90025">
        <w:t>“</w:t>
      </w:r>
      <w:r w:rsidR="00B90025" w:rsidRPr="00B90025">
        <w:t xml:space="preserve"> Nr.</w:t>
      </w:r>
      <w:r w:rsidRPr="00674A7A">
        <w:t xml:space="preserve"> </w:t>
      </w:r>
      <w:r w:rsidR="0076094B">
        <w:t>08.4.2-ESFA-R-630-91-0003</w:t>
      </w:r>
      <w:r w:rsidRPr="00674A7A">
        <w:t xml:space="preserve"> </w:t>
      </w:r>
      <w:r w:rsidR="005E3110">
        <w:t>įgyvendinimo</w:t>
      </w:r>
      <w:bookmarkStart w:id="6" w:name="_GoBack"/>
      <w:bookmarkEnd w:id="6"/>
      <w:r w:rsidRPr="0076094B"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savivaldybės administracijos direktorių, jo nesant administracijos direktoriaus pavaduotoją, pasirašyti jungtinės veiklos (part</w:t>
      </w:r>
      <w:r w:rsidR="00007112">
        <w:t>nerystės) sutartį su projekto partneri</w:t>
      </w:r>
      <w:r>
        <w:t>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D531F"/>
    <w:rsid w:val="00211F14"/>
    <w:rsid w:val="002B6F53"/>
    <w:rsid w:val="002C650A"/>
    <w:rsid w:val="002E4AC3"/>
    <w:rsid w:val="00305758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E3110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B4B83"/>
    <w:rsid w:val="00AE325A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758D"/>
    <w:rsid w:val="00EE51DB"/>
    <w:rsid w:val="00EE645F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F583AB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1E95-CAB2-40E0-B780-2BB5A17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13</cp:revision>
  <cp:lastPrinted>2001-06-05T13:05:00Z</cp:lastPrinted>
  <dcterms:created xsi:type="dcterms:W3CDTF">2017-02-15T08:46:00Z</dcterms:created>
  <dcterms:modified xsi:type="dcterms:W3CDTF">2018-06-15T10:36:00Z</dcterms:modified>
</cp:coreProperties>
</file>