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C73306">
      <w:pPr>
        <w:jc w:val="center"/>
        <w:rPr>
          <w:b/>
          <w:caps/>
        </w:rPr>
      </w:pPr>
      <w:r>
        <w:rPr>
          <w:b/>
          <w:caps/>
        </w:rPr>
        <w:t xml:space="preserve">dĖL mOLĖTŲ </w:t>
      </w:r>
      <w:r w:rsidR="00554ACD">
        <w:rPr>
          <w:b/>
          <w:caps/>
        </w:rPr>
        <w:t xml:space="preserve">RAJONO SAVIVALDYBĖS </w:t>
      </w:r>
      <w:r w:rsidR="00823872">
        <w:rPr>
          <w:b/>
          <w:caps/>
        </w:rPr>
        <w:t xml:space="preserve">viešųjų asmens sveikatos priežiūros įstaigų 2018 </w:t>
      </w:r>
      <w:r w:rsidR="00ED5389">
        <w:rPr>
          <w:b/>
          <w:caps/>
        </w:rPr>
        <w:t>m. veiklos užduočių nustatymo</w:t>
      </w:r>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1" w:name="data_metai"/>
      <w:r>
        <w:instrText xml:space="preserve"> FORMTEXT </w:instrText>
      </w:r>
      <w:r>
        <w:fldChar w:fldCharType="separate"/>
      </w:r>
      <w:r>
        <w:rPr>
          <w:noProof/>
        </w:rPr>
        <w:t>201</w:t>
      </w:r>
      <w:r w:rsidR="009025BD">
        <w:rPr>
          <w:noProof/>
        </w:rPr>
        <w:t>8</w:t>
      </w:r>
      <w:r>
        <w:fldChar w:fldCharType="end"/>
      </w:r>
      <w:bookmarkEnd w:id="1"/>
      <w:r w:rsidR="00C16EA1">
        <w:t xml:space="preserve"> m. </w:t>
      </w:r>
      <w:r w:rsidR="002E5B2A">
        <w:t xml:space="preserve">gegužės </w:t>
      </w:r>
      <w:r w:rsidR="00BA65BB">
        <w:fldChar w:fldCharType="begin">
          <w:ffData>
            <w:name w:val="data_diena"/>
            <w:enabled/>
            <w:calcOnExit w:val="0"/>
            <w:textInput>
              <w:type w:val="number"/>
              <w:maxLength w:val="2"/>
              <w:format w:val="##"/>
            </w:textInput>
          </w:ffData>
        </w:fldChar>
      </w:r>
      <w:bookmarkStart w:id="2"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3"/>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D02123" w:rsidRDefault="009025BD" w:rsidP="00D02123">
      <w:pPr>
        <w:tabs>
          <w:tab w:val="left" w:pos="900"/>
          <w:tab w:val="left" w:pos="1674"/>
        </w:tabs>
        <w:spacing w:line="360" w:lineRule="auto"/>
        <w:jc w:val="both"/>
      </w:pPr>
      <w:r>
        <w:tab/>
      </w:r>
    </w:p>
    <w:p w:rsidR="00D02123" w:rsidRDefault="00D02123" w:rsidP="00D02123">
      <w:pPr>
        <w:tabs>
          <w:tab w:val="left" w:pos="900"/>
          <w:tab w:val="left" w:pos="1674"/>
        </w:tabs>
        <w:spacing w:line="360" w:lineRule="auto"/>
        <w:jc w:val="both"/>
      </w:pPr>
      <w:r>
        <w:tab/>
      </w:r>
      <w:r w:rsidRPr="005531FE">
        <w:rPr>
          <w:lang w:eastAsia="lt-LT"/>
        </w:rPr>
        <w:t>Vadovaudamasi Lietuvos Respublikos vietos savivaldos</w:t>
      </w:r>
      <w:r>
        <w:rPr>
          <w:lang w:eastAsia="lt-LT"/>
        </w:rPr>
        <w:t xml:space="preserve"> įstatymo 16 straipsnio 4 dalimi</w:t>
      </w:r>
      <w:r w:rsidRPr="005531FE">
        <w:rPr>
          <w:lang w:eastAsia="lt-LT"/>
        </w:rPr>
        <w:t xml:space="preserve">, </w:t>
      </w:r>
      <w:r>
        <w:rPr>
          <w:lang w:eastAsia="lt-LT"/>
        </w:rPr>
        <w:t>Lietuvos Respublikos sveikatos priežiūros įstaigų į</w:t>
      </w:r>
      <w:r w:rsidR="003230A2">
        <w:rPr>
          <w:lang w:eastAsia="lt-LT"/>
        </w:rPr>
        <w:t>statymo 15-2 straipsnio 3 dalimi, 28 straipsnio 2 punktu</w:t>
      </w:r>
      <w:r w:rsidR="00FF4448">
        <w:rPr>
          <w:lang w:eastAsia="lt-LT"/>
        </w:rPr>
        <w:t xml:space="preserve"> ir Lietuvos nacionalinės sveikatos sistemos viešųjų ir biudžetinių įstaigų, teikiančių asmens sveikatos priežiūros paslaugas, veiklos rezultatų vertinimo rodiklių 2018 metų siektinomis reikšmėmis, patvirtintomis Lietuvos Respublikos sveikatos apsaugos ministro 2018 m. gegužės 9 d. įsakymu Nr. V-554 „Dėl Lietuvos nacionalinės sveikatos sistemos viešųjų ir biudžetinių įstaigų, teikiančių asmens sveikatos priežiūros paslaugas, veiklos rezultatų vertinimo rodiklių 2018 metų siektinų reikšmių patvirtinimo“,</w:t>
      </w:r>
    </w:p>
    <w:p w:rsidR="009025BD" w:rsidRDefault="009025BD" w:rsidP="009025BD">
      <w:pPr>
        <w:tabs>
          <w:tab w:val="left" w:pos="900"/>
          <w:tab w:val="left" w:pos="1674"/>
        </w:tabs>
        <w:spacing w:line="360" w:lineRule="auto"/>
        <w:jc w:val="both"/>
      </w:pPr>
      <w:r>
        <w:tab/>
        <w:t>Molėtų rajono savivaldybės taryba n u s p r e n d ž i a :</w:t>
      </w:r>
    </w:p>
    <w:p w:rsidR="00FF4448" w:rsidRDefault="00ED5389" w:rsidP="00FA34C6">
      <w:pPr>
        <w:pStyle w:val="Sraopastraipa"/>
        <w:numPr>
          <w:ilvl w:val="0"/>
          <w:numId w:val="3"/>
        </w:numPr>
        <w:tabs>
          <w:tab w:val="left" w:pos="900"/>
          <w:tab w:val="left" w:pos="1134"/>
          <w:tab w:val="left" w:pos="1674"/>
        </w:tabs>
        <w:spacing w:line="360" w:lineRule="auto"/>
        <w:ind w:left="0" w:firstLine="851"/>
        <w:jc w:val="both"/>
      </w:pPr>
      <w:r>
        <w:t>Nustatyti</w:t>
      </w:r>
      <w:r w:rsidR="00FF4448">
        <w:t xml:space="preserve"> viešosios įstaigos Molėtų r. pirminės sveikatos priežiūros centro 2018 m. veiklos užduotis (pridedama).</w:t>
      </w:r>
    </w:p>
    <w:p w:rsidR="00FF4448" w:rsidRPr="00FF4448" w:rsidRDefault="00ED5389" w:rsidP="00FA34C6">
      <w:pPr>
        <w:pStyle w:val="Sraopastraipa"/>
        <w:numPr>
          <w:ilvl w:val="0"/>
          <w:numId w:val="3"/>
        </w:numPr>
        <w:tabs>
          <w:tab w:val="left" w:pos="1134"/>
        </w:tabs>
        <w:spacing w:line="360" w:lineRule="auto"/>
        <w:ind w:left="0" w:firstLine="851"/>
        <w:jc w:val="both"/>
      </w:pPr>
      <w:r>
        <w:t>Nustatyti</w:t>
      </w:r>
      <w:r w:rsidR="00FF4448">
        <w:t xml:space="preserve"> viešosios įstaigos Molėtų rajono greitosios medicinos pagalbos</w:t>
      </w:r>
      <w:r w:rsidR="00FF4448" w:rsidRPr="00FF4448">
        <w:t xml:space="preserve"> centro 2018 m. veiklos užduotis (pridedama).</w:t>
      </w:r>
    </w:p>
    <w:p w:rsidR="00FF4448" w:rsidRDefault="00ED5389" w:rsidP="00FA34C6">
      <w:pPr>
        <w:pStyle w:val="Sraopastraipa"/>
        <w:numPr>
          <w:ilvl w:val="0"/>
          <w:numId w:val="3"/>
        </w:numPr>
        <w:tabs>
          <w:tab w:val="left" w:pos="900"/>
          <w:tab w:val="left" w:pos="1134"/>
          <w:tab w:val="left" w:pos="1674"/>
        </w:tabs>
        <w:spacing w:line="360" w:lineRule="auto"/>
        <w:ind w:firstLine="131"/>
        <w:jc w:val="both"/>
      </w:pPr>
      <w:r>
        <w:t>Nustatyti</w:t>
      </w:r>
      <w:r w:rsidR="00FF4448">
        <w:t xml:space="preserve"> viešosios įstaigos Molėtų ligoninės 2018 m. veiklos užduotis (pridedama).</w:t>
      </w:r>
    </w:p>
    <w:p w:rsidR="00FF4448" w:rsidRDefault="00FF4448" w:rsidP="00FF4448">
      <w:pPr>
        <w:pStyle w:val="Sraopastraipa"/>
        <w:tabs>
          <w:tab w:val="left" w:pos="900"/>
          <w:tab w:val="left" w:pos="1674"/>
        </w:tabs>
        <w:spacing w:line="360" w:lineRule="auto"/>
        <w:jc w:val="both"/>
      </w:pPr>
    </w:p>
    <w:p w:rsidR="00C16EA1" w:rsidRDefault="009025BD" w:rsidP="002E5B2A">
      <w:pPr>
        <w:spacing w:line="360" w:lineRule="auto"/>
        <w:ind w:firstLine="851"/>
        <w:jc w:val="both"/>
      </w:pPr>
      <w:r w:rsidRPr="00443704">
        <w:t>Šis sprendimas gali būti skundžiamas</w:t>
      </w:r>
      <w:r>
        <w:t xml:space="preserve"> Lietuvos Respublikos administracinių bylų teisenos įstatymo nustatyta tvarka.</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7951EA" w:rsidRDefault="00341D56" w:rsidP="002E5B2A">
      <w:pPr>
        <w:tabs>
          <w:tab w:val="left" w:pos="7513"/>
        </w:tabs>
        <w:sectPr w:rsidR="007951EA">
          <w:type w:val="continuous"/>
          <w:pgSz w:w="11906" w:h="16838" w:code="9"/>
          <w:pgMar w:top="1134" w:right="567" w:bottom="1134" w:left="1701" w:header="851" w:footer="454" w:gutter="0"/>
          <w:cols w:space="708"/>
          <w:docGrid w:linePitch="360"/>
        </w:sectPr>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95D18ACE9F5149FE8F347715C41DFF7C"/>
          </w:placeholder>
          <w:dropDownList>
            <w:listItem w:displayText="             " w:value="             "/>
            <w:listItem w:displayText="Stasys Žvinys" w:value="Stasys Žvinys"/>
          </w:dropDownList>
        </w:sdtPr>
        <w:sdtEndPr/>
        <w:sdtContent>
          <w:r w:rsidR="00E032E8">
            <w:t xml:space="preserve">             </w:t>
          </w:r>
        </w:sdtContent>
      </w:sdt>
    </w:p>
    <w:p w:rsidR="009025BD" w:rsidRDefault="009025BD" w:rsidP="007951EA">
      <w:pPr>
        <w:tabs>
          <w:tab w:val="left" w:pos="7513"/>
        </w:tabs>
      </w:pPr>
    </w:p>
    <w:p w:rsidR="00FF4448" w:rsidRDefault="00FF4448" w:rsidP="007951EA">
      <w:pPr>
        <w:tabs>
          <w:tab w:val="left" w:pos="7513"/>
        </w:tabs>
      </w:pPr>
    </w:p>
    <w:p w:rsidR="0004535B" w:rsidRDefault="0004535B" w:rsidP="007951EA">
      <w:pPr>
        <w:tabs>
          <w:tab w:val="left" w:pos="7513"/>
        </w:tabs>
        <w:sectPr w:rsidR="0004535B">
          <w:type w:val="continuous"/>
          <w:pgSz w:w="11906" w:h="16838" w:code="9"/>
          <w:pgMar w:top="1134" w:right="567" w:bottom="1134" w:left="1701" w:header="851" w:footer="454" w:gutter="0"/>
          <w:cols w:space="708"/>
          <w:formProt w:val="0"/>
          <w:docGrid w:linePitch="360"/>
        </w:sectPr>
      </w:pPr>
    </w:p>
    <w:p w:rsidR="008F3DA5" w:rsidRDefault="008F3DA5" w:rsidP="008F3DA5">
      <w:pPr>
        <w:tabs>
          <w:tab w:val="left" w:pos="7230"/>
        </w:tabs>
        <w:ind w:left="5245"/>
        <w:jc w:val="center"/>
      </w:pPr>
      <w:r>
        <w:lastRenderedPageBreak/>
        <w:t>PATVIRTINTA</w:t>
      </w:r>
    </w:p>
    <w:p w:rsidR="00892386" w:rsidRDefault="008F3DA5" w:rsidP="008F3DA5">
      <w:pPr>
        <w:tabs>
          <w:tab w:val="left" w:pos="7513"/>
        </w:tabs>
        <w:ind w:left="7513"/>
      </w:pPr>
      <w:r>
        <w:t xml:space="preserve">Molėtų rajono savivaldybės tarybos </w:t>
      </w:r>
      <w:smartTag w:uri="urn:schemas-microsoft-com:office:smarttags" w:element="metricconverter">
        <w:smartTagPr>
          <w:attr w:name="ProductID" w:val="2018 m"/>
        </w:smartTagPr>
        <w:r>
          <w:t>2018 m</w:t>
        </w:r>
      </w:smartTag>
      <w:r>
        <w:t xml:space="preserve">. gegužės    d. sprendimu Nr. </w:t>
      </w:r>
    </w:p>
    <w:p w:rsidR="008F3DA5" w:rsidRDefault="008F3DA5" w:rsidP="008F3DA5">
      <w:pPr>
        <w:tabs>
          <w:tab w:val="left" w:pos="7513"/>
        </w:tabs>
        <w:jc w:val="center"/>
        <w:rPr>
          <w:u w:val="single"/>
        </w:rPr>
      </w:pPr>
    </w:p>
    <w:p w:rsidR="00BF115B" w:rsidRPr="0042050C" w:rsidRDefault="00BF115B" w:rsidP="008F3DA5">
      <w:pPr>
        <w:ind w:left="1134"/>
        <w:jc w:val="center"/>
        <w:rPr>
          <w:b/>
          <w:lang w:eastAsia="lt-LT"/>
        </w:rPr>
      </w:pPr>
      <w:r w:rsidRPr="00532A34">
        <w:rPr>
          <w:b/>
          <w:lang w:eastAsia="lt-LT"/>
        </w:rPr>
        <w:t>VIEŠOSIOS ĮSTAIGOS MOLĖTŲ R. PIRMINĖS SVEIKATOS PRIEŽIŪROS CENTRO 2018 METŲ VEIKLOS UŽDUOTYS</w:t>
      </w:r>
      <w:r w:rsidRPr="0042050C">
        <w:rPr>
          <w:b/>
          <w:lang w:eastAsia="lt-LT"/>
        </w:rPr>
        <w:t xml:space="preserve"> </w:t>
      </w:r>
    </w:p>
    <w:p w:rsidR="00BF115B" w:rsidRPr="00BF115B" w:rsidRDefault="00BF115B" w:rsidP="00BF115B">
      <w:pPr>
        <w:jc w:val="center"/>
        <w:rPr>
          <w:lang w:eastAsia="lt-LT"/>
        </w:rPr>
      </w:pPr>
    </w:p>
    <w:tbl>
      <w:tblPr>
        <w:tblW w:w="978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034"/>
        <w:gridCol w:w="2694"/>
        <w:gridCol w:w="1848"/>
        <w:gridCol w:w="1419"/>
      </w:tblGrid>
      <w:tr w:rsidR="00BF115B" w:rsidRPr="00BF115B" w:rsidTr="00F1768B">
        <w:trPr>
          <w:trHeight w:val="753"/>
        </w:trPr>
        <w:tc>
          <w:tcPr>
            <w:tcW w:w="793" w:type="dxa"/>
          </w:tcPr>
          <w:p w:rsidR="00BF115B" w:rsidRPr="00BF115B" w:rsidRDefault="00BF115B" w:rsidP="00BF115B">
            <w:pPr>
              <w:jc w:val="center"/>
              <w:rPr>
                <w:lang w:eastAsia="lt-LT"/>
              </w:rPr>
            </w:pPr>
            <w:r w:rsidRPr="00BF115B">
              <w:rPr>
                <w:lang w:eastAsia="lt-LT"/>
              </w:rPr>
              <w:t>Eil. Nr.</w:t>
            </w:r>
          </w:p>
        </w:tc>
        <w:tc>
          <w:tcPr>
            <w:tcW w:w="3034" w:type="dxa"/>
          </w:tcPr>
          <w:p w:rsidR="00BF115B" w:rsidRPr="00BF115B" w:rsidRDefault="00BF115B" w:rsidP="00BF115B">
            <w:pPr>
              <w:jc w:val="center"/>
              <w:rPr>
                <w:lang w:eastAsia="lt-LT"/>
              </w:rPr>
            </w:pPr>
            <w:r w:rsidRPr="00BF115B">
              <w:rPr>
                <w:lang w:eastAsia="lt-LT"/>
              </w:rPr>
              <w:t>Veiklos rezultatų vertinimo rodikliai</w:t>
            </w:r>
          </w:p>
        </w:tc>
        <w:tc>
          <w:tcPr>
            <w:tcW w:w="2694" w:type="dxa"/>
          </w:tcPr>
          <w:p w:rsidR="00BF115B" w:rsidRPr="00BF115B" w:rsidRDefault="00BF115B" w:rsidP="00BF115B">
            <w:pPr>
              <w:jc w:val="center"/>
              <w:rPr>
                <w:lang w:eastAsia="lt-LT"/>
              </w:rPr>
            </w:pPr>
            <w:r w:rsidRPr="00BF115B">
              <w:rPr>
                <w:lang w:eastAsia="lt-LT"/>
              </w:rPr>
              <w:t xml:space="preserve">Siektini rodikliai </w:t>
            </w:r>
          </w:p>
          <w:p w:rsidR="00BF115B" w:rsidRPr="00BF115B" w:rsidRDefault="00BF115B" w:rsidP="00BF115B">
            <w:pPr>
              <w:jc w:val="center"/>
              <w:rPr>
                <w:lang w:eastAsia="lt-LT"/>
              </w:rPr>
            </w:pPr>
            <w:smartTag w:uri="urn:schemas-microsoft-com:office:smarttags" w:element="metricconverter">
              <w:smartTagPr>
                <w:attr w:name="ProductID" w:val="2018 m"/>
              </w:smartTagPr>
              <w:r w:rsidRPr="00BF115B">
                <w:rPr>
                  <w:lang w:eastAsia="lt-LT"/>
                </w:rPr>
                <w:t>2018 m</w:t>
              </w:r>
            </w:smartTag>
            <w:r w:rsidRPr="00BF115B">
              <w:rPr>
                <w:lang w:eastAsia="lt-LT"/>
              </w:rPr>
              <w:t xml:space="preserve">. </w:t>
            </w:r>
          </w:p>
        </w:tc>
        <w:tc>
          <w:tcPr>
            <w:tcW w:w="1848" w:type="dxa"/>
          </w:tcPr>
          <w:p w:rsidR="00BF115B" w:rsidRPr="00BF115B" w:rsidRDefault="00BF115B" w:rsidP="00BF115B">
            <w:pPr>
              <w:jc w:val="center"/>
              <w:rPr>
                <w:lang w:eastAsia="lt-LT"/>
              </w:rPr>
            </w:pPr>
            <w:r w:rsidRPr="00BF115B">
              <w:rPr>
                <w:lang w:eastAsia="lt-LT"/>
              </w:rPr>
              <w:t>Vertinimo kriterijai</w:t>
            </w:r>
          </w:p>
        </w:tc>
        <w:tc>
          <w:tcPr>
            <w:tcW w:w="1419" w:type="dxa"/>
          </w:tcPr>
          <w:p w:rsidR="00BF115B" w:rsidRPr="00BF115B" w:rsidRDefault="00BF115B" w:rsidP="00BF115B">
            <w:pPr>
              <w:jc w:val="center"/>
              <w:rPr>
                <w:lang w:eastAsia="lt-LT"/>
              </w:rPr>
            </w:pPr>
            <w:r w:rsidRPr="00BF115B">
              <w:rPr>
                <w:lang w:eastAsia="lt-LT"/>
              </w:rPr>
              <w:t>Skiriami balai</w:t>
            </w:r>
          </w:p>
        </w:tc>
      </w:tr>
      <w:tr w:rsidR="008F3DA5" w:rsidRPr="00BF115B" w:rsidTr="00F1768B">
        <w:tc>
          <w:tcPr>
            <w:tcW w:w="9788" w:type="dxa"/>
            <w:gridSpan w:val="5"/>
          </w:tcPr>
          <w:p w:rsidR="008F3DA5" w:rsidRPr="008F3DA5" w:rsidRDefault="008F3DA5" w:rsidP="008F3DA5">
            <w:pPr>
              <w:rPr>
                <w:lang w:eastAsia="lt-LT"/>
              </w:rPr>
            </w:pPr>
            <w:r w:rsidRPr="008F3DA5">
              <w:rPr>
                <w:lang w:eastAsia="lt-LT"/>
              </w:rPr>
              <w:t>Veiklos finansinių rezultatų vertinimo rodikliai</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1.</w:t>
            </w:r>
          </w:p>
          <w:p w:rsidR="00BF115B" w:rsidRPr="00BF115B" w:rsidRDefault="00BF115B" w:rsidP="00BF115B">
            <w:pPr>
              <w:jc w:val="center"/>
              <w:rPr>
                <w:lang w:eastAsia="lt-LT"/>
              </w:rPr>
            </w:pPr>
          </w:p>
          <w:p w:rsidR="00BF115B" w:rsidRPr="00BF115B" w:rsidRDefault="00BF115B" w:rsidP="00BF115B">
            <w:pPr>
              <w:jc w:val="center"/>
              <w:rPr>
                <w:lang w:eastAsia="lt-LT"/>
              </w:rPr>
            </w:pPr>
          </w:p>
        </w:tc>
        <w:tc>
          <w:tcPr>
            <w:tcW w:w="3034" w:type="dxa"/>
            <w:vMerge w:val="restart"/>
          </w:tcPr>
          <w:p w:rsidR="00BF115B" w:rsidRPr="00BF115B" w:rsidRDefault="00BF115B" w:rsidP="00BF115B">
            <w:pPr>
              <w:rPr>
                <w:lang w:eastAsia="lt-LT"/>
              </w:rPr>
            </w:pPr>
            <w:r w:rsidRPr="00BF115B">
              <w:rPr>
                <w:bCs/>
                <w:color w:val="000000"/>
                <w:lang w:eastAsia="lt-LT"/>
              </w:rPr>
              <w:t>Įstaigos praėjusių metų veiklos rezultatų ataskaitoje nurodytas pajamų ir sąnaudų skirtumas (grynasis perviršis ar deficitas)</w:t>
            </w:r>
          </w:p>
        </w:tc>
        <w:tc>
          <w:tcPr>
            <w:tcW w:w="2694" w:type="dxa"/>
            <w:vMerge w:val="restart"/>
          </w:tcPr>
          <w:p w:rsidR="00BF115B" w:rsidRPr="00BF115B" w:rsidRDefault="00BF115B" w:rsidP="00BF115B">
            <w:pPr>
              <w:rPr>
                <w:lang w:eastAsia="lt-LT"/>
              </w:rPr>
            </w:pPr>
            <w:r w:rsidRPr="00BF115B">
              <w:rPr>
                <w:color w:val="000000"/>
                <w:lang w:eastAsia="lt-LT"/>
              </w:rPr>
              <w:t>Būti nenuostolingai</w:t>
            </w:r>
          </w:p>
        </w:tc>
        <w:tc>
          <w:tcPr>
            <w:tcW w:w="1848" w:type="dxa"/>
          </w:tcPr>
          <w:p w:rsidR="00BF115B" w:rsidRPr="00BF115B" w:rsidRDefault="00BF115B" w:rsidP="00BF115B">
            <w:pPr>
              <w:rPr>
                <w:lang w:eastAsia="lt-LT"/>
              </w:rPr>
            </w:pPr>
            <w:r w:rsidRPr="00BF115B">
              <w:rPr>
                <w:lang w:eastAsia="lt-LT"/>
              </w:rPr>
              <w:t>Jei rodiklis teigiamas</w:t>
            </w:r>
          </w:p>
          <w:p w:rsidR="00BF115B" w:rsidRPr="00BF115B" w:rsidRDefault="00BF115B" w:rsidP="00BF115B">
            <w:pPr>
              <w:rPr>
                <w:lang w:eastAsia="lt-LT"/>
              </w:rPr>
            </w:pP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 rodiklis neigiamas</w:t>
            </w:r>
          </w:p>
        </w:tc>
        <w:tc>
          <w:tcPr>
            <w:tcW w:w="1419" w:type="dxa"/>
          </w:tcPr>
          <w:p w:rsidR="00BF115B" w:rsidRPr="00BF115B" w:rsidRDefault="00BF115B" w:rsidP="00BF115B">
            <w:pPr>
              <w:ind w:right="459"/>
              <w:rPr>
                <w:lang w:eastAsia="lt-LT"/>
              </w:rPr>
            </w:pPr>
            <w:r w:rsidRPr="00BF115B">
              <w:rPr>
                <w:lang w:eastAsia="lt-LT"/>
              </w:rPr>
              <w:t>0</w:t>
            </w:r>
          </w:p>
        </w:tc>
      </w:tr>
      <w:tr w:rsidR="00BF115B" w:rsidRPr="00BF115B" w:rsidTr="00F1768B">
        <w:trPr>
          <w:trHeight w:val="1104"/>
        </w:trPr>
        <w:tc>
          <w:tcPr>
            <w:tcW w:w="793" w:type="dxa"/>
            <w:vMerge w:val="restart"/>
          </w:tcPr>
          <w:p w:rsidR="00BF115B" w:rsidRPr="00BF115B" w:rsidRDefault="00BF115B" w:rsidP="00BF115B">
            <w:pPr>
              <w:jc w:val="center"/>
              <w:rPr>
                <w:lang w:eastAsia="lt-LT"/>
              </w:rPr>
            </w:pPr>
            <w:r w:rsidRPr="00BF115B">
              <w:rPr>
                <w:lang w:eastAsia="lt-LT"/>
              </w:rPr>
              <w:t>2.</w:t>
            </w:r>
          </w:p>
          <w:p w:rsidR="00BF115B" w:rsidRPr="00BF115B" w:rsidRDefault="00BF115B" w:rsidP="00BF115B">
            <w:pPr>
              <w:jc w:val="center"/>
              <w:rPr>
                <w:lang w:eastAsia="lt-LT"/>
              </w:rPr>
            </w:pPr>
          </w:p>
        </w:tc>
        <w:tc>
          <w:tcPr>
            <w:tcW w:w="3034" w:type="dxa"/>
            <w:vMerge w:val="restart"/>
          </w:tcPr>
          <w:p w:rsidR="00BF115B" w:rsidRPr="00BF115B" w:rsidRDefault="00BF115B" w:rsidP="00BF115B">
            <w:pPr>
              <w:rPr>
                <w:lang w:eastAsia="lt-LT"/>
              </w:rPr>
            </w:pPr>
            <w:r w:rsidRPr="00BF115B">
              <w:rPr>
                <w:lang w:eastAsia="lt-LT"/>
              </w:rPr>
              <w:t>Įstaigos sąnaudų darbo užmokesčiui dalis</w:t>
            </w:r>
          </w:p>
          <w:p w:rsidR="00BF115B" w:rsidRPr="00BF115B" w:rsidRDefault="00BF115B" w:rsidP="00BF115B">
            <w:pPr>
              <w:rPr>
                <w:lang w:eastAsia="lt-LT"/>
              </w:rPr>
            </w:pPr>
          </w:p>
          <w:p w:rsidR="00BF115B" w:rsidRPr="00BF115B" w:rsidRDefault="00BF115B" w:rsidP="00BF115B">
            <w:pPr>
              <w:rPr>
                <w:lang w:eastAsia="lt-LT"/>
              </w:rPr>
            </w:pPr>
            <w:r w:rsidRPr="00BF115B">
              <w:rPr>
                <w:lang w:eastAsia="lt-LT"/>
              </w:rPr>
              <w:t xml:space="preserve"> </w:t>
            </w:r>
          </w:p>
        </w:tc>
        <w:tc>
          <w:tcPr>
            <w:tcW w:w="2694" w:type="dxa"/>
            <w:vMerge w:val="restart"/>
          </w:tcPr>
          <w:p w:rsidR="00BF115B" w:rsidRPr="00BF115B" w:rsidRDefault="00BF115B" w:rsidP="00BF115B">
            <w:pPr>
              <w:rPr>
                <w:lang w:eastAsia="lt-LT"/>
              </w:rPr>
            </w:pPr>
            <w:r w:rsidRPr="00BF115B">
              <w:rPr>
                <w:lang w:eastAsia="lt-LT"/>
              </w:rPr>
              <w:t>Ne daugiau 83 proc.</w:t>
            </w:r>
          </w:p>
        </w:tc>
        <w:tc>
          <w:tcPr>
            <w:tcW w:w="1848" w:type="dxa"/>
          </w:tcPr>
          <w:p w:rsidR="00BF115B" w:rsidRPr="00BF115B" w:rsidRDefault="00BF115B" w:rsidP="00BF115B">
            <w:pPr>
              <w:rPr>
                <w:lang w:eastAsia="lt-LT"/>
              </w:rPr>
            </w:pPr>
            <w:r w:rsidRPr="00BF115B">
              <w:rPr>
                <w:lang w:eastAsia="lt-LT"/>
              </w:rPr>
              <w:t xml:space="preserve">Jei nustatytas vertinimo rodiklio kriterijus įvykdytas  </w:t>
            </w:r>
          </w:p>
          <w:p w:rsidR="00BF115B" w:rsidRPr="00BF115B" w:rsidRDefault="00BF115B" w:rsidP="00BF115B">
            <w:pPr>
              <w:rPr>
                <w:lang w:eastAsia="lt-LT"/>
              </w:rPr>
            </w:pPr>
          </w:p>
        </w:tc>
        <w:tc>
          <w:tcPr>
            <w:tcW w:w="1419" w:type="dxa"/>
          </w:tcPr>
          <w:p w:rsidR="00BF115B" w:rsidRPr="00BF115B" w:rsidRDefault="00BF115B" w:rsidP="00BF115B">
            <w:pPr>
              <w:ind w:right="459"/>
              <w:rPr>
                <w:lang w:eastAsia="lt-LT"/>
              </w:rPr>
            </w:pPr>
            <w:r w:rsidRPr="00BF115B">
              <w:rPr>
                <w:lang w:eastAsia="lt-LT"/>
              </w:rPr>
              <w:t>5</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 nustatytų vertinimo rodiklio kriterijus neįvykdytas</w:t>
            </w:r>
          </w:p>
        </w:tc>
        <w:tc>
          <w:tcPr>
            <w:tcW w:w="1419" w:type="dxa"/>
          </w:tcPr>
          <w:p w:rsidR="00BF115B" w:rsidRPr="00BF115B" w:rsidRDefault="00BF115B" w:rsidP="00BF115B">
            <w:pPr>
              <w:ind w:right="459"/>
              <w:rPr>
                <w:lang w:eastAsia="lt-LT"/>
              </w:rPr>
            </w:pPr>
            <w:r w:rsidRPr="00BF115B">
              <w:rPr>
                <w:lang w:eastAsia="lt-LT"/>
              </w:rPr>
              <w:t>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lang w:eastAsia="lt-LT"/>
              </w:rPr>
            </w:pPr>
          </w:p>
        </w:tc>
        <w:tc>
          <w:tcPr>
            <w:tcW w:w="2694" w:type="dxa"/>
            <w:vMerge w:val="restart"/>
          </w:tcPr>
          <w:p w:rsidR="00BF115B" w:rsidRPr="00BF115B" w:rsidRDefault="00BF115B" w:rsidP="00BF115B">
            <w:pPr>
              <w:rPr>
                <w:lang w:eastAsia="lt-LT"/>
              </w:rPr>
            </w:pPr>
            <w:r w:rsidRPr="00BF115B">
              <w:rPr>
                <w:color w:val="000000"/>
                <w:lang w:eastAsia="lt-LT"/>
              </w:rPr>
              <w:t>Panaudoti darbo užmokesčio fondui didinti gautas tikslines lėšas sveikatos priežiūros specialistų, teikiančių asmens sveikatos priežiūros paslaugas, darbo užmokesčiui kelti vidutiniškai 20 proc., prioritetą teikiant mažiausiai uždirbantiems specialistams</w:t>
            </w:r>
          </w:p>
        </w:tc>
        <w:tc>
          <w:tcPr>
            <w:tcW w:w="1848" w:type="dxa"/>
          </w:tcPr>
          <w:p w:rsidR="00BF115B" w:rsidRPr="00BF115B" w:rsidRDefault="00BF115B" w:rsidP="00BF115B">
            <w:pPr>
              <w:rPr>
                <w:lang w:eastAsia="lt-LT"/>
              </w:rPr>
            </w:pPr>
            <w:r w:rsidRPr="00BF115B">
              <w:rPr>
                <w:lang w:eastAsia="lt-LT"/>
              </w:rPr>
              <w:t xml:space="preserve">Jei nustatytas vertinimo rodiklio kriterijus įvykdytas  </w:t>
            </w:r>
          </w:p>
        </w:tc>
        <w:tc>
          <w:tcPr>
            <w:tcW w:w="1419" w:type="dxa"/>
          </w:tcPr>
          <w:p w:rsidR="00BF115B" w:rsidRPr="00BF115B" w:rsidRDefault="00BF115B" w:rsidP="00BF115B">
            <w:pPr>
              <w:ind w:right="459"/>
              <w:rPr>
                <w:lang w:eastAsia="lt-LT"/>
              </w:rPr>
            </w:pPr>
            <w:r w:rsidRPr="00BF115B">
              <w:rPr>
                <w:lang w:eastAsia="lt-LT"/>
              </w:rPr>
              <w:t>5</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lang w:eastAsia="lt-LT"/>
              </w:rPr>
            </w:pPr>
          </w:p>
        </w:tc>
        <w:tc>
          <w:tcPr>
            <w:tcW w:w="2694" w:type="dxa"/>
            <w:vMerge/>
          </w:tcPr>
          <w:p w:rsidR="00BF115B" w:rsidRPr="00BF115B" w:rsidRDefault="00BF115B" w:rsidP="00BF115B">
            <w:pPr>
              <w:rPr>
                <w:color w:val="000000"/>
                <w:lang w:eastAsia="lt-LT"/>
              </w:rPr>
            </w:pPr>
          </w:p>
        </w:tc>
        <w:tc>
          <w:tcPr>
            <w:tcW w:w="1848" w:type="dxa"/>
          </w:tcPr>
          <w:p w:rsidR="00BF115B" w:rsidRPr="00BF115B" w:rsidRDefault="00BF115B" w:rsidP="00BF115B">
            <w:pPr>
              <w:rPr>
                <w:lang w:eastAsia="lt-LT"/>
              </w:rPr>
            </w:pPr>
            <w:r w:rsidRPr="00BF115B">
              <w:rPr>
                <w:lang w:eastAsia="lt-LT"/>
              </w:rPr>
              <w:t>Jei nustatytų vertinimo rodiklio kriterijus neįvykdytas</w:t>
            </w:r>
          </w:p>
        </w:tc>
        <w:tc>
          <w:tcPr>
            <w:tcW w:w="1419" w:type="dxa"/>
          </w:tcPr>
          <w:p w:rsidR="00BF115B" w:rsidRPr="00BF115B" w:rsidRDefault="00BF115B" w:rsidP="00BF115B">
            <w:pPr>
              <w:ind w:right="459"/>
              <w:rPr>
                <w:lang w:eastAsia="lt-LT"/>
              </w:rPr>
            </w:pPr>
            <w:r w:rsidRPr="00BF115B">
              <w:rPr>
                <w:lang w:eastAsia="lt-LT"/>
              </w:rPr>
              <w:t>0</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3.</w:t>
            </w:r>
          </w:p>
        </w:tc>
        <w:tc>
          <w:tcPr>
            <w:tcW w:w="3034" w:type="dxa"/>
            <w:vMerge w:val="restart"/>
          </w:tcPr>
          <w:p w:rsidR="00BF115B" w:rsidRPr="00BF115B" w:rsidRDefault="00BF115B" w:rsidP="00BF115B">
            <w:pPr>
              <w:rPr>
                <w:lang w:eastAsia="lt-LT"/>
              </w:rPr>
            </w:pPr>
            <w:r w:rsidRPr="00BF115B">
              <w:rPr>
                <w:lang w:eastAsia="lt-LT"/>
              </w:rPr>
              <w:t xml:space="preserve">Įstaigos sąnaudos valdymo išlaidoms dalis </w:t>
            </w:r>
          </w:p>
          <w:p w:rsidR="00BF115B" w:rsidRPr="00BF115B" w:rsidRDefault="00BF115B" w:rsidP="00BF115B">
            <w:pPr>
              <w:rPr>
                <w:lang w:eastAsia="lt-LT"/>
              </w:rPr>
            </w:pPr>
          </w:p>
        </w:tc>
        <w:tc>
          <w:tcPr>
            <w:tcW w:w="2694" w:type="dxa"/>
            <w:vMerge w:val="restart"/>
          </w:tcPr>
          <w:p w:rsidR="00BF115B" w:rsidRPr="00BF115B" w:rsidRDefault="00BF115B" w:rsidP="00BF115B">
            <w:pPr>
              <w:rPr>
                <w:lang w:eastAsia="lt-LT"/>
              </w:rPr>
            </w:pPr>
            <w:r w:rsidRPr="00BF115B">
              <w:rPr>
                <w:lang w:eastAsia="lt-LT"/>
              </w:rPr>
              <w:t>Ne daugiau 10,33 proc.</w:t>
            </w:r>
          </w:p>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 rodiklio kriterijus įvykdytas</w:t>
            </w: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 rodiklio kriterijus neįvykdytas</w:t>
            </w:r>
          </w:p>
        </w:tc>
        <w:tc>
          <w:tcPr>
            <w:tcW w:w="1419" w:type="dxa"/>
          </w:tcPr>
          <w:p w:rsidR="00BF115B" w:rsidRPr="00BF115B" w:rsidRDefault="00BF115B" w:rsidP="00BF115B">
            <w:pPr>
              <w:ind w:right="459"/>
              <w:rPr>
                <w:lang w:eastAsia="lt-LT"/>
              </w:rPr>
            </w:pPr>
            <w:r w:rsidRPr="00BF115B">
              <w:rPr>
                <w:lang w:eastAsia="lt-LT"/>
              </w:rPr>
              <w:t>0</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4.</w:t>
            </w:r>
          </w:p>
        </w:tc>
        <w:tc>
          <w:tcPr>
            <w:tcW w:w="3034" w:type="dxa"/>
            <w:vMerge w:val="restart"/>
          </w:tcPr>
          <w:p w:rsidR="00BF115B" w:rsidRPr="00BF115B" w:rsidRDefault="00BF115B" w:rsidP="00BF115B">
            <w:pPr>
              <w:rPr>
                <w:lang w:eastAsia="lt-LT"/>
              </w:rPr>
            </w:pPr>
            <w:r w:rsidRPr="00BF115B">
              <w:rPr>
                <w:lang w:eastAsia="lt-LT"/>
              </w:rPr>
              <w:t>Įstaigos finansinių įsipareigojimų dalis nuo metinio įstaigos biudžeto</w:t>
            </w:r>
          </w:p>
        </w:tc>
        <w:tc>
          <w:tcPr>
            <w:tcW w:w="2694" w:type="dxa"/>
            <w:vMerge w:val="restart"/>
          </w:tcPr>
          <w:p w:rsidR="00BF115B" w:rsidRPr="00BF115B" w:rsidRDefault="00BF115B" w:rsidP="00BF115B">
            <w:pPr>
              <w:rPr>
                <w:lang w:eastAsia="lt-LT"/>
              </w:rPr>
            </w:pPr>
            <w:r w:rsidRPr="00BF115B">
              <w:rPr>
                <w:lang w:eastAsia="lt-LT"/>
              </w:rPr>
              <w:t>Absoliutaus likvidumo rodiklis nuo 0,5 iki 1</w:t>
            </w:r>
          </w:p>
        </w:tc>
        <w:tc>
          <w:tcPr>
            <w:tcW w:w="1848" w:type="dxa"/>
          </w:tcPr>
          <w:p w:rsidR="00BF115B" w:rsidRPr="00BF115B" w:rsidRDefault="00BF115B" w:rsidP="00BF115B">
            <w:pPr>
              <w:rPr>
                <w:lang w:eastAsia="lt-LT"/>
              </w:rPr>
            </w:pPr>
            <w:r w:rsidRPr="00BF115B">
              <w:rPr>
                <w:lang w:eastAsia="lt-LT"/>
              </w:rPr>
              <w:t>Jei rodiklio kriterijus įvykdytas</w:t>
            </w:r>
          </w:p>
          <w:p w:rsidR="00BF115B" w:rsidRPr="00BF115B" w:rsidRDefault="00BF115B" w:rsidP="00BF115B">
            <w:pPr>
              <w:rPr>
                <w:lang w:eastAsia="lt-LT"/>
              </w:rPr>
            </w:pP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 rodiklio kriterijus neįvykdytas</w:t>
            </w:r>
          </w:p>
        </w:tc>
        <w:tc>
          <w:tcPr>
            <w:tcW w:w="1419" w:type="dxa"/>
          </w:tcPr>
          <w:p w:rsidR="00BF115B" w:rsidRPr="00BF115B" w:rsidRDefault="00BF115B" w:rsidP="00BF115B">
            <w:pPr>
              <w:ind w:right="459"/>
              <w:rPr>
                <w:lang w:eastAsia="lt-LT"/>
              </w:rPr>
            </w:pPr>
            <w:r w:rsidRPr="00BF115B">
              <w:rPr>
                <w:lang w:eastAsia="lt-LT"/>
              </w:rPr>
              <w:t>0</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lastRenderedPageBreak/>
              <w:t>5.</w:t>
            </w:r>
          </w:p>
        </w:tc>
        <w:tc>
          <w:tcPr>
            <w:tcW w:w="3034" w:type="dxa"/>
            <w:vMerge w:val="restart"/>
          </w:tcPr>
          <w:p w:rsidR="00BF115B" w:rsidRPr="00BF115B" w:rsidRDefault="00BF115B" w:rsidP="00BF115B">
            <w:pPr>
              <w:rPr>
                <w:lang w:eastAsia="lt-LT"/>
              </w:rPr>
            </w:pPr>
            <w:r w:rsidRPr="00BF115B">
              <w:rPr>
                <w:lang w:eastAsia="lt-LT"/>
              </w:rPr>
              <w:t>Papildomų finansavimo šaltinių pritraukimas</w:t>
            </w:r>
          </w:p>
        </w:tc>
        <w:tc>
          <w:tcPr>
            <w:tcW w:w="2694" w:type="dxa"/>
            <w:vMerge w:val="restart"/>
          </w:tcPr>
          <w:p w:rsidR="00BF115B" w:rsidRPr="00BF115B" w:rsidRDefault="00BF115B" w:rsidP="00A96CB6">
            <w:pPr>
              <w:rPr>
                <w:lang w:eastAsia="lt-LT"/>
              </w:rPr>
            </w:pPr>
            <w:r w:rsidRPr="00BF115B">
              <w:rPr>
                <w:lang w:eastAsia="lt-LT"/>
              </w:rPr>
              <w:t>1,5 proc. nuo v</w:t>
            </w:r>
            <w:r w:rsidRPr="00532A34">
              <w:rPr>
                <w:lang w:eastAsia="lt-LT"/>
              </w:rPr>
              <w:t>is</w:t>
            </w:r>
            <w:r w:rsidR="00A96CB6" w:rsidRPr="00532A34">
              <w:rPr>
                <w:lang w:eastAsia="lt-LT"/>
              </w:rPr>
              <w:t>ų</w:t>
            </w:r>
            <w:r w:rsidRPr="00BF115B">
              <w:rPr>
                <w:lang w:eastAsia="lt-LT"/>
              </w:rPr>
              <w:t xml:space="preserve"> pajamų.</w:t>
            </w:r>
          </w:p>
        </w:tc>
        <w:tc>
          <w:tcPr>
            <w:tcW w:w="1848" w:type="dxa"/>
          </w:tcPr>
          <w:p w:rsidR="00BF115B" w:rsidRPr="00BF115B" w:rsidRDefault="00BF115B" w:rsidP="00BF115B">
            <w:pPr>
              <w:rPr>
                <w:lang w:eastAsia="lt-LT"/>
              </w:rPr>
            </w:pPr>
            <w:r w:rsidRPr="00BF115B">
              <w:rPr>
                <w:lang w:eastAsia="lt-LT"/>
              </w:rPr>
              <w:t>Jei rodiklio kriterijus įvykdomas</w:t>
            </w: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 rodiklio kriterijus neįvykdomas</w:t>
            </w:r>
          </w:p>
        </w:tc>
        <w:tc>
          <w:tcPr>
            <w:tcW w:w="1419" w:type="dxa"/>
          </w:tcPr>
          <w:p w:rsidR="00BF115B" w:rsidRPr="00BF115B" w:rsidRDefault="00BF115B" w:rsidP="00BF115B">
            <w:pPr>
              <w:ind w:right="459"/>
              <w:rPr>
                <w:lang w:eastAsia="lt-LT"/>
              </w:rPr>
            </w:pPr>
            <w:r w:rsidRPr="00BF115B">
              <w:rPr>
                <w:lang w:eastAsia="lt-LT"/>
              </w:rPr>
              <w:t>0</w:t>
            </w:r>
          </w:p>
        </w:tc>
      </w:tr>
      <w:tr w:rsidR="008F3DA5" w:rsidRPr="00BF115B" w:rsidTr="00F1768B">
        <w:tc>
          <w:tcPr>
            <w:tcW w:w="9788" w:type="dxa"/>
            <w:gridSpan w:val="5"/>
          </w:tcPr>
          <w:p w:rsidR="008F3DA5" w:rsidRPr="008F3DA5" w:rsidRDefault="008F3DA5" w:rsidP="00BF115B">
            <w:pPr>
              <w:ind w:right="459"/>
              <w:rPr>
                <w:lang w:eastAsia="lt-LT"/>
              </w:rPr>
            </w:pPr>
            <w:r w:rsidRPr="008F3DA5">
              <w:rPr>
                <w:lang w:eastAsia="lt-LT"/>
              </w:rPr>
              <w:t>Veiklos rezultatų vertinimo rodikliai</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6.</w:t>
            </w:r>
          </w:p>
        </w:tc>
        <w:tc>
          <w:tcPr>
            <w:tcW w:w="3034" w:type="dxa"/>
            <w:vMerge w:val="restart"/>
          </w:tcPr>
          <w:p w:rsidR="00BF115B" w:rsidRPr="00BF115B" w:rsidRDefault="00BF115B" w:rsidP="00BF115B">
            <w:pPr>
              <w:rPr>
                <w:lang w:eastAsia="lt-LT"/>
              </w:rPr>
            </w:pPr>
            <w:r w:rsidRPr="00BF115B">
              <w:rPr>
                <w:bCs/>
                <w:lang w:eastAsia="lt-LT"/>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2694" w:type="dxa"/>
            <w:vMerge w:val="restart"/>
          </w:tcPr>
          <w:p w:rsidR="00BF115B" w:rsidRPr="00BF115B" w:rsidRDefault="00BF115B" w:rsidP="00A96CB6">
            <w:pPr>
              <w:rPr>
                <w:lang w:eastAsia="lt-LT"/>
              </w:rPr>
            </w:pPr>
            <w:r w:rsidRPr="00BF115B">
              <w:rPr>
                <w:lang w:eastAsia="lt-LT"/>
              </w:rPr>
              <w:t>Teigiam</w:t>
            </w:r>
            <w:r w:rsidR="00A96CB6">
              <w:rPr>
                <w:lang w:eastAsia="lt-LT"/>
              </w:rPr>
              <w:t>ų</w:t>
            </w:r>
            <w:r w:rsidRPr="00BF115B">
              <w:rPr>
                <w:lang w:eastAsia="lt-LT"/>
              </w:rPr>
              <w:t xml:space="preserve"> vertinimų ne</w:t>
            </w:r>
            <w:r w:rsidR="00532A34">
              <w:rPr>
                <w:lang w:eastAsia="lt-LT"/>
              </w:rPr>
              <w:t xml:space="preserve"> </w:t>
            </w:r>
            <w:r w:rsidRPr="00BF115B">
              <w:rPr>
                <w:lang w:eastAsia="lt-LT"/>
              </w:rPr>
              <w:t>mažiau 80 proc.</w:t>
            </w:r>
          </w:p>
        </w:tc>
        <w:tc>
          <w:tcPr>
            <w:tcW w:w="1848" w:type="dxa"/>
          </w:tcPr>
          <w:p w:rsidR="00BF115B" w:rsidRPr="00BF115B" w:rsidRDefault="00BF115B" w:rsidP="00BF115B">
            <w:pPr>
              <w:rPr>
                <w:lang w:eastAsia="lt-LT"/>
              </w:rPr>
            </w:pPr>
            <w:r w:rsidRPr="00BF115B">
              <w:rPr>
                <w:lang w:eastAsia="lt-LT"/>
              </w:rPr>
              <w:t>Jei rodiklio kriterijus įvykdomas</w:t>
            </w: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bCs/>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 rodiklio kriterijus neįvykdomas</w:t>
            </w:r>
          </w:p>
        </w:tc>
        <w:tc>
          <w:tcPr>
            <w:tcW w:w="1419" w:type="dxa"/>
          </w:tcPr>
          <w:p w:rsidR="00BF115B" w:rsidRPr="00BF115B" w:rsidRDefault="00BF115B" w:rsidP="00BF115B">
            <w:pPr>
              <w:ind w:right="459"/>
              <w:rPr>
                <w:lang w:eastAsia="lt-LT"/>
              </w:rPr>
            </w:pPr>
            <w:r w:rsidRPr="00BF115B">
              <w:rPr>
                <w:lang w:eastAsia="lt-LT"/>
              </w:rPr>
              <w:t>0</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7.</w:t>
            </w:r>
          </w:p>
        </w:tc>
        <w:tc>
          <w:tcPr>
            <w:tcW w:w="3034" w:type="dxa"/>
            <w:vMerge w:val="restart"/>
          </w:tcPr>
          <w:p w:rsidR="00BF115B" w:rsidRPr="00BF115B" w:rsidRDefault="00BF115B" w:rsidP="00BF115B">
            <w:pPr>
              <w:rPr>
                <w:lang w:eastAsia="lt-LT"/>
              </w:rPr>
            </w:pPr>
            <w:r w:rsidRPr="00BF115B">
              <w:rPr>
                <w:bCs/>
                <w:lang w:eastAsia="lt-LT"/>
              </w:rPr>
              <w:t>Įstaigoje gautų pacientų skundų dėl įstaigoje suteiktų asmens sveikatos priežiūros paslaugų skaičius per metus ir pagrįstų skundų dalis</w:t>
            </w:r>
          </w:p>
        </w:tc>
        <w:tc>
          <w:tcPr>
            <w:tcW w:w="2694" w:type="dxa"/>
            <w:vMerge w:val="restart"/>
          </w:tcPr>
          <w:p w:rsidR="00BF115B" w:rsidRPr="00BF115B" w:rsidRDefault="007C721A" w:rsidP="007C721A">
            <w:pPr>
              <w:rPr>
                <w:lang w:eastAsia="lt-LT"/>
              </w:rPr>
            </w:pPr>
            <w:r w:rsidRPr="00532A34">
              <w:rPr>
                <w:lang w:eastAsia="lt-LT"/>
              </w:rPr>
              <w:t>Pagrįstų skundų</w:t>
            </w:r>
            <w:r>
              <w:rPr>
                <w:lang w:eastAsia="lt-LT"/>
              </w:rPr>
              <w:t xml:space="preserve"> n</w:t>
            </w:r>
            <w:r w:rsidR="00BF115B" w:rsidRPr="00BF115B">
              <w:rPr>
                <w:lang w:eastAsia="lt-LT"/>
              </w:rPr>
              <w:t>e</w:t>
            </w:r>
            <w:r w:rsidR="00532A34">
              <w:rPr>
                <w:lang w:eastAsia="lt-LT"/>
              </w:rPr>
              <w:t xml:space="preserve"> </w:t>
            </w:r>
            <w:r w:rsidR="00BF115B" w:rsidRPr="00BF115B">
              <w:rPr>
                <w:lang w:eastAsia="lt-LT"/>
              </w:rPr>
              <w:t>daugiau kaip 2 skundai 1000-čiui prisirašiusiųjų.</w:t>
            </w:r>
          </w:p>
        </w:tc>
        <w:tc>
          <w:tcPr>
            <w:tcW w:w="1848" w:type="dxa"/>
          </w:tcPr>
          <w:p w:rsidR="00BF115B" w:rsidRPr="00BF115B" w:rsidRDefault="00BF115B" w:rsidP="00BF115B">
            <w:pPr>
              <w:rPr>
                <w:lang w:eastAsia="lt-LT"/>
              </w:rPr>
            </w:pPr>
            <w:r w:rsidRPr="00BF115B">
              <w:rPr>
                <w:lang w:eastAsia="lt-LT"/>
              </w:rPr>
              <w:t>Jei rodiklio kriterijus įvykdomas</w:t>
            </w: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 rodiklio kriterijus neįvykdytas</w:t>
            </w:r>
          </w:p>
        </w:tc>
        <w:tc>
          <w:tcPr>
            <w:tcW w:w="1419" w:type="dxa"/>
          </w:tcPr>
          <w:p w:rsidR="00BF115B" w:rsidRPr="00BF115B" w:rsidRDefault="00BF115B" w:rsidP="00BF115B">
            <w:pPr>
              <w:ind w:right="459"/>
              <w:rPr>
                <w:lang w:eastAsia="lt-LT"/>
              </w:rPr>
            </w:pPr>
            <w:r w:rsidRPr="00BF115B">
              <w:rPr>
                <w:lang w:eastAsia="lt-LT"/>
              </w:rPr>
              <w:t>0</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8.</w:t>
            </w:r>
          </w:p>
        </w:tc>
        <w:tc>
          <w:tcPr>
            <w:tcW w:w="3034" w:type="dxa"/>
            <w:vMerge w:val="restart"/>
          </w:tcPr>
          <w:p w:rsidR="00BF115B" w:rsidRPr="00BF115B" w:rsidRDefault="00BF115B" w:rsidP="00BF115B">
            <w:pPr>
              <w:rPr>
                <w:lang w:eastAsia="lt-LT"/>
              </w:rPr>
            </w:pPr>
            <w:r w:rsidRPr="00BF115B">
              <w:rPr>
                <w:bCs/>
                <w:lang w:eastAsia="lt-LT"/>
              </w:rPr>
              <w:t>Įstaigoje gautų pagrįstų skundų dalis nuo visų įstaigoje suteiktų asmens sveikatos priežiūros paslaugų skaičiaus per metus pagal sveikatos apsaugos ministro nustatytas paslaugų grupes </w:t>
            </w:r>
          </w:p>
        </w:tc>
        <w:tc>
          <w:tcPr>
            <w:tcW w:w="2694" w:type="dxa"/>
            <w:vMerge w:val="restart"/>
          </w:tcPr>
          <w:p w:rsidR="00BF115B" w:rsidRPr="00BF115B" w:rsidRDefault="00BF115B" w:rsidP="00BF115B">
            <w:pPr>
              <w:rPr>
                <w:lang w:eastAsia="lt-LT"/>
              </w:rPr>
            </w:pPr>
            <w:r w:rsidRPr="00BF115B">
              <w:rPr>
                <w:lang w:eastAsia="lt-LT"/>
              </w:rPr>
              <w:t>Ne</w:t>
            </w:r>
            <w:r w:rsidR="00532A34">
              <w:rPr>
                <w:lang w:eastAsia="lt-LT"/>
              </w:rPr>
              <w:t xml:space="preserve"> </w:t>
            </w:r>
            <w:r w:rsidRPr="00BF115B">
              <w:rPr>
                <w:lang w:eastAsia="lt-LT"/>
              </w:rPr>
              <w:t xml:space="preserve">daugiau kaip 0,05 proc. </w:t>
            </w:r>
            <w:r w:rsidRPr="00BF115B">
              <w:rPr>
                <w:bCs/>
                <w:lang w:eastAsia="lt-LT"/>
              </w:rPr>
              <w:t>nuo visų įstaigoje suteiktų asmens sveikatos priežiūros paslaugų skaičiaus per metus</w:t>
            </w:r>
          </w:p>
        </w:tc>
        <w:tc>
          <w:tcPr>
            <w:tcW w:w="1848" w:type="dxa"/>
          </w:tcPr>
          <w:p w:rsidR="00BF115B" w:rsidRPr="00BF115B" w:rsidRDefault="00BF115B" w:rsidP="00BF115B">
            <w:pPr>
              <w:rPr>
                <w:lang w:eastAsia="lt-LT"/>
              </w:rPr>
            </w:pPr>
            <w:r w:rsidRPr="00BF115B">
              <w:rPr>
                <w:lang w:eastAsia="lt-LT"/>
              </w:rPr>
              <w:t>Jei rodiklio kriterijus įvykdomas</w:t>
            </w: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bCs/>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 rodiklio kriterijus neįvykdytas</w:t>
            </w:r>
          </w:p>
        </w:tc>
        <w:tc>
          <w:tcPr>
            <w:tcW w:w="1419" w:type="dxa"/>
          </w:tcPr>
          <w:p w:rsidR="00BF115B" w:rsidRPr="00BF115B" w:rsidRDefault="00BF115B" w:rsidP="00BF115B">
            <w:pPr>
              <w:ind w:right="459"/>
              <w:rPr>
                <w:lang w:eastAsia="lt-LT"/>
              </w:rPr>
            </w:pPr>
            <w:r w:rsidRPr="00BF115B">
              <w:rPr>
                <w:lang w:eastAsia="lt-LT"/>
              </w:rPr>
              <w:t>0</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9.</w:t>
            </w:r>
          </w:p>
        </w:tc>
        <w:tc>
          <w:tcPr>
            <w:tcW w:w="3034" w:type="dxa"/>
            <w:vMerge w:val="restart"/>
          </w:tcPr>
          <w:p w:rsidR="00BF115B" w:rsidRPr="00BF115B" w:rsidRDefault="00BF115B" w:rsidP="00BF115B">
            <w:pPr>
              <w:rPr>
                <w:bCs/>
                <w:lang w:eastAsia="lt-LT"/>
              </w:rPr>
            </w:pPr>
            <w:r w:rsidRPr="00BF115B">
              <w:rPr>
                <w:bCs/>
                <w:lang w:eastAsia="lt-LT"/>
              </w:rPr>
              <w:t>Įstaigoje taikomos kovos su korupcija priemonės, numatytos sveikatos apsaugos ministro tvirtinamoje Sveikatos priežiūros srities korupcijos prevencijos programoje</w:t>
            </w:r>
          </w:p>
        </w:tc>
        <w:tc>
          <w:tcPr>
            <w:tcW w:w="2694" w:type="dxa"/>
            <w:vMerge w:val="restart"/>
          </w:tcPr>
          <w:p w:rsidR="00BF115B" w:rsidRPr="00BF115B" w:rsidRDefault="00BF115B" w:rsidP="00BF115B">
            <w:pPr>
              <w:rPr>
                <w:lang w:eastAsia="lt-LT"/>
              </w:rPr>
            </w:pPr>
            <w:r w:rsidRPr="00BF115B">
              <w:rPr>
                <w:lang w:eastAsia="lt-LT"/>
              </w:rPr>
              <w:t>Suteiktas skaidrios asmens sveikatos priežiūros įstaigos vardas</w:t>
            </w:r>
          </w:p>
        </w:tc>
        <w:tc>
          <w:tcPr>
            <w:tcW w:w="1848" w:type="dxa"/>
          </w:tcPr>
          <w:p w:rsidR="00BF115B" w:rsidRPr="00BF115B" w:rsidRDefault="00BF115B" w:rsidP="00BF115B">
            <w:pPr>
              <w:rPr>
                <w:lang w:eastAsia="lt-LT"/>
              </w:rPr>
            </w:pPr>
            <w:r w:rsidRPr="00BF115B">
              <w:rPr>
                <w:lang w:eastAsia="lt-LT"/>
              </w:rPr>
              <w:t>jeigu įstaigai buvo suteiktas skaidrios asmens sveikatos priežiūros įstaigos vardas</w:t>
            </w: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bCs/>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jeigu kandidato skaidrios asmens sveikatos priežiūros įstaigos vardui gauti statusas</w:t>
            </w:r>
          </w:p>
        </w:tc>
        <w:tc>
          <w:tcPr>
            <w:tcW w:w="1419" w:type="dxa"/>
          </w:tcPr>
          <w:p w:rsidR="00BF115B" w:rsidRPr="00BF115B" w:rsidRDefault="00BF115B" w:rsidP="00BF115B">
            <w:pPr>
              <w:ind w:right="459"/>
              <w:rPr>
                <w:lang w:eastAsia="lt-LT"/>
              </w:rPr>
            </w:pPr>
            <w:r w:rsidRPr="00BF115B">
              <w:rPr>
                <w:lang w:eastAsia="lt-LT"/>
              </w:rPr>
              <w:t>5</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bCs/>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 xml:space="preserve">jeigu įstaiga įrašyta į asmens sveikatos priežiūros įstaigų, turinčių </w:t>
            </w:r>
            <w:r w:rsidRPr="00BF115B">
              <w:rPr>
                <w:lang w:eastAsia="lt-LT"/>
              </w:rPr>
              <w:lastRenderedPageBreak/>
              <w:t>korupcinio pobūdžio veikų pasireiškimo tikimybę, sąrašą</w:t>
            </w:r>
          </w:p>
        </w:tc>
        <w:tc>
          <w:tcPr>
            <w:tcW w:w="1419" w:type="dxa"/>
          </w:tcPr>
          <w:p w:rsidR="00BF115B" w:rsidRPr="00BF115B" w:rsidRDefault="00BF115B" w:rsidP="00BF115B">
            <w:pPr>
              <w:ind w:right="459"/>
              <w:rPr>
                <w:lang w:eastAsia="lt-LT"/>
              </w:rPr>
            </w:pPr>
            <w:r w:rsidRPr="00BF115B">
              <w:rPr>
                <w:lang w:eastAsia="lt-LT"/>
              </w:rPr>
              <w:lastRenderedPageBreak/>
              <w:t>0</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10.</w:t>
            </w:r>
          </w:p>
        </w:tc>
        <w:tc>
          <w:tcPr>
            <w:tcW w:w="3034" w:type="dxa"/>
            <w:vMerge w:val="restart"/>
          </w:tcPr>
          <w:p w:rsidR="00BF115B" w:rsidRPr="00BF115B" w:rsidRDefault="00BF115B" w:rsidP="00BF115B">
            <w:pPr>
              <w:rPr>
                <w:bCs/>
                <w:lang w:eastAsia="lt-LT"/>
              </w:rPr>
            </w:pPr>
            <w:r w:rsidRPr="00BF115B">
              <w:rPr>
                <w:bCs/>
                <w:lang w:eastAsia="lt-LT"/>
              </w:rPr>
              <w:t>Konsoliduotų viešųjų pirkimų skaičius</w:t>
            </w:r>
          </w:p>
        </w:tc>
        <w:tc>
          <w:tcPr>
            <w:tcW w:w="2694" w:type="dxa"/>
            <w:vMerge w:val="restart"/>
          </w:tcPr>
          <w:p w:rsidR="00BF115B" w:rsidRPr="00BF115B" w:rsidRDefault="00BF115B" w:rsidP="00BF115B">
            <w:pPr>
              <w:rPr>
                <w:lang w:eastAsia="lt-LT"/>
              </w:rPr>
            </w:pPr>
            <w:r w:rsidRPr="00BF115B">
              <w:rPr>
                <w:lang w:eastAsia="lt-LT"/>
              </w:rPr>
              <w:t>Ne mažiau kaip 1</w:t>
            </w:r>
          </w:p>
        </w:tc>
        <w:tc>
          <w:tcPr>
            <w:tcW w:w="1848" w:type="dxa"/>
          </w:tcPr>
          <w:p w:rsidR="00BF115B" w:rsidRPr="00BF115B" w:rsidRDefault="00BF115B" w:rsidP="00BF115B">
            <w:pPr>
              <w:rPr>
                <w:lang w:eastAsia="lt-LT"/>
              </w:rPr>
            </w:pPr>
            <w:r w:rsidRPr="00BF115B">
              <w:rPr>
                <w:lang w:eastAsia="lt-LT"/>
              </w:rPr>
              <w:t>Jei rodiklio kriterijus įvykdomas</w:t>
            </w: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bCs/>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 rodiklio kriterijus neįvykdytas</w:t>
            </w:r>
          </w:p>
        </w:tc>
        <w:tc>
          <w:tcPr>
            <w:tcW w:w="1419" w:type="dxa"/>
          </w:tcPr>
          <w:p w:rsidR="00BF115B" w:rsidRPr="00BF115B" w:rsidRDefault="00BF115B" w:rsidP="00BF115B">
            <w:pPr>
              <w:ind w:right="459"/>
              <w:rPr>
                <w:lang w:eastAsia="lt-LT"/>
              </w:rPr>
            </w:pPr>
            <w:r w:rsidRPr="00BF115B">
              <w:rPr>
                <w:lang w:eastAsia="lt-LT"/>
              </w:rPr>
              <w:t>0</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11</w:t>
            </w:r>
          </w:p>
        </w:tc>
        <w:tc>
          <w:tcPr>
            <w:tcW w:w="3034" w:type="dxa"/>
            <w:vMerge w:val="restart"/>
          </w:tcPr>
          <w:p w:rsidR="00BF115B" w:rsidRPr="00532A34" w:rsidRDefault="00BF115B" w:rsidP="00BF115B">
            <w:pPr>
              <w:rPr>
                <w:bCs/>
                <w:lang w:eastAsia="lt-LT"/>
              </w:rPr>
            </w:pPr>
            <w:r w:rsidRPr="00532A34">
              <w:rPr>
                <w:bCs/>
                <w:lang w:eastAsia="lt-LT"/>
              </w:rPr>
              <w:t>Viešųjų pirkimų, vykdomų per VšĮ Centrinę perkančiąją organizaciją skaičius</w:t>
            </w:r>
          </w:p>
        </w:tc>
        <w:tc>
          <w:tcPr>
            <w:tcW w:w="2694" w:type="dxa"/>
            <w:vMerge w:val="restart"/>
          </w:tcPr>
          <w:p w:rsidR="00BF115B" w:rsidRPr="00532A34" w:rsidRDefault="00BF115B" w:rsidP="00A96CB6">
            <w:pPr>
              <w:rPr>
                <w:lang w:eastAsia="lt-LT"/>
              </w:rPr>
            </w:pPr>
            <w:r w:rsidRPr="00532A34">
              <w:rPr>
                <w:lang w:eastAsia="lt-LT"/>
              </w:rPr>
              <w:t>Ne mažiau 80 proc.</w:t>
            </w:r>
          </w:p>
        </w:tc>
        <w:tc>
          <w:tcPr>
            <w:tcW w:w="1848" w:type="dxa"/>
          </w:tcPr>
          <w:p w:rsidR="00BF115B" w:rsidRPr="00532A34" w:rsidRDefault="00BF115B" w:rsidP="00BF115B">
            <w:pPr>
              <w:rPr>
                <w:lang w:eastAsia="lt-LT"/>
              </w:rPr>
            </w:pPr>
            <w:r w:rsidRPr="00532A34">
              <w:rPr>
                <w:lang w:eastAsia="lt-LT"/>
              </w:rPr>
              <w:t>Jei rodiklio kriterijus įvykdomas</w:t>
            </w: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532A34" w:rsidRDefault="00BF115B" w:rsidP="00BF115B">
            <w:pPr>
              <w:rPr>
                <w:bCs/>
                <w:lang w:eastAsia="lt-LT"/>
              </w:rPr>
            </w:pPr>
          </w:p>
        </w:tc>
        <w:tc>
          <w:tcPr>
            <w:tcW w:w="2694" w:type="dxa"/>
            <w:vMerge/>
          </w:tcPr>
          <w:p w:rsidR="00BF115B" w:rsidRPr="00532A34" w:rsidRDefault="00BF115B" w:rsidP="00BF115B">
            <w:pPr>
              <w:rPr>
                <w:lang w:eastAsia="lt-LT"/>
              </w:rPr>
            </w:pPr>
          </w:p>
        </w:tc>
        <w:tc>
          <w:tcPr>
            <w:tcW w:w="1848" w:type="dxa"/>
          </w:tcPr>
          <w:p w:rsidR="00BF115B" w:rsidRPr="00532A34" w:rsidRDefault="00BF115B" w:rsidP="00BF115B">
            <w:pPr>
              <w:rPr>
                <w:lang w:eastAsia="lt-LT"/>
              </w:rPr>
            </w:pPr>
            <w:r w:rsidRPr="00532A34">
              <w:rPr>
                <w:lang w:eastAsia="lt-LT"/>
              </w:rPr>
              <w:t>Jei rodiklio kriterijus neįvykdytas</w:t>
            </w:r>
          </w:p>
        </w:tc>
        <w:tc>
          <w:tcPr>
            <w:tcW w:w="1419" w:type="dxa"/>
          </w:tcPr>
          <w:p w:rsidR="00BF115B" w:rsidRPr="00BF115B" w:rsidRDefault="00BF115B" w:rsidP="00BF115B">
            <w:pPr>
              <w:ind w:right="459"/>
              <w:rPr>
                <w:lang w:eastAsia="lt-LT"/>
              </w:rPr>
            </w:pPr>
            <w:r w:rsidRPr="00BF115B">
              <w:rPr>
                <w:lang w:eastAsia="lt-LT"/>
              </w:rPr>
              <w:t>0</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12.</w:t>
            </w:r>
          </w:p>
        </w:tc>
        <w:tc>
          <w:tcPr>
            <w:tcW w:w="3034" w:type="dxa"/>
            <w:vMerge w:val="restart"/>
          </w:tcPr>
          <w:p w:rsidR="00BF115B" w:rsidRPr="00532A34" w:rsidRDefault="00BF115B" w:rsidP="00BF115B">
            <w:pPr>
              <w:rPr>
                <w:bCs/>
                <w:lang w:eastAsia="lt-LT"/>
              </w:rPr>
            </w:pPr>
            <w:r w:rsidRPr="00532A34">
              <w:rPr>
                <w:bCs/>
                <w:lang w:eastAsia="lt-LT"/>
              </w:rPr>
              <w:t>Viešųjų pir</w:t>
            </w:r>
            <w:r w:rsidR="00A96CB6" w:rsidRPr="00532A34">
              <w:rPr>
                <w:bCs/>
                <w:lang w:eastAsia="lt-LT"/>
              </w:rPr>
              <w:t>k</w:t>
            </w:r>
            <w:r w:rsidRPr="00532A34">
              <w:rPr>
                <w:bCs/>
                <w:lang w:eastAsia="lt-LT"/>
              </w:rPr>
              <w:t>i</w:t>
            </w:r>
            <w:r w:rsidR="00A96CB6" w:rsidRPr="00532A34">
              <w:rPr>
                <w:bCs/>
                <w:lang w:eastAsia="lt-LT"/>
              </w:rPr>
              <w:t xml:space="preserve">mų, </w:t>
            </w:r>
            <w:r w:rsidRPr="00532A34">
              <w:rPr>
                <w:bCs/>
                <w:lang w:eastAsia="lt-LT"/>
              </w:rPr>
              <w:t xml:space="preserve">vykdomų per VšĮ </w:t>
            </w:r>
            <w:r w:rsidR="00A96CB6" w:rsidRPr="00532A34">
              <w:rPr>
                <w:bCs/>
                <w:lang w:eastAsia="lt-LT"/>
              </w:rPr>
              <w:t>Centrinę perkančiąją organizaciją</w:t>
            </w:r>
            <w:r w:rsidRPr="00532A34">
              <w:rPr>
                <w:bCs/>
                <w:lang w:eastAsia="lt-LT"/>
              </w:rPr>
              <w:t>, pirkimų vertė</w:t>
            </w:r>
          </w:p>
        </w:tc>
        <w:tc>
          <w:tcPr>
            <w:tcW w:w="2694" w:type="dxa"/>
            <w:vMerge w:val="restart"/>
          </w:tcPr>
          <w:p w:rsidR="00BF115B" w:rsidRPr="00532A34" w:rsidRDefault="00BF115B" w:rsidP="00A96CB6">
            <w:pPr>
              <w:rPr>
                <w:lang w:eastAsia="lt-LT"/>
              </w:rPr>
            </w:pPr>
            <w:r w:rsidRPr="00532A34">
              <w:rPr>
                <w:lang w:eastAsia="lt-LT"/>
              </w:rPr>
              <w:t>Ne mažiau 80 proc.</w:t>
            </w:r>
          </w:p>
        </w:tc>
        <w:tc>
          <w:tcPr>
            <w:tcW w:w="1848" w:type="dxa"/>
          </w:tcPr>
          <w:p w:rsidR="00BF115B" w:rsidRPr="00532A34" w:rsidRDefault="00BF115B" w:rsidP="00BF115B">
            <w:pPr>
              <w:rPr>
                <w:lang w:eastAsia="lt-LT"/>
              </w:rPr>
            </w:pPr>
            <w:r w:rsidRPr="00532A34">
              <w:rPr>
                <w:lang w:eastAsia="lt-LT"/>
              </w:rPr>
              <w:t>Jei rodiklio kriterijus įvykdomas</w:t>
            </w: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bCs/>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 rodiklio kriterijus neįvykdytas</w:t>
            </w:r>
          </w:p>
        </w:tc>
        <w:tc>
          <w:tcPr>
            <w:tcW w:w="1419" w:type="dxa"/>
          </w:tcPr>
          <w:p w:rsidR="00BF115B" w:rsidRPr="00BF115B" w:rsidRDefault="00BF115B" w:rsidP="00BF115B">
            <w:pPr>
              <w:ind w:right="459"/>
              <w:rPr>
                <w:lang w:eastAsia="lt-LT"/>
              </w:rPr>
            </w:pPr>
            <w:r w:rsidRPr="00BF115B">
              <w:rPr>
                <w:lang w:eastAsia="lt-LT"/>
              </w:rPr>
              <w:t>0</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13.</w:t>
            </w:r>
          </w:p>
        </w:tc>
        <w:tc>
          <w:tcPr>
            <w:tcW w:w="3034" w:type="dxa"/>
            <w:vMerge w:val="restart"/>
          </w:tcPr>
          <w:p w:rsidR="00BF115B" w:rsidRPr="00BF115B" w:rsidRDefault="00BF115B" w:rsidP="00BF115B">
            <w:pPr>
              <w:rPr>
                <w:lang w:eastAsia="lt-LT"/>
              </w:rPr>
            </w:pPr>
            <w:r w:rsidRPr="00BF115B">
              <w:rPr>
                <w:bCs/>
                <w:lang w:eastAsia="lt-LT"/>
              </w:rPr>
              <w:t>Informacinių technologijų diegimo ir plėtros lygis (pacientų elektroninės registracijos sistema, įstaigos interneto svetainės išsamumas, darbuotojų darbo krūvio apskaita, įstaigos dalyvavimo elektroninėje sveikatos sistemoje mastas)</w:t>
            </w:r>
          </w:p>
        </w:tc>
        <w:tc>
          <w:tcPr>
            <w:tcW w:w="2694" w:type="dxa"/>
            <w:vMerge w:val="restart"/>
          </w:tcPr>
          <w:p w:rsidR="00BF115B" w:rsidRPr="00BF115B" w:rsidRDefault="00BF115B" w:rsidP="00BF115B">
            <w:pPr>
              <w:rPr>
                <w:lang w:eastAsia="lt-LT"/>
              </w:rPr>
            </w:pPr>
            <w:r w:rsidRPr="00BF115B">
              <w:rPr>
                <w:lang w:eastAsia="lt-LT"/>
              </w:rPr>
              <w:t xml:space="preserve">Ne mažiau kaip 50 proc. visų kompensuojamųjų </w:t>
            </w:r>
            <w:r w:rsidRPr="00532A34">
              <w:rPr>
                <w:lang w:eastAsia="lt-LT"/>
              </w:rPr>
              <w:t xml:space="preserve">vaistų ir </w:t>
            </w:r>
            <w:r w:rsidR="00532A34" w:rsidRPr="00532A34">
              <w:rPr>
                <w:lang w:eastAsia="lt-LT"/>
              </w:rPr>
              <w:t xml:space="preserve">medicinos pagalbos priemonių </w:t>
            </w:r>
            <w:r w:rsidRPr="00BF115B">
              <w:rPr>
                <w:lang w:eastAsia="lt-LT"/>
              </w:rPr>
              <w:t>receptų yra elektroniniai</w:t>
            </w:r>
          </w:p>
        </w:tc>
        <w:tc>
          <w:tcPr>
            <w:tcW w:w="1848" w:type="dxa"/>
          </w:tcPr>
          <w:p w:rsidR="00BF115B" w:rsidRPr="00BF115B" w:rsidRDefault="00BF115B" w:rsidP="00BF115B">
            <w:pPr>
              <w:rPr>
                <w:lang w:eastAsia="lt-LT"/>
              </w:rPr>
            </w:pPr>
            <w:r w:rsidRPr="00BF115B">
              <w:rPr>
                <w:lang w:eastAsia="lt-LT"/>
              </w:rPr>
              <w:t>Jei rodiklio kriterijus įvykdomas</w:t>
            </w: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lang w:eastAsia="lt-LT"/>
              </w:rPr>
            </w:pPr>
          </w:p>
        </w:tc>
        <w:tc>
          <w:tcPr>
            <w:tcW w:w="2694" w:type="dxa"/>
            <w:vMerge/>
          </w:tcPr>
          <w:p w:rsidR="00BF115B" w:rsidRPr="00BF115B" w:rsidRDefault="00BF115B" w:rsidP="00BF115B">
            <w:pPr>
              <w:rPr>
                <w:lang w:eastAsia="lt-LT"/>
              </w:rPr>
            </w:pPr>
          </w:p>
        </w:tc>
        <w:tc>
          <w:tcPr>
            <w:tcW w:w="1848" w:type="dxa"/>
          </w:tcPr>
          <w:p w:rsidR="00BF115B" w:rsidRPr="00BF115B" w:rsidRDefault="00BF115B" w:rsidP="00BF115B">
            <w:pPr>
              <w:rPr>
                <w:lang w:eastAsia="lt-LT"/>
              </w:rPr>
            </w:pPr>
            <w:r w:rsidRPr="00BF115B">
              <w:rPr>
                <w:lang w:eastAsia="lt-LT"/>
              </w:rPr>
              <w:t>Jei rodiklio kriterijus neįvykdytas</w:t>
            </w:r>
          </w:p>
        </w:tc>
        <w:tc>
          <w:tcPr>
            <w:tcW w:w="1419" w:type="dxa"/>
          </w:tcPr>
          <w:p w:rsidR="00BF115B" w:rsidRPr="00BF115B" w:rsidRDefault="00BF115B" w:rsidP="00BF115B">
            <w:pPr>
              <w:ind w:right="459"/>
              <w:rPr>
                <w:lang w:eastAsia="lt-LT"/>
              </w:rPr>
            </w:pPr>
            <w:r w:rsidRPr="00BF115B">
              <w:rPr>
                <w:lang w:eastAsia="lt-LT"/>
              </w:rPr>
              <w:t>0</w:t>
            </w:r>
          </w:p>
        </w:tc>
      </w:tr>
      <w:tr w:rsidR="00BF115B" w:rsidRPr="00BF115B" w:rsidTr="00F1768B">
        <w:tc>
          <w:tcPr>
            <w:tcW w:w="793" w:type="dxa"/>
          </w:tcPr>
          <w:p w:rsidR="00BF115B" w:rsidRPr="00BF115B" w:rsidRDefault="00BF115B" w:rsidP="00BF115B">
            <w:pPr>
              <w:jc w:val="center"/>
              <w:rPr>
                <w:lang w:eastAsia="lt-LT"/>
              </w:rPr>
            </w:pPr>
            <w:r w:rsidRPr="00BF115B">
              <w:rPr>
                <w:lang w:eastAsia="lt-LT"/>
              </w:rPr>
              <w:t>14.</w:t>
            </w:r>
          </w:p>
        </w:tc>
        <w:tc>
          <w:tcPr>
            <w:tcW w:w="3034" w:type="dxa"/>
          </w:tcPr>
          <w:p w:rsidR="00BF115B" w:rsidRPr="00BF115B" w:rsidRDefault="00BF115B" w:rsidP="00BF115B">
            <w:pPr>
              <w:rPr>
                <w:lang w:eastAsia="lt-LT"/>
              </w:rPr>
            </w:pPr>
            <w:r w:rsidRPr="00BF115B">
              <w:rPr>
                <w:lang w:eastAsia="lt-LT"/>
              </w:rPr>
              <w:t>Įstaigoje suteiktų asmens sveikatos priežiūros paslaugų skaičius per ketvirtį ir per metus pagal sveikatos apsaugos ministro nustatytas grupes</w:t>
            </w:r>
          </w:p>
        </w:tc>
        <w:tc>
          <w:tcPr>
            <w:tcW w:w="2694" w:type="dxa"/>
          </w:tcPr>
          <w:p w:rsidR="00BF115B" w:rsidRPr="00532A34" w:rsidRDefault="00BF115B" w:rsidP="00BF115B">
            <w:pPr>
              <w:rPr>
                <w:lang w:eastAsia="lt-LT"/>
              </w:rPr>
            </w:pPr>
            <w:r w:rsidRPr="00532A34">
              <w:rPr>
                <w:lang w:eastAsia="lt-LT"/>
              </w:rPr>
              <w:t xml:space="preserve">Atrankinės </w:t>
            </w:r>
            <w:proofErr w:type="spellStart"/>
            <w:r w:rsidRPr="00532A34">
              <w:rPr>
                <w:u w:val="single"/>
                <w:lang w:eastAsia="lt-LT"/>
              </w:rPr>
              <w:t>mamografinės</w:t>
            </w:r>
            <w:proofErr w:type="spellEnd"/>
            <w:r w:rsidRPr="00532A34">
              <w:rPr>
                <w:lang w:eastAsia="lt-LT"/>
              </w:rPr>
              <w:t xml:space="preserve"> patik</w:t>
            </w:r>
            <w:r w:rsidR="00F1768B" w:rsidRPr="00532A34">
              <w:rPr>
                <w:lang w:eastAsia="lt-LT"/>
              </w:rPr>
              <w:t xml:space="preserve">ros </w:t>
            </w:r>
            <w:r w:rsidRPr="00532A34">
              <w:rPr>
                <w:lang w:eastAsia="lt-LT"/>
              </w:rPr>
              <w:t>dėl krūties vėžio informavimo paslaugų ne mažiau 40%*</w:t>
            </w:r>
          </w:p>
          <w:p w:rsidR="00F1768B" w:rsidRPr="00532A34" w:rsidRDefault="00BF115B" w:rsidP="00BF115B">
            <w:pPr>
              <w:rPr>
                <w:lang w:eastAsia="lt-LT"/>
              </w:rPr>
            </w:pPr>
            <w:r w:rsidRPr="00532A34">
              <w:rPr>
                <w:lang w:eastAsia="lt-LT"/>
              </w:rPr>
              <w:t>Gimdos kaklelio piktybinių navikų prevencinių priemonių programos infor</w:t>
            </w:r>
            <w:r w:rsidR="00F1768B" w:rsidRPr="00532A34">
              <w:rPr>
                <w:lang w:eastAsia="lt-LT"/>
              </w:rPr>
              <w:t>mavimo paslauga ne mažiau 40%*</w:t>
            </w:r>
          </w:p>
          <w:p w:rsidR="00BF115B" w:rsidRPr="00532A34" w:rsidRDefault="00BF115B" w:rsidP="00BF115B">
            <w:pPr>
              <w:rPr>
                <w:lang w:eastAsia="lt-LT"/>
              </w:rPr>
            </w:pPr>
            <w:r w:rsidRPr="00532A34">
              <w:rPr>
                <w:lang w:eastAsia="lt-LT"/>
              </w:rPr>
              <w:t>Priešinės liaukos vėžio ankstyvosios diagnostikos programos informavimo paslaugų ne mažiau 40%*</w:t>
            </w:r>
          </w:p>
          <w:p w:rsidR="00BF115B" w:rsidRPr="00532A34" w:rsidRDefault="00BF115B" w:rsidP="00BF115B">
            <w:pPr>
              <w:rPr>
                <w:lang w:eastAsia="lt-LT"/>
              </w:rPr>
            </w:pPr>
            <w:r w:rsidRPr="00532A34">
              <w:rPr>
                <w:lang w:eastAsia="lt-LT"/>
              </w:rPr>
              <w:t>Asmenų</w:t>
            </w:r>
            <w:r w:rsidR="00A96CB6" w:rsidRPr="00532A34">
              <w:rPr>
                <w:lang w:eastAsia="lt-LT"/>
              </w:rPr>
              <w:t>,</w:t>
            </w:r>
            <w:r w:rsidRPr="00532A34">
              <w:rPr>
                <w:lang w:eastAsia="lt-LT"/>
              </w:rPr>
              <w:t xml:space="preserve"> priskirtų širdies ir kraujagyslių ligų didelės rizikos grupei</w:t>
            </w:r>
            <w:r w:rsidR="00A96CB6" w:rsidRPr="00532A34">
              <w:rPr>
                <w:lang w:eastAsia="lt-LT"/>
              </w:rPr>
              <w:t>,</w:t>
            </w:r>
            <w:r w:rsidRPr="00532A34">
              <w:rPr>
                <w:lang w:eastAsia="lt-LT"/>
              </w:rPr>
              <w:t xml:space="preserve"> atrankos ir prevencijos </w:t>
            </w:r>
            <w:r w:rsidRPr="00532A34">
              <w:rPr>
                <w:lang w:eastAsia="lt-LT"/>
              </w:rPr>
              <w:lastRenderedPageBreak/>
              <w:t>programos informavimo paslauga ne mažiau 40%*</w:t>
            </w:r>
          </w:p>
          <w:p w:rsidR="00F1768B" w:rsidRPr="00532A34" w:rsidRDefault="00BF115B" w:rsidP="00BF115B">
            <w:pPr>
              <w:rPr>
                <w:lang w:eastAsia="lt-LT"/>
              </w:rPr>
            </w:pPr>
            <w:r w:rsidRPr="00532A34">
              <w:rPr>
                <w:lang w:eastAsia="lt-LT"/>
              </w:rPr>
              <w:t>Storosios žarnos vėžio ankstyvosios diagnostikos programos informavimo paslaugų  ne mažiau 40 %*.</w:t>
            </w:r>
          </w:p>
          <w:p w:rsidR="00BF115B" w:rsidRPr="00532A34" w:rsidRDefault="00BF115B" w:rsidP="00BF115B">
            <w:pPr>
              <w:rPr>
                <w:lang w:eastAsia="lt-LT"/>
              </w:rPr>
            </w:pPr>
            <w:r w:rsidRPr="00532A34">
              <w:rPr>
                <w:lang w:eastAsia="lt-LT"/>
              </w:rPr>
              <w:t>* nuo pacientų, kuriems 2018 m. galėt</w:t>
            </w:r>
            <w:r w:rsidR="0042050C" w:rsidRPr="00532A34">
              <w:rPr>
                <w:lang w:eastAsia="lt-LT"/>
              </w:rPr>
              <w:t>ų</w:t>
            </w:r>
            <w:r w:rsidRPr="00532A34">
              <w:rPr>
                <w:lang w:eastAsia="lt-LT"/>
              </w:rPr>
              <w:t xml:space="preserve"> b</w:t>
            </w:r>
            <w:r w:rsidR="00F1768B" w:rsidRPr="00532A34">
              <w:rPr>
                <w:lang w:eastAsia="lt-LT"/>
              </w:rPr>
              <w:t>ūti suteikta paslauga skaičiaus</w:t>
            </w:r>
          </w:p>
        </w:tc>
        <w:tc>
          <w:tcPr>
            <w:tcW w:w="1845" w:type="dxa"/>
          </w:tcPr>
          <w:p w:rsidR="00BF115B" w:rsidRPr="00532A34" w:rsidRDefault="00120E5A" w:rsidP="0042050C">
            <w:pPr>
              <w:rPr>
                <w:lang w:eastAsia="lt-LT"/>
              </w:rPr>
            </w:pPr>
            <w:r w:rsidRPr="00532A34">
              <w:rPr>
                <w:lang w:eastAsia="lt-LT"/>
              </w:rPr>
              <w:lastRenderedPageBreak/>
              <w:t>Už kiekvien</w:t>
            </w:r>
            <w:r w:rsidR="0042050C" w:rsidRPr="00532A34">
              <w:rPr>
                <w:lang w:eastAsia="lt-LT"/>
              </w:rPr>
              <w:t>ą</w:t>
            </w:r>
            <w:r w:rsidRPr="00532A34">
              <w:rPr>
                <w:lang w:eastAsia="lt-LT"/>
              </w:rPr>
              <w:t xml:space="preserve"> pasiekt</w:t>
            </w:r>
            <w:r w:rsidR="0042050C" w:rsidRPr="00532A34">
              <w:rPr>
                <w:lang w:eastAsia="lt-LT"/>
              </w:rPr>
              <w:t>ą</w:t>
            </w:r>
            <w:r w:rsidRPr="00532A34">
              <w:rPr>
                <w:lang w:eastAsia="lt-LT"/>
              </w:rPr>
              <w:t xml:space="preserve"> rodiklį </w:t>
            </w:r>
          </w:p>
        </w:tc>
        <w:tc>
          <w:tcPr>
            <w:tcW w:w="1419" w:type="dxa"/>
          </w:tcPr>
          <w:p w:rsidR="00BF115B" w:rsidRPr="00532A34" w:rsidRDefault="00120E5A" w:rsidP="00BF115B">
            <w:pPr>
              <w:ind w:right="459"/>
              <w:rPr>
                <w:lang w:eastAsia="lt-LT"/>
              </w:rPr>
            </w:pPr>
            <w:r w:rsidRPr="00532A34">
              <w:rPr>
                <w:lang w:eastAsia="lt-LT"/>
              </w:rPr>
              <w:t>2</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15.</w:t>
            </w:r>
          </w:p>
        </w:tc>
        <w:tc>
          <w:tcPr>
            <w:tcW w:w="3034" w:type="dxa"/>
            <w:vMerge w:val="restart"/>
          </w:tcPr>
          <w:p w:rsidR="00BF115B" w:rsidRPr="00BF115B" w:rsidRDefault="00BF115B" w:rsidP="00BF115B">
            <w:pPr>
              <w:rPr>
                <w:lang w:eastAsia="lt-LT"/>
              </w:rPr>
            </w:pPr>
            <w:r w:rsidRPr="00BF115B">
              <w:rPr>
                <w:bCs/>
                <w:lang w:eastAsia="lt-LT"/>
              </w:rPr>
              <w:t>Vidutinis laikas nuo paciento kreipimosi į įstaigą dėl asmens sveikatos priežiūros paslaugos suteikimo momento iki paskirto paslaugos gavimo laiko pagal sveikatos apsaugos ministro nustatytas paslaugų grupes</w:t>
            </w:r>
          </w:p>
        </w:tc>
        <w:tc>
          <w:tcPr>
            <w:tcW w:w="2694" w:type="dxa"/>
            <w:vMerge w:val="restart"/>
          </w:tcPr>
          <w:p w:rsidR="00BF115B" w:rsidRPr="00BF115B" w:rsidRDefault="00BF115B" w:rsidP="00BF115B">
            <w:pPr>
              <w:rPr>
                <w:lang w:eastAsia="lt-LT"/>
              </w:rPr>
            </w:pPr>
            <w:r w:rsidRPr="00BF115B">
              <w:rPr>
                <w:lang w:eastAsia="lt-LT"/>
              </w:rPr>
              <w:t>Iki 7 dienų</w:t>
            </w:r>
          </w:p>
        </w:tc>
        <w:tc>
          <w:tcPr>
            <w:tcW w:w="1845" w:type="dxa"/>
          </w:tcPr>
          <w:p w:rsidR="00BF115B" w:rsidRPr="00BF115B" w:rsidRDefault="00BF115B" w:rsidP="00BF115B">
            <w:pPr>
              <w:rPr>
                <w:lang w:eastAsia="lt-LT"/>
              </w:rPr>
            </w:pPr>
            <w:r w:rsidRPr="00BF115B">
              <w:rPr>
                <w:lang w:eastAsia="lt-LT"/>
              </w:rPr>
              <w:t>Jei rodiklio kriterijus įvykdomas</w:t>
            </w: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rPr>
          <w:trHeight w:val="828"/>
        </w:trPr>
        <w:tc>
          <w:tcPr>
            <w:tcW w:w="793" w:type="dxa"/>
            <w:vMerge/>
            <w:tcBorders>
              <w:bottom w:val="single" w:sz="4" w:space="0" w:color="auto"/>
            </w:tcBorders>
          </w:tcPr>
          <w:p w:rsidR="00BF115B" w:rsidRPr="00BF115B" w:rsidRDefault="00BF115B" w:rsidP="00BF115B">
            <w:pPr>
              <w:jc w:val="center"/>
              <w:rPr>
                <w:lang w:eastAsia="lt-LT"/>
              </w:rPr>
            </w:pPr>
          </w:p>
        </w:tc>
        <w:tc>
          <w:tcPr>
            <w:tcW w:w="3034" w:type="dxa"/>
            <w:vMerge/>
            <w:tcBorders>
              <w:bottom w:val="single" w:sz="4" w:space="0" w:color="auto"/>
            </w:tcBorders>
          </w:tcPr>
          <w:p w:rsidR="00BF115B" w:rsidRPr="00BF115B" w:rsidRDefault="00BF115B" w:rsidP="00BF115B">
            <w:pPr>
              <w:rPr>
                <w:bCs/>
                <w:lang w:eastAsia="lt-LT"/>
              </w:rPr>
            </w:pPr>
          </w:p>
        </w:tc>
        <w:tc>
          <w:tcPr>
            <w:tcW w:w="2694" w:type="dxa"/>
            <w:vMerge/>
            <w:tcBorders>
              <w:bottom w:val="single" w:sz="4" w:space="0" w:color="auto"/>
            </w:tcBorders>
          </w:tcPr>
          <w:p w:rsidR="00BF115B" w:rsidRPr="00BF115B" w:rsidRDefault="00BF115B" w:rsidP="00BF115B">
            <w:pPr>
              <w:rPr>
                <w:lang w:eastAsia="lt-LT"/>
              </w:rPr>
            </w:pPr>
          </w:p>
        </w:tc>
        <w:tc>
          <w:tcPr>
            <w:tcW w:w="1845" w:type="dxa"/>
            <w:tcBorders>
              <w:bottom w:val="single" w:sz="4" w:space="0" w:color="auto"/>
            </w:tcBorders>
          </w:tcPr>
          <w:p w:rsidR="00BF115B" w:rsidRPr="00BF115B" w:rsidRDefault="00BF115B" w:rsidP="00BF115B">
            <w:pPr>
              <w:rPr>
                <w:lang w:eastAsia="lt-LT"/>
              </w:rPr>
            </w:pPr>
            <w:r w:rsidRPr="00BF115B">
              <w:rPr>
                <w:lang w:eastAsia="lt-LT"/>
              </w:rPr>
              <w:t>Jei rodiklio kriterijus neįvykdytas</w:t>
            </w:r>
          </w:p>
        </w:tc>
        <w:tc>
          <w:tcPr>
            <w:tcW w:w="1419" w:type="dxa"/>
            <w:tcBorders>
              <w:bottom w:val="single" w:sz="4" w:space="0" w:color="auto"/>
            </w:tcBorders>
          </w:tcPr>
          <w:p w:rsidR="00BF115B" w:rsidRPr="00BF115B" w:rsidRDefault="00BF115B" w:rsidP="00BF115B">
            <w:pPr>
              <w:ind w:right="459"/>
              <w:rPr>
                <w:lang w:eastAsia="lt-LT"/>
              </w:rPr>
            </w:pPr>
            <w:r w:rsidRPr="00BF115B">
              <w:rPr>
                <w:lang w:eastAsia="lt-LT"/>
              </w:rPr>
              <w:t>0</w:t>
            </w:r>
          </w:p>
        </w:tc>
      </w:tr>
      <w:tr w:rsidR="00BF115B" w:rsidRPr="00BF115B" w:rsidTr="00F1768B">
        <w:tc>
          <w:tcPr>
            <w:tcW w:w="793" w:type="dxa"/>
            <w:vMerge w:val="restart"/>
          </w:tcPr>
          <w:p w:rsidR="00BF115B" w:rsidRPr="00BF115B" w:rsidRDefault="00BF115B" w:rsidP="00BF115B">
            <w:pPr>
              <w:jc w:val="center"/>
              <w:rPr>
                <w:lang w:eastAsia="lt-LT"/>
              </w:rPr>
            </w:pPr>
            <w:r w:rsidRPr="00BF115B">
              <w:rPr>
                <w:lang w:eastAsia="lt-LT"/>
              </w:rPr>
              <w:t>16.</w:t>
            </w:r>
          </w:p>
        </w:tc>
        <w:tc>
          <w:tcPr>
            <w:tcW w:w="3034" w:type="dxa"/>
            <w:vMerge w:val="restart"/>
          </w:tcPr>
          <w:p w:rsidR="00BF115B" w:rsidRPr="00BF115B" w:rsidRDefault="00BF115B" w:rsidP="00BF115B">
            <w:pPr>
              <w:rPr>
                <w:lang w:eastAsia="lt-LT"/>
              </w:rPr>
            </w:pPr>
            <w:r w:rsidRPr="00BF115B">
              <w:rPr>
                <w:bCs/>
                <w:lang w:eastAsia="lt-LT"/>
              </w:rPr>
              <w:t>Įstaigoje dirbančių darbuotojų ir etatų skaičius ir įstaigoje suteiktų asmens sveikatos priežiūros paslaugų skaičius per metus</w:t>
            </w:r>
          </w:p>
        </w:tc>
        <w:tc>
          <w:tcPr>
            <w:tcW w:w="2694" w:type="dxa"/>
            <w:vMerge w:val="restart"/>
          </w:tcPr>
          <w:p w:rsidR="00BF115B" w:rsidRPr="00BF115B" w:rsidRDefault="00BF115B" w:rsidP="00BF115B">
            <w:pPr>
              <w:rPr>
                <w:lang w:eastAsia="lt-LT"/>
              </w:rPr>
            </w:pPr>
            <w:r w:rsidRPr="00BF115B">
              <w:rPr>
                <w:lang w:eastAsia="lt-LT"/>
              </w:rPr>
              <w:t>Ne mažiau 1500 vnt. paslaugų vienam etatui</w:t>
            </w:r>
          </w:p>
        </w:tc>
        <w:tc>
          <w:tcPr>
            <w:tcW w:w="1845" w:type="dxa"/>
          </w:tcPr>
          <w:p w:rsidR="00BF115B" w:rsidRPr="00BF115B" w:rsidRDefault="00BF115B" w:rsidP="00BF115B">
            <w:pPr>
              <w:rPr>
                <w:lang w:eastAsia="lt-LT"/>
              </w:rPr>
            </w:pPr>
            <w:r w:rsidRPr="00BF115B">
              <w:rPr>
                <w:lang w:eastAsia="lt-LT"/>
              </w:rPr>
              <w:t>Jei rodiklio kriterijus įvykdomas</w:t>
            </w:r>
          </w:p>
        </w:tc>
        <w:tc>
          <w:tcPr>
            <w:tcW w:w="1419" w:type="dxa"/>
          </w:tcPr>
          <w:p w:rsidR="00BF115B" w:rsidRPr="00BF115B" w:rsidRDefault="00BF115B" w:rsidP="00BF115B">
            <w:pPr>
              <w:ind w:right="459"/>
              <w:rPr>
                <w:lang w:eastAsia="lt-LT"/>
              </w:rPr>
            </w:pPr>
            <w:r w:rsidRPr="00BF115B">
              <w:rPr>
                <w:lang w:eastAsia="lt-LT"/>
              </w:rPr>
              <w:t>10</w:t>
            </w:r>
          </w:p>
        </w:tc>
      </w:tr>
      <w:tr w:rsidR="00BF115B" w:rsidRPr="00BF115B" w:rsidTr="00F1768B">
        <w:tc>
          <w:tcPr>
            <w:tcW w:w="793" w:type="dxa"/>
            <w:vMerge/>
          </w:tcPr>
          <w:p w:rsidR="00BF115B" w:rsidRPr="00BF115B" w:rsidRDefault="00BF115B" w:rsidP="00BF115B">
            <w:pPr>
              <w:jc w:val="center"/>
              <w:rPr>
                <w:lang w:eastAsia="lt-LT"/>
              </w:rPr>
            </w:pPr>
          </w:p>
        </w:tc>
        <w:tc>
          <w:tcPr>
            <w:tcW w:w="3034" w:type="dxa"/>
            <w:vMerge/>
          </w:tcPr>
          <w:p w:rsidR="00BF115B" w:rsidRPr="00BF115B" w:rsidRDefault="00BF115B" w:rsidP="00BF115B">
            <w:pPr>
              <w:rPr>
                <w:b/>
                <w:bCs/>
                <w:lang w:eastAsia="lt-LT"/>
              </w:rPr>
            </w:pPr>
          </w:p>
        </w:tc>
        <w:tc>
          <w:tcPr>
            <w:tcW w:w="2694" w:type="dxa"/>
            <w:vMerge/>
          </w:tcPr>
          <w:p w:rsidR="00BF115B" w:rsidRPr="00BF115B" w:rsidRDefault="00BF115B" w:rsidP="00BF115B">
            <w:pPr>
              <w:rPr>
                <w:lang w:eastAsia="lt-LT"/>
              </w:rPr>
            </w:pPr>
          </w:p>
        </w:tc>
        <w:tc>
          <w:tcPr>
            <w:tcW w:w="1845" w:type="dxa"/>
          </w:tcPr>
          <w:p w:rsidR="00BF115B" w:rsidRPr="00BF115B" w:rsidRDefault="00BF115B" w:rsidP="00BF115B">
            <w:pPr>
              <w:rPr>
                <w:lang w:eastAsia="lt-LT"/>
              </w:rPr>
            </w:pPr>
            <w:r w:rsidRPr="00BF115B">
              <w:rPr>
                <w:lang w:eastAsia="lt-LT"/>
              </w:rPr>
              <w:t>Jei rodiklio kriterijus neįvykdytas</w:t>
            </w:r>
          </w:p>
        </w:tc>
        <w:tc>
          <w:tcPr>
            <w:tcW w:w="1419" w:type="dxa"/>
          </w:tcPr>
          <w:p w:rsidR="00BF115B" w:rsidRPr="00BF115B" w:rsidRDefault="00BF115B" w:rsidP="00BF115B">
            <w:pPr>
              <w:ind w:right="459"/>
              <w:rPr>
                <w:lang w:eastAsia="lt-LT"/>
              </w:rPr>
            </w:pPr>
            <w:r w:rsidRPr="00BF115B">
              <w:rPr>
                <w:lang w:eastAsia="lt-LT"/>
              </w:rPr>
              <w:t>0</w:t>
            </w:r>
          </w:p>
        </w:tc>
      </w:tr>
    </w:tbl>
    <w:p w:rsidR="00BF115B" w:rsidRPr="00BF115B" w:rsidRDefault="00BF115B" w:rsidP="00BF115B">
      <w:pPr>
        <w:jc w:val="center"/>
        <w:rPr>
          <w:lang w:val="en-US" w:eastAsia="lt-LT"/>
        </w:rPr>
      </w:pPr>
      <w:r w:rsidRPr="00BF115B">
        <w:rPr>
          <w:lang w:val="en-US" w:eastAsia="lt-LT"/>
        </w:rPr>
        <w:t>___________________</w:t>
      </w:r>
    </w:p>
    <w:p w:rsidR="00BF115B" w:rsidRDefault="00BF115B"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CC14A8" w:rsidRDefault="00CC14A8" w:rsidP="00FF4448">
      <w:pPr>
        <w:tabs>
          <w:tab w:val="left" w:pos="7513"/>
        </w:tabs>
        <w:jc w:val="center"/>
        <w:rPr>
          <w:u w:val="single"/>
        </w:rPr>
      </w:pPr>
    </w:p>
    <w:p w:rsidR="008F3DA5" w:rsidRDefault="008F3DA5" w:rsidP="00F1768B">
      <w:pPr>
        <w:tabs>
          <w:tab w:val="left" w:pos="7513"/>
        </w:tabs>
        <w:rPr>
          <w:u w:val="single"/>
        </w:rPr>
      </w:pPr>
    </w:p>
    <w:p w:rsidR="00120E5A" w:rsidRDefault="00120E5A" w:rsidP="00F1768B">
      <w:pPr>
        <w:tabs>
          <w:tab w:val="left" w:pos="7513"/>
        </w:tabs>
        <w:rPr>
          <w:u w:val="single"/>
        </w:rPr>
      </w:pPr>
    </w:p>
    <w:p w:rsidR="00120E5A" w:rsidRDefault="00120E5A" w:rsidP="00F1768B">
      <w:pPr>
        <w:tabs>
          <w:tab w:val="left" w:pos="7513"/>
        </w:tabs>
        <w:rPr>
          <w:u w:val="single"/>
        </w:rPr>
      </w:pPr>
    </w:p>
    <w:p w:rsidR="00120E5A" w:rsidRDefault="00120E5A" w:rsidP="00F1768B">
      <w:pPr>
        <w:tabs>
          <w:tab w:val="left" w:pos="7513"/>
        </w:tabs>
        <w:rPr>
          <w:u w:val="single"/>
        </w:rPr>
      </w:pPr>
    </w:p>
    <w:p w:rsidR="008F3DA5" w:rsidRDefault="008F3DA5" w:rsidP="008F3DA5">
      <w:pPr>
        <w:tabs>
          <w:tab w:val="left" w:pos="7230"/>
        </w:tabs>
        <w:ind w:left="5245"/>
        <w:jc w:val="center"/>
      </w:pPr>
      <w:r>
        <w:lastRenderedPageBreak/>
        <w:t>PATVIRTINTA</w:t>
      </w:r>
    </w:p>
    <w:p w:rsidR="008F3DA5" w:rsidRDefault="008F3DA5" w:rsidP="008F3DA5">
      <w:pPr>
        <w:tabs>
          <w:tab w:val="left" w:pos="7513"/>
        </w:tabs>
        <w:ind w:left="7513"/>
      </w:pPr>
      <w:r>
        <w:t xml:space="preserve">Molėtų rajono savivaldybės tarybos </w:t>
      </w:r>
      <w:smartTag w:uri="urn:schemas-microsoft-com:office:smarttags" w:element="metricconverter">
        <w:smartTagPr>
          <w:attr w:name="ProductID" w:val="2018 m"/>
        </w:smartTagPr>
        <w:r>
          <w:t>2018 m</w:t>
        </w:r>
      </w:smartTag>
      <w:r>
        <w:t xml:space="preserve">. gegužės    d. sprendimu Nr. </w:t>
      </w:r>
    </w:p>
    <w:p w:rsidR="008F3DA5" w:rsidRPr="008F3DA5" w:rsidRDefault="008F3DA5" w:rsidP="008F3DA5">
      <w:pPr>
        <w:tabs>
          <w:tab w:val="left" w:pos="7513"/>
        </w:tabs>
        <w:ind w:left="7513"/>
      </w:pPr>
    </w:p>
    <w:p w:rsidR="008F3DA5" w:rsidRPr="00532A34" w:rsidRDefault="008F3DA5" w:rsidP="008F3DA5">
      <w:pPr>
        <w:ind w:left="284" w:firstLine="1134"/>
        <w:jc w:val="center"/>
        <w:rPr>
          <w:b/>
          <w:lang w:eastAsia="lt-LT"/>
        </w:rPr>
      </w:pPr>
      <w:r w:rsidRPr="00532A34">
        <w:rPr>
          <w:b/>
          <w:lang w:eastAsia="lt-LT"/>
        </w:rPr>
        <w:t xml:space="preserve">VIEŠOSIOS ĮSTAIGOS MOLĖTŲ RAJONO GREITOSIOS MEDICINOS PAGALBOS </w:t>
      </w:r>
    </w:p>
    <w:p w:rsidR="008F3DA5" w:rsidRPr="00A96CB6" w:rsidRDefault="008F3DA5" w:rsidP="008F3DA5">
      <w:pPr>
        <w:ind w:left="284" w:firstLine="1134"/>
        <w:jc w:val="center"/>
        <w:rPr>
          <w:b/>
          <w:lang w:eastAsia="lt-LT"/>
        </w:rPr>
      </w:pPr>
      <w:r w:rsidRPr="00532A34">
        <w:rPr>
          <w:b/>
          <w:lang w:eastAsia="lt-LT"/>
        </w:rPr>
        <w:t>CENTRO 2018 METŲ VEIKLOS UŽDUOTYS</w:t>
      </w:r>
      <w:r w:rsidRPr="00A96CB6">
        <w:rPr>
          <w:b/>
          <w:lang w:eastAsia="lt-LT"/>
        </w:rPr>
        <w:t xml:space="preserve"> </w:t>
      </w:r>
    </w:p>
    <w:p w:rsidR="008F3DA5" w:rsidRPr="008F3DA5" w:rsidRDefault="008F3DA5" w:rsidP="008F3DA5">
      <w:pPr>
        <w:ind w:left="284" w:firstLine="1134"/>
        <w:jc w:val="center"/>
        <w:rPr>
          <w:lang w:eastAsia="lt-LT"/>
        </w:rPr>
      </w:pPr>
    </w:p>
    <w:tbl>
      <w:tblPr>
        <w:tblW w:w="100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3172"/>
        <w:gridCol w:w="2552"/>
        <w:gridCol w:w="2126"/>
        <w:gridCol w:w="1417"/>
        <w:gridCol w:w="16"/>
      </w:tblGrid>
      <w:tr w:rsidR="008F3DA5" w:rsidRPr="008F3DA5" w:rsidTr="008F3DA5">
        <w:trPr>
          <w:gridAfter w:val="1"/>
          <w:wAfter w:w="16" w:type="dxa"/>
        </w:trPr>
        <w:tc>
          <w:tcPr>
            <w:tcW w:w="797" w:type="dxa"/>
          </w:tcPr>
          <w:p w:rsidR="008F3DA5" w:rsidRPr="008F3DA5" w:rsidRDefault="008F3DA5" w:rsidP="008F3DA5">
            <w:pPr>
              <w:jc w:val="center"/>
              <w:rPr>
                <w:lang w:eastAsia="lt-LT"/>
              </w:rPr>
            </w:pPr>
            <w:r w:rsidRPr="008F3DA5">
              <w:rPr>
                <w:lang w:eastAsia="lt-LT"/>
              </w:rPr>
              <w:t>Eil. Nr.</w:t>
            </w:r>
          </w:p>
        </w:tc>
        <w:tc>
          <w:tcPr>
            <w:tcW w:w="3172" w:type="dxa"/>
          </w:tcPr>
          <w:p w:rsidR="008F3DA5" w:rsidRPr="008F3DA5" w:rsidRDefault="008F3DA5" w:rsidP="008F3DA5">
            <w:pPr>
              <w:jc w:val="center"/>
              <w:rPr>
                <w:lang w:eastAsia="lt-LT"/>
              </w:rPr>
            </w:pPr>
            <w:r w:rsidRPr="008F3DA5">
              <w:rPr>
                <w:lang w:eastAsia="lt-LT"/>
              </w:rPr>
              <w:t>Veiklos rezultatų vertinimo rodikliai</w:t>
            </w:r>
          </w:p>
        </w:tc>
        <w:tc>
          <w:tcPr>
            <w:tcW w:w="2552" w:type="dxa"/>
          </w:tcPr>
          <w:p w:rsidR="008F3DA5" w:rsidRPr="008F3DA5" w:rsidRDefault="008F3DA5" w:rsidP="008F3DA5">
            <w:pPr>
              <w:jc w:val="center"/>
              <w:rPr>
                <w:lang w:eastAsia="lt-LT"/>
              </w:rPr>
            </w:pPr>
            <w:r w:rsidRPr="008F3DA5">
              <w:rPr>
                <w:lang w:eastAsia="lt-LT"/>
              </w:rPr>
              <w:t xml:space="preserve">Siektini rodikliai </w:t>
            </w:r>
          </w:p>
          <w:p w:rsidR="008F3DA5" w:rsidRPr="008F3DA5" w:rsidRDefault="008F3DA5" w:rsidP="008F3DA5">
            <w:pPr>
              <w:jc w:val="center"/>
              <w:rPr>
                <w:lang w:eastAsia="lt-LT"/>
              </w:rPr>
            </w:pPr>
            <w:smartTag w:uri="urn:schemas-microsoft-com:office:smarttags" w:element="metricconverter">
              <w:smartTagPr>
                <w:attr w:name="ProductID" w:val="2018 m"/>
              </w:smartTagPr>
              <w:r w:rsidRPr="008F3DA5">
                <w:rPr>
                  <w:lang w:eastAsia="lt-LT"/>
                </w:rPr>
                <w:t>2018 m</w:t>
              </w:r>
            </w:smartTag>
            <w:r w:rsidRPr="008F3DA5">
              <w:rPr>
                <w:lang w:eastAsia="lt-LT"/>
              </w:rPr>
              <w:t xml:space="preserve">. </w:t>
            </w:r>
          </w:p>
        </w:tc>
        <w:tc>
          <w:tcPr>
            <w:tcW w:w="2126" w:type="dxa"/>
          </w:tcPr>
          <w:p w:rsidR="008F3DA5" w:rsidRPr="008F3DA5" w:rsidRDefault="008F3DA5" w:rsidP="008F3DA5">
            <w:pPr>
              <w:jc w:val="center"/>
              <w:rPr>
                <w:lang w:eastAsia="lt-LT"/>
              </w:rPr>
            </w:pPr>
            <w:r w:rsidRPr="008F3DA5">
              <w:rPr>
                <w:lang w:eastAsia="lt-LT"/>
              </w:rPr>
              <w:t>Vertinimo kriterijai</w:t>
            </w:r>
          </w:p>
        </w:tc>
        <w:tc>
          <w:tcPr>
            <w:tcW w:w="1417" w:type="dxa"/>
          </w:tcPr>
          <w:p w:rsidR="008F3DA5" w:rsidRPr="008F3DA5" w:rsidRDefault="008F3DA5" w:rsidP="008F3DA5">
            <w:pPr>
              <w:jc w:val="center"/>
              <w:rPr>
                <w:lang w:eastAsia="lt-LT"/>
              </w:rPr>
            </w:pPr>
            <w:r w:rsidRPr="008F3DA5">
              <w:rPr>
                <w:lang w:eastAsia="lt-LT"/>
              </w:rPr>
              <w:t>Skiriami balai</w:t>
            </w:r>
          </w:p>
        </w:tc>
      </w:tr>
      <w:tr w:rsidR="008F3DA5" w:rsidRPr="008F3DA5" w:rsidTr="008F3DA5">
        <w:tc>
          <w:tcPr>
            <w:tcW w:w="10080" w:type="dxa"/>
            <w:gridSpan w:val="6"/>
          </w:tcPr>
          <w:p w:rsidR="008F3DA5" w:rsidRPr="008F3DA5" w:rsidRDefault="008F3DA5" w:rsidP="008F3DA5">
            <w:pPr>
              <w:rPr>
                <w:lang w:eastAsia="lt-LT"/>
              </w:rPr>
            </w:pPr>
            <w:r w:rsidRPr="008F3DA5">
              <w:rPr>
                <w:lang w:eastAsia="lt-LT"/>
              </w:rPr>
              <w:t>Veiklos finansinių rezultatų vertinimo rodikliai</w:t>
            </w:r>
          </w:p>
        </w:tc>
      </w:tr>
      <w:tr w:rsidR="008F3DA5" w:rsidRPr="008F3DA5" w:rsidTr="008F3DA5">
        <w:trPr>
          <w:gridAfter w:val="1"/>
          <w:wAfter w:w="16" w:type="dxa"/>
        </w:trPr>
        <w:tc>
          <w:tcPr>
            <w:tcW w:w="797" w:type="dxa"/>
            <w:vMerge w:val="restart"/>
          </w:tcPr>
          <w:p w:rsidR="008F3DA5" w:rsidRPr="008F3DA5" w:rsidRDefault="008F3DA5" w:rsidP="008F3DA5">
            <w:pPr>
              <w:jc w:val="center"/>
              <w:rPr>
                <w:lang w:eastAsia="lt-LT"/>
              </w:rPr>
            </w:pPr>
            <w:r w:rsidRPr="008F3DA5">
              <w:rPr>
                <w:lang w:eastAsia="lt-LT"/>
              </w:rPr>
              <w:t>1.</w:t>
            </w:r>
          </w:p>
          <w:p w:rsidR="008F3DA5" w:rsidRPr="008F3DA5" w:rsidRDefault="008F3DA5" w:rsidP="008F3DA5">
            <w:pPr>
              <w:jc w:val="center"/>
              <w:rPr>
                <w:lang w:eastAsia="lt-LT"/>
              </w:rPr>
            </w:pPr>
          </w:p>
          <w:p w:rsidR="008F3DA5" w:rsidRPr="008F3DA5" w:rsidRDefault="008F3DA5" w:rsidP="008F3DA5">
            <w:pPr>
              <w:jc w:val="center"/>
              <w:rPr>
                <w:lang w:eastAsia="lt-LT"/>
              </w:rPr>
            </w:pPr>
          </w:p>
        </w:tc>
        <w:tc>
          <w:tcPr>
            <w:tcW w:w="3172" w:type="dxa"/>
            <w:vMerge w:val="restart"/>
          </w:tcPr>
          <w:p w:rsidR="008F3DA5" w:rsidRPr="008F3DA5" w:rsidRDefault="008F3DA5" w:rsidP="008F3DA5">
            <w:pPr>
              <w:rPr>
                <w:lang w:eastAsia="lt-LT"/>
              </w:rPr>
            </w:pPr>
            <w:r w:rsidRPr="008F3DA5">
              <w:rPr>
                <w:bCs/>
                <w:color w:val="000000"/>
                <w:lang w:eastAsia="lt-LT"/>
              </w:rPr>
              <w:t>Įstaigos praėjusių metų veiklos rezultatų ataskaitoje nurodytas pajamų ir sąnaudų skirtumas (grynasis perviršis ar deficitas)</w:t>
            </w:r>
          </w:p>
        </w:tc>
        <w:tc>
          <w:tcPr>
            <w:tcW w:w="2552" w:type="dxa"/>
            <w:vMerge w:val="restart"/>
          </w:tcPr>
          <w:p w:rsidR="008F3DA5" w:rsidRPr="008F3DA5" w:rsidRDefault="008F3DA5" w:rsidP="008F3DA5">
            <w:pPr>
              <w:rPr>
                <w:lang w:eastAsia="lt-LT"/>
              </w:rPr>
            </w:pPr>
            <w:r w:rsidRPr="008F3DA5">
              <w:rPr>
                <w:color w:val="000000"/>
                <w:lang w:eastAsia="lt-LT"/>
              </w:rPr>
              <w:t>Būti nenuostolingai</w:t>
            </w:r>
          </w:p>
        </w:tc>
        <w:tc>
          <w:tcPr>
            <w:tcW w:w="2126" w:type="dxa"/>
          </w:tcPr>
          <w:p w:rsidR="008F3DA5" w:rsidRPr="008F3DA5" w:rsidRDefault="008F3DA5" w:rsidP="008F3DA5">
            <w:pPr>
              <w:rPr>
                <w:lang w:eastAsia="lt-LT"/>
              </w:rPr>
            </w:pPr>
            <w:r w:rsidRPr="008F3DA5">
              <w:rPr>
                <w:lang w:eastAsia="lt-LT"/>
              </w:rPr>
              <w:t>Jei rodiklis teigiamas</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rodiklis neigiamas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Height w:val="1104"/>
        </w:trPr>
        <w:tc>
          <w:tcPr>
            <w:tcW w:w="797" w:type="dxa"/>
            <w:vMerge w:val="restart"/>
          </w:tcPr>
          <w:p w:rsidR="008F3DA5" w:rsidRPr="008F3DA5" w:rsidRDefault="008F3DA5" w:rsidP="008F3DA5">
            <w:pPr>
              <w:jc w:val="center"/>
              <w:rPr>
                <w:lang w:eastAsia="lt-LT"/>
              </w:rPr>
            </w:pPr>
            <w:r w:rsidRPr="008F3DA5">
              <w:rPr>
                <w:lang w:eastAsia="lt-LT"/>
              </w:rPr>
              <w:t>2.</w:t>
            </w:r>
          </w:p>
          <w:p w:rsidR="008F3DA5" w:rsidRPr="008F3DA5" w:rsidRDefault="008F3DA5" w:rsidP="008F3DA5">
            <w:pPr>
              <w:jc w:val="center"/>
              <w:rPr>
                <w:lang w:eastAsia="lt-LT"/>
              </w:rPr>
            </w:pPr>
          </w:p>
        </w:tc>
        <w:tc>
          <w:tcPr>
            <w:tcW w:w="3172" w:type="dxa"/>
            <w:vMerge w:val="restart"/>
          </w:tcPr>
          <w:p w:rsidR="008F3DA5" w:rsidRPr="008F3DA5" w:rsidRDefault="008F3DA5" w:rsidP="008F3DA5">
            <w:pPr>
              <w:rPr>
                <w:lang w:eastAsia="lt-LT"/>
              </w:rPr>
            </w:pPr>
            <w:r w:rsidRPr="008F3DA5">
              <w:rPr>
                <w:lang w:eastAsia="lt-LT"/>
              </w:rPr>
              <w:t>Įstaigos sąnaudų darbo užmokesčiui dalis</w:t>
            </w:r>
          </w:p>
          <w:p w:rsidR="008F3DA5" w:rsidRPr="008F3DA5" w:rsidRDefault="008F3DA5" w:rsidP="008F3DA5">
            <w:pPr>
              <w:rPr>
                <w:lang w:eastAsia="lt-LT"/>
              </w:rPr>
            </w:pPr>
          </w:p>
          <w:p w:rsidR="008F3DA5" w:rsidRPr="008F3DA5" w:rsidRDefault="008F3DA5" w:rsidP="008F3DA5">
            <w:pPr>
              <w:rPr>
                <w:lang w:eastAsia="lt-LT"/>
              </w:rPr>
            </w:pPr>
            <w:r w:rsidRPr="008F3DA5">
              <w:rPr>
                <w:lang w:eastAsia="lt-LT"/>
              </w:rPr>
              <w:t xml:space="preserve"> </w:t>
            </w:r>
          </w:p>
        </w:tc>
        <w:tc>
          <w:tcPr>
            <w:tcW w:w="2552" w:type="dxa"/>
            <w:vMerge w:val="restart"/>
          </w:tcPr>
          <w:p w:rsidR="008F3DA5" w:rsidRPr="008F3DA5" w:rsidRDefault="008F3DA5" w:rsidP="008F3DA5">
            <w:pPr>
              <w:rPr>
                <w:lang w:eastAsia="lt-LT"/>
              </w:rPr>
            </w:pPr>
            <w:r w:rsidRPr="008F3DA5">
              <w:rPr>
                <w:lang w:eastAsia="lt-LT"/>
              </w:rPr>
              <w:t>Ne daugiau 83 proc.</w:t>
            </w:r>
          </w:p>
        </w:tc>
        <w:tc>
          <w:tcPr>
            <w:tcW w:w="2126" w:type="dxa"/>
          </w:tcPr>
          <w:p w:rsidR="008F3DA5" w:rsidRPr="008F3DA5" w:rsidRDefault="008F3DA5" w:rsidP="008F3DA5">
            <w:pPr>
              <w:rPr>
                <w:lang w:eastAsia="lt-LT"/>
              </w:rPr>
            </w:pPr>
            <w:r w:rsidRPr="008F3DA5">
              <w:rPr>
                <w:lang w:eastAsia="lt-LT"/>
              </w:rPr>
              <w:t xml:space="preserve">Jei nustatytas vertinimo rodiklio kriterijus įvykdytas  </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5</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nustatytų vertinimo rodiklio kriterijus neįvykdytas</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lang w:eastAsia="lt-LT"/>
              </w:rPr>
            </w:pPr>
          </w:p>
        </w:tc>
        <w:tc>
          <w:tcPr>
            <w:tcW w:w="2552" w:type="dxa"/>
            <w:vMerge w:val="restart"/>
          </w:tcPr>
          <w:p w:rsidR="008F3DA5" w:rsidRPr="008F3DA5" w:rsidRDefault="008F3DA5" w:rsidP="008F3DA5">
            <w:pPr>
              <w:rPr>
                <w:lang w:eastAsia="lt-LT"/>
              </w:rPr>
            </w:pPr>
            <w:r w:rsidRPr="008F3DA5">
              <w:rPr>
                <w:color w:val="000000"/>
                <w:lang w:eastAsia="lt-LT"/>
              </w:rPr>
              <w:t>Panaudoti darbo užmokesčio fondui didinti gautas tikslines lėšas sveikatos priežiūros specialistų, teikiančių asmens sveikatos priežiūros paslaugas, darbo užmokesčiui kelti vidutiniškai 20 proc., prioritetą teikiant mažiausiai uždirbantiems specialistams</w:t>
            </w:r>
          </w:p>
        </w:tc>
        <w:tc>
          <w:tcPr>
            <w:tcW w:w="2126" w:type="dxa"/>
          </w:tcPr>
          <w:p w:rsidR="008F3DA5" w:rsidRPr="008F3DA5" w:rsidRDefault="008F3DA5" w:rsidP="008F3DA5">
            <w:pPr>
              <w:rPr>
                <w:lang w:eastAsia="lt-LT"/>
              </w:rPr>
            </w:pPr>
            <w:r w:rsidRPr="008F3DA5">
              <w:rPr>
                <w:lang w:eastAsia="lt-LT"/>
              </w:rPr>
              <w:t xml:space="preserve">Jei nustatytas vertinimo rodiklio kriterijus įvykdytas  </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5</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lang w:eastAsia="lt-LT"/>
              </w:rPr>
            </w:pPr>
          </w:p>
        </w:tc>
        <w:tc>
          <w:tcPr>
            <w:tcW w:w="2552" w:type="dxa"/>
            <w:vMerge/>
          </w:tcPr>
          <w:p w:rsidR="008F3DA5" w:rsidRPr="008F3DA5" w:rsidRDefault="008F3DA5" w:rsidP="008F3DA5">
            <w:pPr>
              <w:rPr>
                <w:color w:val="000000"/>
                <w:lang w:eastAsia="lt-LT"/>
              </w:rPr>
            </w:pPr>
          </w:p>
        </w:tc>
        <w:tc>
          <w:tcPr>
            <w:tcW w:w="2126" w:type="dxa"/>
          </w:tcPr>
          <w:p w:rsidR="008F3DA5" w:rsidRPr="008F3DA5" w:rsidRDefault="008F3DA5" w:rsidP="008F3DA5">
            <w:pPr>
              <w:rPr>
                <w:lang w:eastAsia="lt-LT"/>
              </w:rPr>
            </w:pPr>
            <w:r w:rsidRPr="008F3DA5">
              <w:rPr>
                <w:lang w:eastAsia="lt-LT"/>
              </w:rPr>
              <w:t>Jei nustatytų vertinimo rodiklio kriterijus neįvykdytas</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Pr>
        <w:tc>
          <w:tcPr>
            <w:tcW w:w="797" w:type="dxa"/>
            <w:vMerge w:val="restart"/>
          </w:tcPr>
          <w:p w:rsidR="008F3DA5" w:rsidRPr="008F3DA5" w:rsidRDefault="008F3DA5" w:rsidP="008F3DA5">
            <w:pPr>
              <w:jc w:val="center"/>
              <w:rPr>
                <w:lang w:eastAsia="lt-LT"/>
              </w:rPr>
            </w:pPr>
            <w:r w:rsidRPr="008F3DA5">
              <w:rPr>
                <w:lang w:eastAsia="lt-LT"/>
              </w:rPr>
              <w:t>3.</w:t>
            </w:r>
          </w:p>
        </w:tc>
        <w:tc>
          <w:tcPr>
            <w:tcW w:w="3172" w:type="dxa"/>
            <w:vMerge w:val="restart"/>
          </w:tcPr>
          <w:p w:rsidR="008F3DA5" w:rsidRPr="008F3DA5" w:rsidRDefault="008F3DA5" w:rsidP="008F3DA5">
            <w:pPr>
              <w:rPr>
                <w:lang w:eastAsia="lt-LT"/>
              </w:rPr>
            </w:pPr>
            <w:r w:rsidRPr="008F3DA5">
              <w:rPr>
                <w:lang w:eastAsia="lt-LT"/>
              </w:rPr>
              <w:t xml:space="preserve">Įstaigos sąnaudos valdymo išlaidoms dalis </w:t>
            </w:r>
          </w:p>
          <w:p w:rsidR="008F3DA5" w:rsidRPr="008F3DA5" w:rsidRDefault="008F3DA5" w:rsidP="008F3DA5">
            <w:pPr>
              <w:rPr>
                <w:lang w:eastAsia="lt-LT"/>
              </w:rPr>
            </w:pPr>
          </w:p>
        </w:tc>
        <w:tc>
          <w:tcPr>
            <w:tcW w:w="2552" w:type="dxa"/>
            <w:vMerge w:val="restart"/>
          </w:tcPr>
          <w:p w:rsidR="008F3DA5" w:rsidRPr="008F3DA5" w:rsidRDefault="008F3DA5" w:rsidP="008F3DA5">
            <w:pPr>
              <w:rPr>
                <w:lang w:eastAsia="lt-LT"/>
              </w:rPr>
            </w:pPr>
            <w:r w:rsidRPr="008F3DA5">
              <w:rPr>
                <w:lang w:eastAsia="lt-LT"/>
              </w:rPr>
              <w:t>Ne daugiau 10,33 proc.</w:t>
            </w:r>
          </w:p>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įvykdytas</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Pr>
        <w:tc>
          <w:tcPr>
            <w:tcW w:w="797" w:type="dxa"/>
            <w:vMerge w:val="restart"/>
          </w:tcPr>
          <w:p w:rsidR="008F3DA5" w:rsidRPr="008F3DA5" w:rsidRDefault="008F3DA5" w:rsidP="008F3DA5">
            <w:pPr>
              <w:jc w:val="center"/>
              <w:rPr>
                <w:lang w:eastAsia="lt-LT"/>
              </w:rPr>
            </w:pPr>
            <w:r w:rsidRPr="008F3DA5">
              <w:rPr>
                <w:lang w:eastAsia="lt-LT"/>
              </w:rPr>
              <w:t>4.</w:t>
            </w:r>
          </w:p>
        </w:tc>
        <w:tc>
          <w:tcPr>
            <w:tcW w:w="3172" w:type="dxa"/>
            <w:vMerge w:val="restart"/>
          </w:tcPr>
          <w:p w:rsidR="008F3DA5" w:rsidRPr="008F3DA5" w:rsidRDefault="008F3DA5" w:rsidP="008F3DA5">
            <w:pPr>
              <w:rPr>
                <w:lang w:eastAsia="lt-LT"/>
              </w:rPr>
            </w:pPr>
            <w:r w:rsidRPr="008F3DA5">
              <w:rPr>
                <w:lang w:eastAsia="lt-LT"/>
              </w:rPr>
              <w:t>Įstaigos finansinių įsipareigojimų dalis nuo metinio įstaigos biudžeto</w:t>
            </w:r>
          </w:p>
        </w:tc>
        <w:tc>
          <w:tcPr>
            <w:tcW w:w="2552" w:type="dxa"/>
            <w:vMerge w:val="restart"/>
          </w:tcPr>
          <w:p w:rsidR="008F3DA5" w:rsidRPr="008F3DA5" w:rsidRDefault="008F3DA5" w:rsidP="008F3DA5">
            <w:pPr>
              <w:rPr>
                <w:lang w:eastAsia="lt-LT"/>
              </w:rPr>
            </w:pPr>
            <w:r w:rsidRPr="008F3DA5">
              <w:rPr>
                <w:lang w:eastAsia="lt-LT"/>
              </w:rPr>
              <w:t>Absoliutaus likvidumo rodiklis nuo 0,5 iki 1</w:t>
            </w:r>
          </w:p>
        </w:tc>
        <w:tc>
          <w:tcPr>
            <w:tcW w:w="2126" w:type="dxa"/>
          </w:tcPr>
          <w:p w:rsidR="008F3DA5" w:rsidRPr="008F3DA5" w:rsidRDefault="008F3DA5" w:rsidP="008F3DA5">
            <w:pPr>
              <w:rPr>
                <w:lang w:eastAsia="lt-LT"/>
              </w:rPr>
            </w:pPr>
            <w:r w:rsidRPr="008F3DA5">
              <w:rPr>
                <w:lang w:eastAsia="lt-LT"/>
              </w:rPr>
              <w:t>Jei rodiklio kriterijus įvykdytas</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Pr>
        <w:tc>
          <w:tcPr>
            <w:tcW w:w="797" w:type="dxa"/>
            <w:vMerge w:val="restart"/>
          </w:tcPr>
          <w:p w:rsidR="008F3DA5" w:rsidRPr="008F3DA5" w:rsidRDefault="008F3DA5" w:rsidP="008F3DA5">
            <w:pPr>
              <w:jc w:val="center"/>
              <w:rPr>
                <w:lang w:eastAsia="lt-LT"/>
              </w:rPr>
            </w:pPr>
            <w:r w:rsidRPr="008F3DA5">
              <w:rPr>
                <w:lang w:eastAsia="lt-LT"/>
              </w:rPr>
              <w:lastRenderedPageBreak/>
              <w:t>5.</w:t>
            </w:r>
          </w:p>
        </w:tc>
        <w:tc>
          <w:tcPr>
            <w:tcW w:w="3172" w:type="dxa"/>
            <w:vMerge w:val="restart"/>
          </w:tcPr>
          <w:p w:rsidR="008F3DA5" w:rsidRPr="008F3DA5" w:rsidRDefault="008F3DA5" w:rsidP="008F3DA5">
            <w:pPr>
              <w:rPr>
                <w:lang w:eastAsia="lt-LT"/>
              </w:rPr>
            </w:pPr>
            <w:r w:rsidRPr="008F3DA5">
              <w:rPr>
                <w:lang w:eastAsia="lt-LT"/>
              </w:rPr>
              <w:t>Papildomų finansavimo šaltinių pritraukimas</w:t>
            </w:r>
          </w:p>
        </w:tc>
        <w:tc>
          <w:tcPr>
            <w:tcW w:w="2552" w:type="dxa"/>
            <w:vMerge w:val="restart"/>
          </w:tcPr>
          <w:p w:rsidR="008F3DA5" w:rsidRPr="008F3DA5" w:rsidRDefault="008F3DA5" w:rsidP="008F3DA5">
            <w:pPr>
              <w:rPr>
                <w:lang w:eastAsia="lt-LT"/>
              </w:rPr>
            </w:pPr>
            <w:r w:rsidRPr="008F3DA5">
              <w:rPr>
                <w:lang w:eastAsia="lt-LT"/>
              </w:rPr>
              <w:t>1 procentas nuo visų pajamų</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neįvykdomas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Pr>
        <w:tc>
          <w:tcPr>
            <w:tcW w:w="10064" w:type="dxa"/>
            <w:gridSpan w:val="5"/>
          </w:tcPr>
          <w:p w:rsidR="008F3DA5" w:rsidRPr="008F3DA5" w:rsidRDefault="008F3DA5" w:rsidP="008F3DA5">
            <w:pPr>
              <w:ind w:right="459"/>
              <w:rPr>
                <w:lang w:eastAsia="lt-LT"/>
              </w:rPr>
            </w:pPr>
            <w:r>
              <w:rPr>
                <w:lang w:eastAsia="lt-LT"/>
              </w:rPr>
              <w:t>Veiklos rezultatų vertinimo rodikliai</w:t>
            </w:r>
          </w:p>
        </w:tc>
      </w:tr>
      <w:tr w:rsidR="008F3DA5" w:rsidRPr="008F3DA5" w:rsidTr="008F3DA5">
        <w:trPr>
          <w:gridAfter w:val="1"/>
          <w:wAfter w:w="16" w:type="dxa"/>
        </w:trPr>
        <w:tc>
          <w:tcPr>
            <w:tcW w:w="797" w:type="dxa"/>
            <w:vMerge w:val="restart"/>
          </w:tcPr>
          <w:p w:rsidR="008F3DA5" w:rsidRPr="008F3DA5" w:rsidRDefault="008F3DA5" w:rsidP="008F3DA5">
            <w:pPr>
              <w:jc w:val="center"/>
              <w:rPr>
                <w:lang w:eastAsia="lt-LT"/>
              </w:rPr>
            </w:pPr>
            <w:r w:rsidRPr="008F3DA5">
              <w:rPr>
                <w:lang w:eastAsia="lt-LT"/>
              </w:rPr>
              <w:t>6.</w:t>
            </w:r>
          </w:p>
        </w:tc>
        <w:tc>
          <w:tcPr>
            <w:tcW w:w="3172" w:type="dxa"/>
            <w:vMerge w:val="restart"/>
          </w:tcPr>
          <w:p w:rsidR="008F3DA5" w:rsidRPr="008F3DA5" w:rsidRDefault="008F3DA5" w:rsidP="008F3DA5">
            <w:pPr>
              <w:rPr>
                <w:lang w:eastAsia="lt-LT"/>
              </w:rPr>
            </w:pPr>
            <w:r w:rsidRPr="008F3DA5">
              <w:rPr>
                <w:bCs/>
                <w:lang w:eastAsia="lt-LT"/>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2552" w:type="dxa"/>
            <w:vMerge w:val="restart"/>
          </w:tcPr>
          <w:p w:rsidR="008F3DA5" w:rsidRPr="008F3DA5" w:rsidRDefault="00F1768B" w:rsidP="008F3DA5">
            <w:pPr>
              <w:rPr>
                <w:lang w:eastAsia="lt-LT"/>
              </w:rPr>
            </w:pPr>
            <w:r>
              <w:rPr>
                <w:lang w:eastAsia="lt-LT"/>
              </w:rPr>
              <w:t xml:space="preserve">Vykdyti gyventojų pasitenkinimo paslaugomis apklausą </w:t>
            </w:r>
            <w:hyperlink r:id="rId11" w:history="1">
              <w:r w:rsidRPr="00A91F9A">
                <w:rPr>
                  <w:rStyle w:val="Hipersaitas"/>
                  <w:lang w:eastAsia="lt-LT"/>
                </w:rPr>
                <w:t>www.moletugmp.lt</w:t>
              </w:r>
            </w:hyperlink>
            <w:r>
              <w:rPr>
                <w:lang w:eastAsia="lt-LT"/>
              </w:rPr>
              <w:t xml:space="preserve"> svetainėje</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bCs/>
                <w:color w:val="FF0000"/>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neįvykdomas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Pr>
        <w:tc>
          <w:tcPr>
            <w:tcW w:w="797" w:type="dxa"/>
            <w:vMerge w:val="restart"/>
          </w:tcPr>
          <w:p w:rsidR="008F3DA5" w:rsidRPr="008F3DA5" w:rsidRDefault="008F3DA5" w:rsidP="008F3DA5">
            <w:pPr>
              <w:jc w:val="center"/>
              <w:rPr>
                <w:lang w:eastAsia="lt-LT"/>
              </w:rPr>
            </w:pPr>
            <w:r w:rsidRPr="008F3DA5">
              <w:rPr>
                <w:lang w:eastAsia="lt-LT"/>
              </w:rPr>
              <w:t>7.</w:t>
            </w:r>
          </w:p>
        </w:tc>
        <w:tc>
          <w:tcPr>
            <w:tcW w:w="3172" w:type="dxa"/>
            <w:vMerge w:val="restart"/>
          </w:tcPr>
          <w:p w:rsidR="008F3DA5" w:rsidRPr="008F3DA5" w:rsidRDefault="008F3DA5" w:rsidP="008F3DA5">
            <w:pPr>
              <w:rPr>
                <w:lang w:eastAsia="lt-LT"/>
              </w:rPr>
            </w:pPr>
            <w:r w:rsidRPr="008F3DA5">
              <w:rPr>
                <w:bCs/>
                <w:lang w:eastAsia="lt-LT"/>
              </w:rPr>
              <w:t>Įstaigoje gautų pacientų skundų dėl įstaigoje suteiktų asmens sveikatos priežiūros paslaugų skaičius per metus ir pagrįstų skundų dalis</w:t>
            </w:r>
          </w:p>
        </w:tc>
        <w:tc>
          <w:tcPr>
            <w:tcW w:w="2552" w:type="dxa"/>
            <w:vMerge w:val="restart"/>
          </w:tcPr>
          <w:p w:rsidR="008F3DA5" w:rsidRPr="008F3DA5" w:rsidRDefault="008F3DA5" w:rsidP="00F1768B">
            <w:pPr>
              <w:rPr>
                <w:lang w:eastAsia="lt-LT"/>
              </w:rPr>
            </w:pPr>
            <w:r w:rsidRPr="008F3DA5">
              <w:rPr>
                <w:bCs/>
                <w:lang w:eastAsia="lt-LT"/>
              </w:rPr>
              <w:t>0</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Pr>
        <w:tc>
          <w:tcPr>
            <w:tcW w:w="797" w:type="dxa"/>
            <w:vMerge w:val="restart"/>
          </w:tcPr>
          <w:p w:rsidR="008F3DA5" w:rsidRPr="008F3DA5" w:rsidRDefault="008F3DA5" w:rsidP="008F3DA5">
            <w:pPr>
              <w:jc w:val="center"/>
              <w:rPr>
                <w:lang w:eastAsia="lt-LT"/>
              </w:rPr>
            </w:pPr>
            <w:r w:rsidRPr="008F3DA5">
              <w:rPr>
                <w:lang w:eastAsia="lt-LT"/>
              </w:rPr>
              <w:t>8.</w:t>
            </w:r>
          </w:p>
        </w:tc>
        <w:tc>
          <w:tcPr>
            <w:tcW w:w="3172" w:type="dxa"/>
            <w:vMerge w:val="restart"/>
          </w:tcPr>
          <w:p w:rsidR="008F3DA5" w:rsidRPr="008F3DA5" w:rsidRDefault="008F3DA5" w:rsidP="008F3DA5">
            <w:pPr>
              <w:rPr>
                <w:lang w:eastAsia="lt-LT"/>
              </w:rPr>
            </w:pPr>
            <w:r w:rsidRPr="008F3DA5">
              <w:rPr>
                <w:bCs/>
                <w:lang w:eastAsia="lt-LT"/>
              </w:rPr>
              <w:t xml:space="preserve">Įstaigoje gautų pagrįstų skundų dalis nuo visų įstaigoje suteiktų asmens sveikatos priežiūros paslaugų skaičiaus per metus pagal sveikatos apsaugos ministro nustatytas paslaugų grupes </w:t>
            </w:r>
          </w:p>
        </w:tc>
        <w:tc>
          <w:tcPr>
            <w:tcW w:w="2552" w:type="dxa"/>
            <w:vMerge w:val="restart"/>
          </w:tcPr>
          <w:p w:rsidR="008F3DA5" w:rsidRPr="008F3DA5" w:rsidRDefault="008F3DA5" w:rsidP="008F3DA5">
            <w:pPr>
              <w:rPr>
                <w:lang w:eastAsia="lt-LT"/>
              </w:rPr>
            </w:pPr>
            <w:r w:rsidRPr="008F3DA5">
              <w:rPr>
                <w:bCs/>
                <w:lang w:eastAsia="lt-LT"/>
              </w:rPr>
              <w:t>0</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F1768B">
        <w:trPr>
          <w:gridAfter w:val="1"/>
          <w:wAfter w:w="16" w:type="dxa"/>
          <w:trHeight w:val="1284"/>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bCs/>
                <w:color w:val="FF0000"/>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Pr>
        <w:tc>
          <w:tcPr>
            <w:tcW w:w="797" w:type="dxa"/>
            <w:vMerge w:val="restart"/>
          </w:tcPr>
          <w:p w:rsidR="008F3DA5" w:rsidRPr="008F3DA5" w:rsidRDefault="008F3DA5" w:rsidP="008F3DA5">
            <w:pPr>
              <w:jc w:val="center"/>
              <w:rPr>
                <w:lang w:eastAsia="lt-LT"/>
              </w:rPr>
            </w:pPr>
            <w:r w:rsidRPr="008F3DA5">
              <w:rPr>
                <w:lang w:eastAsia="lt-LT"/>
              </w:rPr>
              <w:t>9.</w:t>
            </w:r>
          </w:p>
        </w:tc>
        <w:tc>
          <w:tcPr>
            <w:tcW w:w="3172" w:type="dxa"/>
            <w:vMerge w:val="restart"/>
          </w:tcPr>
          <w:p w:rsidR="008F3DA5" w:rsidRPr="008F3DA5" w:rsidRDefault="008F3DA5" w:rsidP="008F3DA5">
            <w:pPr>
              <w:rPr>
                <w:bCs/>
                <w:color w:val="FF0000"/>
                <w:lang w:eastAsia="lt-LT"/>
              </w:rPr>
            </w:pPr>
            <w:r w:rsidRPr="008F3DA5">
              <w:rPr>
                <w:bCs/>
                <w:color w:val="000000"/>
                <w:lang w:eastAsia="lt-LT"/>
              </w:rPr>
              <w:t>Įstaigoje taikomos kovos su korupcija priemonės, numatytos sveikatos apsaugos ministro tvirtinamoje Sveikatos priežiūros srities korupcijos prevencijos programoje</w:t>
            </w:r>
          </w:p>
        </w:tc>
        <w:tc>
          <w:tcPr>
            <w:tcW w:w="2552" w:type="dxa"/>
            <w:vMerge w:val="restart"/>
          </w:tcPr>
          <w:p w:rsidR="008F3DA5" w:rsidRPr="008F3DA5" w:rsidRDefault="008F3DA5" w:rsidP="008F3DA5">
            <w:pPr>
              <w:rPr>
                <w:lang w:eastAsia="lt-LT"/>
              </w:rPr>
            </w:pPr>
            <w:r w:rsidRPr="008F3DA5">
              <w:rPr>
                <w:lang w:eastAsia="lt-LT"/>
              </w:rPr>
              <w:t>Suteiktas skaidrios asmens sveikatos priežiūros įstaigos vardas</w:t>
            </w:r>
          </w:p>
        </w:tc>
        <w:tc>
          <w:tcPr>
            <w:tcW w:w="2126" w:type="dxa"/>
          </w:tcPr>
          <w:p w:rsidR="008F3DA5" w:rsidRPr="008F3DA5" w:rsidRDefault="008F3DA5" w:rsidP="008F3DA5">
            <w:pPr>
              <w:rPr>
                <w:lang w:eastAsia="lt-LT"/>
              </w:rPr>
            </w:pPr>
            <w:r w:rsidRPr="008F3DA5">
              <w:rPr>
                <w:lang w:eastAsia="lt-LT"/>
              </w:rPr>
              <w:t>jeigu įstaigai buvo suteiktas skaidrios asmens sveikatos priežiūros įstaigos vardas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bCs/>
                <w:color w:val="000000"/>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jeigu kandidato skaidrios asmens sveikatos priežiūros įstaigos vardui gauti statusas</w:t>
            </w:r>
          </w:p>
        </w:tc>
        <w:tc>
          <w:tcPr>
            <w:tcW w:w="1417" w:type="dxa"/>
          </w:tcPr>
          <w:p w:rsidR="008F3DA5" w:rsidRPr="008F3DA5" w:rsidRDefault="008F3DA5" w:rsidP="008F3DA5">
            <w:pPr>
              <w:ind w:right="459"/>
              <w:rPr>
                <w:lang w:eastAsia="lt-LT"/>
              </w:rPr>
            </w:pPr>
            <w:r w:rsidRPr="008F3DA5">
              <w:rPr>
                <w:lang w:eastAsia="lt-LT"/>
              </w:rPr>
              <w:t>5</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bCs/>
                <w:color w:val="000000"/>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jeigu įstaiga įrašyta į asmens sveikatos priežiūros įstaigų, turinčių korupcinio pobūdžio veikų pasireiškimo tikimybę, sąrašą</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Pr>
        <w:tc>
          <w:tcPr>
            <w:tcW w:w="797" w:type="dxa"/>
            <w:vMerge w:val="restart"/>
          </w:tcPr>
          <w:p w:rsidR="008F3DA5" w:rsidRPr="008F3DA5" w:rsidRDefault="008F3DA5" w:rsidP="008F3DA5">
            <w:pPr>
              <w:jc w:val="center"/>
              <w:rPr>
                <w:lang w:eastAsia="lt-LT"/>
              </w:rPr>
            </w:pPr>
            <w:r w:rsidRPr="008F3DA5">
              <w:rPr>
                <w:lang w:eastAsia="lt-LT"/>
              </w:rPr>
              <w:lastRenderedPageBreak/>
              <w:t>10.</w:t>
            </w:r>
          </w:p>
        </w:tc>
        <w:tc>
          <w:tcPr>
            <w:tcW w:w="3172" w:type="dxa"/>
            <w:vMerge w:val="restart"/>
          </w:tcPr>
          <w:p w:rsidR="008F3DA5" w:rsidRPr="008F3DA5" w:rsidRDefault="008F3DA5" w:rsidP="008F3DA5">
            <w:pPr>
              <w:rPr>
                <w:bCs/>
                <w:color w:val="FF0000"/>
                <w:lang w:eastAsia="lt-LT"/>
              </w:rPr>
            </w:pPr>
            <w:r w:rsidRPr="008F3DA5">
              <w:rPr>
                <w:bCs/>
                <w:lang w:eastAsia="lt-LT"/>
              </w:rPr>
              <w:t>Konsoliduotų viešųjų pirkimų skaičius</w:t>
            </w:r>
          </w:p>
        </w:tc>
        <w:tc>
          <w:tcPr>
            <w:tcW w:w="2552" w:type="dxa"/>
            <w:vMerge w:val="restart"/>
          </w:tcPr>
          <w:p w:rsidR="008F3DA5" w:rsidRPr="008F3DA5" w:rsidRDefault="008F3DA5" w:rsidP="008F3DA5">
            <w:pPr>
              <w:rPr>
                <w:lang w:eastAsia="lt-LT"/>
              </w:rPr>
            </w:pPr>
            <w:r w:rsidRPr="008F3DA5">
              <w:rPr>
                <w:lang w:eastAsia="lt-LT"/>
              </w:rPr>
              <w:t>Ne mažiau kaip 1</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bCs/>
                <w:color w:val="FF0000"/>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Pr>
        <w:tc>
          <w:tcPr>
            <w:tcW w:w="797" w:type="dxa"/>
            <w:vMerge w:val="restart"/>
          </w:tcPr>
          <w:p w:rsidR="008F3DA5" w:rsidRPr="008F3DA5" w:rsidRDefault="008F3DA5" w:rsidP="008F3DA5">
            <w:pPr>
              <w:jc w:val="center"/>
              <w:rPr>
                <w:lang w:eastAsia="lt-LT"/>
              </w:rPr>
            </w:pPr>
            <w:r w:rsidRPr="008F3DA5">
              <w:rPr>
                <w:lang w:eastAsia="lt-LT"/>
              </w:rPr>
              <w:t>11</w:t>
            </w:r>
          </w:p>
        </w:tc>
        <w:tc>
          <w:tcPr>
            <w:tcW w:w="3172" w:type="dxa"/>
            <w:vMerge w:val="restart"/>
          </w:tcPr>
          <w:p w:rsidR="008F3DA5" w:rsidRPr="008F3DA5" w:rsidRDefault="008F3DA5" w:rsidP="008F3DA5">
            <w:pPr>
              <w:rPr>
                <w:bCs/>
                <w:color w:val="FF0000"/>
                <w:lang w:eastAsia="lt-LT"/>
              </w:rPr>
            </w:pPr>
            <w:r w:rsidRPr="008F3DA5">
              <w:rPr>
                <w:bCs/>
                <w:lang w:eastAsia="lt-LT"/>
              </w:rPr>
              <w:t>Viešųjų pirkimų, vykdomų per VšĮ Centrinę perkančiąją organizaciją skaičius</w:t>
            </w:r>
          </w:p>
        </w:tc>
        <w:tc>
          <w:tcPr>
            <w:tcW w:w="2552" w:type="dxa"/>
            <w:vMerge w:val="restart"/>
          </w:tcPr>
          <w:p w:rsidR="008F3DA5" w:rsidRPr="008F3DA5" w:rsidRDefault="00F1768B" w:rsidP="008F3DA5">
            <w:pPr>
              <w:rPr>
                <w:lang w:eastAsia="lt-LT"/>
              </w:rPr>
            </w:pPr>
            <w:r>
              <w:rPr>
                <w:lang w:eastAsia="lt-LT"/>
              </w:rPr>
              <w:t xml:space="preserve">Ne mažiau </w:t>
            </w:r>
            <w:r w:rsidR="008F3DA5" w:rsidRPr="008F3DA5">
              <w:rPr>
                <w:lang w:eastAsia="lt-LT"/>
              </w:rPr>
              <w:t>2</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bCs/>
                <w:color w:val="FF0000"/>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Pr>
        <w:tc>
          <w:tcPr>
            <w:tcW w:w="797" w:type="dxa"/>
            <w:vMerge w:val="restart"/>
          </w:tcPr>
          <w:p w:rsidR="008F3DA5" w:rsidRPr="008F3DA5" w:rsidRDefault="008F3DA5" w:rsidP="008F3DA5">
            <w:pPr>
              <w:jc w:val="center"/>
              <w:rPr>
                <w:lang w:eastAsia="lt-LT"/>
              </w:rPr>
            </w:pPr>
            <w:r w:rsidRPr="008F3DA5">
              <w:rPr>
                <w:lang w:eastAsia="lt-LT"/>
              </w:rPr>
              <w:t>12.</w:t>
            </w:r>
          </w:p>
        </w:tc>
        <w:tc>
          <w:tcPr>
            <w:tcW w:w="3172" w:type="dxa"/>
            <w:vMerge w:val="restart"/>
          </w:tcPr>
          <w:p w:rsidR="008F3DA5" w:rsidRPr="008F3DA5" w:rsidRDefault="008F3DA5" w:rsidP="008F3DA5">
            <w:pPr>
              <w:rPr>
                <w:bCs/>
                <w:lang w:eastAsia="lt-LT"/>
              </w:rPr>
            </w:pPr>
            <w:r w:rsidRPr="008F3DA5">
              <w:rPr>
                <w:bCs/>
                <w:lang w:eastAsia="lt-LT"/>
              </w:rPr>
              <w:t xml:space="preserve">Viešųjų pirkimų vykdomų per VšĮ </w:t>
            </w:r>
            <w:r w:rsidR="008C4656" w:rsidRPr="00532A34">
              <w:rPr>
                <w:bCs/>
                <w:lang w:eastAsia="lt-LT"/>
              </w:rPr>
              <w:t>Centrinę perkančiąją organizaciją</w:t>
            </w:r>
            <w:r w:rsidRPr="00532A34">
              <w:rPr>
                <w:bCs/>
                <w:lang w:eastAsia="lt-LT"/>
              </w:rPr>
              <w:t>, pirkimų vertė</w:t>
            </w:r>
          </w:p>
        </w:tc>
        <w:tc>
          <w:tcPr>
            <w:tcW w:w="2552" w:type="dxa"/>
            <w:vMerge w:val="restart"/>
          </w:tcPr>
          <w:p w:rsidR="008F3DA5" w:rsidRPr="008F3DA5" w:rsidRDefault="008F3DA5" w:rsidP="008F3DA5">
            <w:pPr>
              <w:rPr>
                <w:lang w:eastAsia="lt-LT"/>
              </w:rPr>
            </w:pPr>
            <w:r w:rsidRPr="008F3DA5">
              <w:rPr>
                <w:bCs/>
                <w:lang w:eastAsia="lt-LT"/>
              </w:rPr>
              <w:t>Viešųjų pirkimų vykdomų</w:t>
            </w:r>
            <w:r w:rsidR="00F1768B">
              <w:rPr>
                <w:bCs/>
                <w:lang w:eastAsia="lt-LT"/>
              </w:rPr>
              <w:t xml:space="preserve"> per VšĮ </w:t>
            </w:r>
            <w:r w:rsidR="008C4656" w:rsidRPr="008F3DA5">
              <w:rPr>
                <w:bCs/>
                <w:lang w:eastAsia="lt-LT"/>
              </w:rPr>
              <w:t>Centrinę perkančiąją organizaciją</w:t>
            </w:r>
            <w:r w:rsidR="00F1768B">
              <w:rPr>
                <w:bCs/>
                <w:lang w:eastAsia="lt-LT"/>
              </w:rPr>
              <w:t>, pirkimų vertė ne mažiau</w:t>
            </w:r>
            <w:r w:rsidRPr="008F3DA5">
              <w:rPr>
                <w:bCs/>
                <w:lang w:eastAsia="lt-LT"/>
              </w:rPr>
              <w:t xml:space="preserve"> 900 </w:t>
            </w:r>
            <w:proofErr w:type="spellStart"/>
            <w:r w:rsidRPr="008F3DA5">
              <w:rPr>
                <w:bCs/>
                <w:lang w:eastAsia="lt-LT"/>
              </w:rPr>
              <w:t>Eur</w:t>
            </w:r>
            <w:proofErr w:type="spellEnd"/>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bCs/>
                <w:color w:val="FF0000"/>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gridAfter w:val="1"/>
          <w:wAfter w:w="16" w:type="dxa"/>
        </w:trPr>
        <w:tc>
          <w:tcPr>
            <w:tcW w:w="797" w:type="dxa"/>
            <w:vMerge w:val="restart"/>
          </w:tcPr>
          <w:p w:rsidR="008F3DA5" w:rsidRPr="008F3DA5" w:rsidRDefault="008F3DA5" w:rsidP="008F3DA5">
            <w:pPr>
              <w:jc w:val="center"/>
              <w:rPr>
                <w:lang w:eastAsia="lt-LT"/>
              </w:rPr>
            </w:pPr>
            <w:r w:rsidRPr="008F3DA5">
              <w:rPr>
                <w:lang w:eastAsia="lt-LT"/>
              </w:rPr>
              <w:t>13.</w:t>
            </w:r>
          </w:p>
        </w:tc>
        <w:tc>
          <w:tcPr>
            <w:tcW w:w="3172" w:type="dxa"/>
            <w:vMerge w:val="restart"/>
          </w:tcPr>
          <w:p w:rsidR="008F3DA5" w:rsidRPr="008F3DA5" w:rsidRDefault="008F3DA5" w:rsidP="008F3DA5">
            <w:pPr>
              <w:rPr>
                <w:lang w:eastAsia="lt-LT"/>
              </w:rPr>
            </w:pPr>
            <w:r w:rsidRPr="008F3DA5">
              <w:rPr>
                <w:bCs/>
                <w:color w:val="000000"/>
                <w:lang w:eastAsia="lt-LT"/>
              </w:rPr>
              <w:t>Informacinių technologijų diegimo ir plėtros lygis (pacientų elektroninės registracijos sistema, įstaigos interneto svetainės išsamumas, darbuotojų darbo krūvio apskaita, įstaigos dalyvavimo elektroninėje sveikatos sistemoje mastas)</w:t>
            </w:r>
          </w:p>
        </w:tc>
        <w:tc>
          <w:tcPr>
            <w:tcW w:w="2552" w:type="dxa"/>
            <w:vMerge w:val="restart"/>
          </w:tcPr>
          <w:p w:rsidR="008F3DA5" w:rsidRPr="008F3DA5" w:rsidRDefault="008F3DA5" w:rsidP="008F3DA5">
            <w:pPr>
              <w:rPr>
                <w:lang w:eastAsia="lt-LT"/>
              </w:rPr>
            </w:pPr>
            <w:r w:rsidRPr="008F3DA5">
              <w:rPr>
                <w:color w:val="000000"/>
                <w:lang w:eastAsia="lt-LT"/>
              </w:rPr>
              <w:t>Ne mažiau kaip 50 proc. vis</w:t>
            </w:r>
            <w:r w:rsidR="00CC14A8">
              <w:rPr>
                <w:color w:val="000000"/>
                <w:lang w:eastAsia="lt-LT"/>
              </w:rPr>
              <w:t xml:space="preserve">ų kompensuojamųjų vaistų ir medicinos pagalbos priemonių </w:t>
            </w:r>
            <w:r w:rsidRPr="008F3DA5">
              <w:rPr>
                <w:color w:val="000000"/>
                <w:lang w:eastAsia="lt-LT"/>
              </w:rPr>
              <w:t>receptų yra elektroniniai</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rPr>
          <w:gridAfter w:val="1"/>
          <w:wAfter w:w="16" w:type="dxa"/>
        </w:trPr>
        <w:tc>
          <w:tcPr>
            <w:tcW w:w="797" w:type="dxa"/>
            <w:vMerge/>
          </w:tcPr>
          <w:p w:rsidR="008F3DA5" w:rsidRPr="008F3DA5" w:rsidRDefault="008F3DA5" w:rsidP="008F3DA5">
            <w:pPr>
              <w:jc w:val="center"/>
              <w:rPr>
                <w:lang w:eastAsia="lt-LT"/>
              </w:rPr>
            </w:pPr>
          </w:p>
        </w:tc>
        <w:tc>
          <w:tcPr>
            <w:tcW w:w="3172" w:type="dxa"/>
            <w:vMerge/>
          </w:tcPr>
          <w:p w:rsidR="008F3DA5" w:rsidRPr="008F3DA5" w:rsidRDefault="008F3DA5" w:rsidP="008F3DA5">
            <w:pPr>
              <w:rPr>
                <w:lang w:eastAsia="lt-LT"/>
              </w:rPr>
            </w:pPr>
          </w:p>
        </w:tc>
        <w:tc>
          <w:tcPr>
            <w:tcW w:w="2552"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120E5A" w:rsidRPr="008F3DA5" w:rsidTr="008F3DA5">
        <w:trPr>
          <w:gridAfter w:val="1"/>
          <w:wAfter w:w="16" w:type="dxa"/>
        </w:trPr>
        <w:tc>
          <w:tcPr>
            <w:tcW w:w="797" w:type="dxa"/>
            <w:vMerge w:val="restart"/>
          </w:tcPr>
          <w:p w:rsidR="00120E5A" w:rsidRPr="008F3DA5" w:rsidRDefault="00120E5A" w:rsidP="00120E5A">
            <w:pPr>
              <w:jc w:val="center"/>
              <w:rPr>
                <w:lang w:eastAsia="lt-LT"/>
              </w:rPr>
            </w:pPr>
            <w:r w:rsidRPr="008F3DA5">
              <w:rPr>
                <w:lang w:eastAsia="lt-LT"/>
              </w:rPr>
              <w:t>14.</w:t>
            </w:r>
          </w:p>
        </w:tc>
        <w:tc>
          <w:tcPr>
            <w:tcW w:w="3172" w:type="dxa"/>
            <w:vMerge w:val="restart"/>
          </w:tcPr>
          <w:p w:rsidR="00120E5A" w:rsidRPr="008F3DA5" w:rsidRDefault="00120E5A" w:rsidP="00120E5A">
            <w:pPr>
              <w:rPr>
                <w:lang w:eastAsia="lt-LT"/>
              </w:rPr>
            </w:pPr>
            <w:r w:rsidRPr="008F3DA5">
              <w:rPr>
                <w:lang w:eastAsia="lt-LT"/>
              </w:rPr>
              <w:t>Įstaigoje suteiktų asmens sveikatos priežiūros paslaugų skaičius per ketvirtį ir per metus pagal sveikatos apsaugos ministro nustatytas grupes</w:t>
            </w:r>
          </w:p>
        </w:tc>
        <w:tc>
          <w:tcPr>
            <w:tcW w:w="2552" w:type="dxa"/>
            <w:vMerge w:val="restart"/>
          </w:tcPr>
          <w:p w:rsidR="00120E5A" w:rsidRPr="008F3DA5" w:rsidRDefault="00120E5A" w:rsidP="00120E5A">
            <w:pPr>
              <w:rPr>
                <w:lang w:eastAsia="lt-LT"/>
              </w:rPr>
            </w:pPr>
            <w:r w:rsidRPr="008F3DA5">
              <w:rPr>
                <w:lang w:eastAsia="lt-LT"/>
              </w:rPr>
              <w:t>Įstaigoje suteiktų asmens sveikatos priežiūros pasl</w:t>
            </w:r>
            <w:r>
              <w:rPr>
                <w:lang w:eastAsia="lt-LT"/>
              </w:rPr>
              <w:t>augų skaičius per ketvirtį ne mažiau 1250 ir per metus ne mažiau</w:t>
            </w:r>
            <w:r w:rsidRPr="008F3DA5">
              <w:rPr>
                <w:lang w:eastAsia="lt-LT"/>
              </w:rPr>
              <w:t xml:space="preserve"> 5000</w:t>
            </w:r>
          </w:p>
        </w:tc>
        <w:tc>
          <w:tcPr>
            <w:tcW w:w="2126" w:type="dxa"/>
          </w:tcPr>
          <w:p w:rsidR="00120E5A" w:rsidRPr="008F3DA5" w:rsidRDefault="00120E5A" w:rsidP="00120E5A">
            <w:pPr>
              <w:rPr>
                <w:lang w:eastAsia="lt-LT"/>
              </w:rPr>
            </w:pPr>
            <w:r w:rsidRPr="008F3DA5">
              <w:rPr>
                <w:lang w:eastAsia="lt-LT"/>
              </w:rPr>
              <w:t>Jei rodiklio kriterijus įvykdomas</w:t>
            </w:r>
          </w:p>
        </w:tc>
        <w:tc>
          <w:tcPr>
            <w:tcW w:w="1417" w:type="dxa"/>
          </w:tcPr>
          <w:p w:rsidR="00120E5A" w:rsidRPr="008F3DA5" w:rsidRDefault="00120E5A" w:rsidP="00120E5A">
            <w:pPr>
              <w:ind w:right="459"/>
              <w:rPr>
                <w:lang w:eastAsia="lt-LT"/>
              </w:rPr>
            </w:pPr>
            <w:r w:rsidRPr="008F3DA5">
              <w:rPr>
                <w:lang w:eastAsia="lt-LT"/>
              </w:rPr>
              <w:t>10</w:t>
            </w:r>
          </w:p>
        </w:tc>
      </w:tr>
      <w:tr w:rsidR="00120E5A" w:rsidRPr="008F3DA5" w:rsidTr="008F3DA5">
        <w:trPr>
          <w:gridAfter w:val="1"/>
          <w:wAfter w:w="16" w:type="dxa"/>
        </w:trPr>
        <w:tc>
          <w:tcPr>
            <w:tcW w:w="797" w:type="dxa"/>
            <w:vMerge/>
          </w:tcPr>
          <w:p w:rsidR="00120E5A" w:rsidRPr="008F3DA5" w:rsidRDefault="00120E5A" w:rsidP="00120E5A">
            <w:pPr>
              <w:jc w:val="center"/>
              <w:rPr>
                <w:lang w:eastAsia="lt-LT"/>
              </w:rPr>
            </w:pPr>
          </w:p>
        </w:tc>
        <w:tc>
          <w:tcPr>
            <w:tcW w:w="3172" w:type="dxa"/>
            <w:vMerge/>
          </w:tcPr>
          <w:p w:rsidR="00120E5A" w:rsidRPr="008F3DA5" w:rsidRDefault="00120E5A" w:rsidP="00120E5A">
            <w:pPr>
              <w:rPr>
                <w:lang w:eastAsia="lt-LT"/>
              </w:rPr>
            </w:pPr>
          </w:p>
        </w:tc>
        <w:tc>
          <w:tcPr>
            <w:tcW w:w="2552" w:type="dxa"/>
            <w:vMerge/>
          </w:tcPr>
          <w:p w:rsidR="00120E5A" w:rsidRPr="008F3DA5" w:rsidRDefault="00120E5A" w:rsidP="00120E5A">
            <w:pPr>
              <w:rPr>
                <w:lang w:eastAsia="lt-LT"/>
              </w:rPr>
            </w:pPr>
          </w:p>
        </w:tc>
        <w:tc>
          <w:tcPr>
            <w:tcW w:w="2126" w:type="dxa"/>
          </w:tcPr>
          <w:p w:rsidR="00120E5A" w:rsidRPr="008F3DA5" w:rsidRDefault="00120E5A" w:rsidP="00120E5A">
            <w:pPr>
              <w:rPr>
                <w:lang w:eastAsia="lt-LT"/>
              </w:rPr>
            </w:pPr>
            <w:r w:rsidRPr="008F3DA5">
              <w:rPr>
                <w:lang w:eastAsia="lt-LT"/>
              </w:rPr>
              <w:t>Jei rodiklio kriterijus neįvykdytas</w:t>
            </w:r>
          </w:p>
        </w:tc>
        <w:tc>
          <w:tcPr>
            <w:tcW w:w="1417" w:type="dxa"/>
          </w:tcPr>
          <w:p w:rsidR="00120E5A" w:rsidRPr="008F3DA5" w:rsidRDefault="00120E5A" w:rsidP="00120E5A">
            <w:pPr>
              <w:ind w:right="459"/>
              <w:rPr>
                <w:lang w:eastAsia="lt-LT"/>
              </w:rPr>
            </w:pPr>
            <w:r w:rsidRPr="008F3DA5">
              <w:rPr>
                <w:lang w:eastAsia="lt-LT"/>
              </w:rPr>
              <w:t>0</w:t>
            </w:r>
          </w:p>
        </w:tc>
      </w:tr>
      <w:tr w:rsidR="00120E5A" w:rsidRPr="008F3DA5" w:rsidTr="008F3DA5">
        <w:trPr>
          <w:gridAfter w:val="1"/>
          <w:wAfter w:w="16" w:type="dxa"/>
        </w:trPr>
        <w:tc>
          <w:tcPr>
            <w:tcW w:w="797" w:type="dxa"/>
            <w:vMerge w:val="restart"/>
          </w:tcPr>
          <w:p w:rsidR="00120E5A" w:rsidRPr="008F3DA5" w:rsidRDefault="00120E5A" w:rsidP="00120E5A">
            <w:pPr>
              <w:jc w:val="center"/>
              <w:rPr>
                <w:lang w:eastAsia="lt-LT"/>
              </w:rPr>
            </w:pPr>
            <w:r w:rsidRPr="008F3DA5">
              <w:rPr>
                <w:lang w:eastAsia="lt-LT"/>
              </w:rPr>
              <w:t>15.</w:t>
            </w:r>
          </w:p>
        </w:tc>
        <w:tc>
          <w:tcPr>
            <w:tcW w:w="3172" w:type="dxa"/>
            <w:vMerge w:val="restart"/>
          </w:tcPr>
          <w:p w:rsidR="00120E5A" w:rsidRPr="008F3DA5" w:rsidRDefault="00120E5A" w:rsidP="00120E5A">
            <w:pPr>
              <w:rPr>
                <w:lang w:eastAsia="lt-LT"/>
              </w:rPr>
            </w:pPr>
            <w:r w:rsidRPr="008F3DA5">
              <w:rPr>
                <w:bCs/>
                <w:lang w:eastAsia="lt-LT"/>
              </w:rPr>
              <w:t>Vidutinis laikas nuo paciento kreipimosi į įstaigą dėl asmens sveikatos priežiūros paslaugos suteikimo momento iki paskirto paslaugos gavimo laiko pagal sveikatos apsaugos ministro nustatytas paslaugų grupes</w:t>
            </w:r>
          </w:p>
        </w:tc>
        <w:tc>
          <w:tcPr>
            <w:tcW w:w="2552" w:type="dxa"/>
            <w:vMerge w:val="restart"/>
          </w:tcPr>
          <w:p w:rsidR="00120E5A" w:rsidRPr="008F3DA5" w:rsidRDefault="00120E5A" w:rsidP="00120E5A">
            <w:pPr>
              <w:rPr>
                <w:lang w:eastAsia="lt-LT"/>
              </w:rPr>
            </w:pPr>
            <w:r w:rsidRPr="008F3DA5">
              <w:rPr>
                <w:lang w:eastAsia="lt-LT"/>
              </w:rPr>
              <w:t xml:space="preserve">Ne mažiau kaip 80 procentų GMP brigadų įvykdytų  skubių kvietimų </w:t>
            </w:r>
          </w:p>
          <w:p w:rsidR="00120E5A" w:rsidRPr="008F3DA5" w:rsidRDefault="00120E5A" w:rsidP="00120E5A">
            <w:pPr>
              <w:rPr>
                <w:lang w:eastAsia="lt-LT"/>
              </w:rPr>
            </w:pPr>
            <w:r w:rsidRPr="008F3DA5">
              <w:rPr>
                <w:lang w:eastAsia="lt-LT"/>
              </w:rPr>
              <w:t>kaime iki 25 min., mieste iki 15 min.</w:t>
            </w:r>
          </w:p>
        </w:tc>
        <w:tc>
          <w:tcPr>
            <w:tcW w:w="2126" w:type="dxa"/>
          </w:tcPr>
          <w:p w:rsidR="00120E5A" w:rsidRPr="008F3DA5" w:rsidRDefault="00120E5A" w:rsidP="00120E5A">
            <w:pPr>
              <w:rPr>
                <w:lang w:eastAsia="lt-LT"/>
              </w:rPr>
            </w:pPr>
            <w:r w:rsidRPr="008F3DA5">
              <w:rPr>
                <w:lang w:eastAsia="lt-LT"/>
              </w:rPr>
              <w:t>Jei rodiklio kriterijus įvykdomas</w:t>
            </w:r>
          </w:p>
        </w:tc>
        <w:tc>
          <w:tcPr>
            <w:tcW w:w="1417" w:type="dxa"/>
          </w:tcPr>
          <w:p w:rsidR="00120E5A" w:rsidRPr="008F3DA5" w:rsidRDefault="00120E5A" w:rsidP="00120E5A">
            <w:pPr>
              <w:ind w:right="459"/>
              <w:rPr>
                <w:lang w:eastAsia="lt-LT"/>
              </w:rPr>
            </w:pPr>
            <w:r w:rsidRPr="008F3DA5">
              <w:rPr>
                <w:lang w:eastAsia="lt-LT"/>
              </w:rPr>
              <w:t>10</w:t>
            </w:r>
          </w:p>
        </w:tc>
      </w:tr>
      <w:tr w:rsidR="00120E5A" w:rsidRPr="008F3DA5" w:rsidTr="008F3DA5">
        <w:trPr>
          <w:gridAfter w:val="1"/>
          <w:wAfter w:w="16" w:type="dxa"/>
          <w:trHeight w:val="828"/>
        </w:trPr>
        <w:tc>
          <w:tcPr>
            <w:tcW w:w="797" w:type="dxa"/>
            <w:vMerge/>
            <w:tcBorders>
              <w:bottom w:val="single" w:sz="4" w:space="0" w:color="auto"/>
            </w:tcBorders>
          </w:tcPr>
          <w:p w:rsidR="00120E5A" w:rsidRPr="008F3DA5" w:rsidRDefault="00120E5A" w:rsidP="00120E5A">
            <w:pPr>
              <w:jc w:val="center"/>
              <w:rPr>
                <w:lang w:eastAsia="lt-LT"/>
              </w:rPr>
            </w:pPr>
          </w:p>
        </w:tc>
        <w:tc>
          <w:tcPr>
            <w:tcW w:w="3172" w:type="dxa"/>
            <w:vMerge/>
            <w:tcBorders>
              <w:bottom w:val="single" w:sz="4" w:space="0" w:color="auto"/>
            </w:tcBorders>
          </w:tcPr>
          <w:p w:rsidR="00120E5A" w:rsidRPr="008F3DA5" w:rsidRDefault="00120E5A" w:rsidP="00120E5A">
            <w:pPr>
              <w:rPr>
                <w:bCs/>
                <w:color w:val="FF0000"/>
                <w:lang w:eastAsia="lt-LT"/>
              </w:rPr>
            </w:pPr>
          </w:p>
        </w:tc>
        <w:tc>
          <w:tcPr>
            <w:tcW w:w="2552" w:type="dxa"/>
            <w:vMerge/>
            <w:tcBorders>
              <w:bottom w:val="single" w:sz="4" w:space="0" w:color="auto"/>
            </w:tcBorders>
          </w:tcPr>
          <w:p w:rsidR="00120E5A" w:rsidRPr="008F3DA5" w:rsidRDefault="00120E5A" w:rsidP="00120E5A">
            <w:pPr>
              <w:rPr>
                <w:lang w:eastAsia="lt-LT"/>
              </w:rPr>
            </w:pPr>
          </w:p>
        </w:tc>
        <w:tc>
          <w:tcPr>
            <w:tcW w:w="2126" w:type="dxa"/>
            <w:tcBorders>
              <w:bottom w:val="single" w:sz="4" w:space="0" w:color="auto"/>
            </w:tcBorders>
          </w:tcPr>
          <w:p w:rsidR="00120E5A" w:rsidRPr="008F3DA5" w:rsidRDefault="00120E5A" w:rsidP="00120E5A">
            <w:pPr>
              <w:rPr>
                <w:lang w:eastAsia="lt-LT"/>
              </w:rPr>
            </w:pPr>
            <w:r w:rsidRPr="008F3DA5">
              <w:rPr>
                <w:lang w:eastAsia="lt-LT"/>
              </w:rPr>
              <w:t>Jei rodiklio kriterijus neįvykdytas</w:t>
            </w:r>
          </w:p>
        </w:tc>
        <w:tc>
          <w:tcPr>
            <w:tcW w:w="1417" w:type="dxa"/>
            <w:tcBorders>
              <w:bottom w:val="single" w:sz="4" w:space="0" w:color="auto"/>
            </w:tcBorders>
          </w:tcPr>
          <w:p w:rsidR="00120E5A" w:rsidRPr="008F3DA5" w:rsidRDefault="00120E5A" w:rsidP="00120E5A">
            <w:pPr>
              <w:ind w:right="459"/>
              <w:rPr>
                <w:lang w:eastAsia="lt-LT"/>
              </w:rPr>
            </w:pPr>
            <w:r w:rsidRPr="008F3DA5">
              <w:rPr>
                <w:lang w:eastAsia="lt-LT"/>
              </w:rPr>
              <w:t>0</w:t>
            </w:r>
          </w:p>
        </w:tc>
      </w:tr>
      <w:tr w:rsidR="00120E5A" w:rsidRPr="008F3DA5" w:rsidTr="008F3DA5">
        <w:trPr>
          <w:gridAfter w:val="1"/>
          <w:wAfter w:w="16" w:type="dxa"/>
        </w:trPr>
        <w:tc>
          <w:tcPr>
            <w:tcW w:w="797" w:type="dxa"/>
            <w:vMerge w:val="restart"/>
          </w:tcPr>
          <w:p w:rsidR="00120E5A" w:rsidRPr="008F3DA5" w:rsidRDefault="00120E5A" w:rsidP="00120E5A">
            <w:pPr>
              <w:jc w:val="center"/>
              <w:rPr>
                <w:lang w:eastAsia="lt-LT"/>
              </w:rPr>
            </w:pPr>
            <w:r w:rsidRPr="008F3DA5">
              <w:rPr>
                <w:lang w:eastAsia="lt-LT"/>
              </w:rPr>
              <w:t>16.</w:t>
            </w:r>
          </w:p>
        </w:tc>
        <w:tc>
          <w:tcPr>
            <w:tcW w:w="3172" w:type="dxa"/>
            <w:vMerge w:val="restart"/>
          </w:tcPr>
          <w:p w:rsidR="00120E5A" w:rsidRPr="008F3DA5" w:rsidRDefault="00120E5A" w:rsidP="00120E5A">
            <w:pPr>
              <w:rPr>
                <w:lang w:eastAsia="lt-LT"/>
              </w:rPr>
            </w:pPr>
            <w:r w:rsidRPr="008F3DA5">
              <w:rPr>
                <w:bCs/>
                <w:lang w:eastAsia="lt-LT"/>
              </w:rPr>
              <w:t>Įstaigoje dirbančių darbuotojų ir etatų skaičius ir įstaigoje suteiktų asmens sveikatos priežiūros paslaugų skaičius per metus</w:t>
            </w:r>
          </w:p>
        </w:tc>
        <w:tc>
          <w:tcPr>
            <w:tcW w:w="2552" w:type="dxa"/>
            <w:vMerge w:val="restart"/>
          </w:tcPr>
          <w:p w:rsidR="00120E5A" w:rsidRPr="008F3DA5" w:rsidRDefault="00120E5A" w:rsidP="00120E5A">
            <w:pPr>
              <w:rPr>
                <w:lang w:eastAsia="lt-LT"/>
              </w:rPr>
            </w:pPr>
            <w:r w:rsidRPr="008F3DA5">
              <w:rPr>
                <w:lang w:eastAsia="lt-LT"/>
              </w:rPr>
              <w:t xml:space="preserve">Įstaigoje dirbančių darbuotojų ir etatų skaičius 22, </w:t>
            </w:r>
            <w:r>
              <w:rPr>
                <w:lang w:eastAsia="lt-LT"/>
              </w:rPr>
              <w:t xml:space="preserve">suteiktų paslaugų skaičius ne mažiau </w:t>
            </w:r>
            <w:r w:rsidRPr="008F3DA5">
              <w:rPr>
                <w:lang w:eastAsia="lt-LT"/>
              </w:rPr>
              <w:t xml:space="preserve">5000 </w:t>
            </w:r>
          </w:p>
        </w:tc>
        <w:tc>
          <w:tcPr>
            <w:tcW w:w="2126" w:type="dxa"/>
          </w:tcPr>
          <w:p w:rsidR="00120E5A" w:rsidRPr="008F3DA5" w:rsidRDefault="00120E5A" w:rsidP="00120E5A">
            <w:pPr>
              <w:rPr>
                <w:lang w:eastAsia="lt-LT"/>
              </w:rPr>
            </w:pPr>
            <w:r w:rsidRPr="008F3DA5">
              <w:rPr>
                <w:lang w:eastAsia="lt-LT"/>
              </w:rPr>
              <w:t>Jei rodiklio kriterijus įvykdomas</w:t>
            </w:r>
          </w:p>
        </w:tc>
        <w:tc>
          <w:tcPr>
            <w:tcW w:w="1417" w:type="dxa"/>
          </w:tcPr>
          <w:p w:rsidR="00120E5A" w:rsidRPr="008F3DA5" w:rsidRDefault="00120E5A" w:rsidP="00120E5A">
            <w:pPr>
              <w:ind w:right="459"/>
              <w:rPr>
                <w:lang w:eastAsia="lt-LT"/>
              </w:rPr>
            </w:pPr>
            <w:r w:rsidRPr="008F3DA5">
              <w:rPr>
                <w:lang w:eastAsia="lt-LT"/>
              </w:rPr>
              <w:t>10</w:t>
            </w:r>
          </w:p>
        </w:tc>
      </w:tr>
      <w:tr w:rsidR="00120E5A" w:rsidRPr="008F3DA5" w:rsidTr="008F3DA5">
        <w:trPr>
          <w:gridAfter w:val="1"/>
          <w:wAfter w:w="16" w:type="dxa"/>
        </w:trPr>
        <w:tc>
          <w:tcPr>
            <w:tcW w:w="797" w:type="dxa"/>
            <w:vMerge/>
          </w:tcPr>
          <w:p w:rsidR="00120E5A" w:rsidRPr="008F3DA5" w:rsidRDefault="00120E5A" w:rsidP="00120E5A">
            <w:pPr>
              <w:jc w:val="center"/>
              <w:rPr>
                <w:lang w:eastAsia="lt-LT"/>
              </w:rPr>
            </w:pPr>
          </w:p>
        </w:tc>
        <w:tc>
          <w:tcPr>
            <w:tcW w:w="3172" w:type="dxa"/>
            <w:vMerge/>
          </w:tcPr>
          <w:p w:rsidR="00120E5A" w:rsidRPr="008F3DA5" w:rsidRDefault="00120E5A" w:rsidP="00120E5A">
            <w:pPr>
              <w:rPr>
                <w:b/>
                <w:bCs/>
                <w:color w:val="000000"/>
                <w:lang w:eastAsia="lt-LT"/>
              </w:rPr>
            </w:pPr>
          </w:p>
        </w:tc>
        <w:tc>
          <w:tcPr>
            <w:tcW w:w="2552" w:type="dxa"/>
            <w:vMerge/>
          </w:tcPr>
          <w:p w:rsidR="00120E5A" w:rsidRPr="008F3DA5" w:rsidRDefault="00120E5A" w:rsidP="00120E5A">
            <w:pPr>
              <w:rPr>
                <w:lang w:eastAsia="lt-LT"/>
              </w:rPr>
            </w:pPr>
          </w:p>
        </w:tc>
        <w:tc>
          <w:tcPr>
            <w:tcW w:w="2126" w:type="dxa"/>
          </w:tcPr>
          <w:p w:rsidR="00120E5A" w:rsidRPr="008F3DA5" w:rsidRDefault="00120E5A" w:rsidP="00120E5A">
            <w:pPr>
              <w:rPr>
                <w:lang w:eastAsia="lt-LT"/>
              </w:rPr>
            </w:pPr>
            <w:r w:rsidRPr="008F3DA5">
              <w:rPr>
                <w:lang w:eastAsia="lt-LT"/>
              </w:rPr>
              <w:t>Jei rodiklio kriterijus neįvykdytas</w:t>
            </w:r>
          </w:p>
        </w:tc>
        <w:tc>
          <w:tcPr>
            <w:tcW w:w="1417" w:type="dxa"/>
          </w:tcPr>
          <w:p w:rsidR="00120E5A" w:rsidRPr="008F3DA5" w:rsidRDefault="00120E5A" w:rsidP="00120E5A">
            <w:pPr>
              <w:ind w:right="459"/>
              <w:rPr>
                <w:lang w:eastAsia="lt-LT"/>
              </w:rPr>
            </w:pPr>
            <w:r w:rsidRPr="008F3DA5">
              <w:rPr>
                <w:lang w:eastAsia="lt-LT"/>
              </w:rPr>
              <w:t>0</w:t>
            </w:r>
          </w:p>
        </w:tc>
      </w:tr>
    </w:tbl>
    <w:p w:rsidR="008F3DA5" w:rsidRPr="008F3DA5" w:rsidRDefault="008F3DA5" w:rsidP="008F3DA5">
      <w:pPr>
        <w:jc w:val="center"/>
        <w:rPr>
          <w:lang w:val="en-US" w:eastAsia="lt-LT"/>
        </w:rPr>
      </w:pPr>
      <w:r w:rsidRPr="008F3DA5">
        <w:rPr>
          <w:lang w:val="en-US" w:eastAsia="lt-LT"/>
        </w:rPr>
        <w:t>___________________</w:t>
      </w:r>
    </w:p>
    <w:p w:rsidR="008F3DA5" w:rsidRDefault="008F3DA5" w:rsidP="00FF4448">
      <w:pPr>
        <w:tabs>
          <w:tab w:val="left" w:pos="7513"/>
        </w:tabs>
        <w:jc w:val="center"/>
        <w:rPr>
          <w:u w:val="single"/>
        </w:rPr>
      </w:pPr>
    </w:p>
    <w:p w:rsidR="008F3DA5" w:rsidRDefault="008F3DA5" w:rsidP="00FF4448">
      <w:pPr>
        <w:tabs>
          <w:tab w:val="left" w:pos="7513"/>
        </w:tabs>
        <w:jc w:val="center"/>
        <w:rPr>
          <w:u w:val="single"/>
        </w:rPr>
      </w:pPr>
    </w:p>
    <w:p w:rsidR="00F1768B" w:rsidRDefault="00F1768B" w:rsidP="00FF4448">
      <w:pPr>
        <w:tabs>
          <w:tab w:val="left" w:pos="7513"/>
        </w:tabs>
        <w:jc w:val="center"/>
        <w:rPr>
          <w:u w:val="single"/>
        </w:rPr>
      </w:pPr>
    </w:p>
    <w:p w:rsidR="00F1768B" w:rsidRDefault="00F1768B" w:rsidP="00FF4448">
      <w:pPr>
        <w:tabs>
          <w:tab w:val="left" w:pos="7513"/>
        </w:tabs>
        <w:jc w:val="center"/>
        <w:rPr>
          <w:u w:val="single"/>
        </w:rPr>
      </w:pPr>
    </w:p>
    <w:p w:rsidR="008F3DA5" w:rsidRDefault="008F3DA5" w:rsidP="008F3DA5">
      <w:pPr>
        <w:tabs>
          <w:tab w:val="left" w:pos="7938"/>
        </w:tabs>
        <w:ind w:left="5245" w:firstLine="425"/>
        <w:jc w:val="center"/>
      </w:pPr>
      <w:r>
        <w:lastRenderedPageBreak/>
        <w:t>PATVIRTINTA</w:t>
      </w:r>
    </w:p>
    <w:p w:rsidR="008F3DA5" w:rsidRDefault="008F3DA5" w:rsidP="008F3DA5">
      <w:pPr>
        <w:tabs>
          <w:tab w:val="left" w:pos="7513"/>
        </w:tabs>
        <w:ind w:left="7480"/>
        <w:jc w:val="center"/>
      </w:pPr>
      <w:r>
        <w:tab/>
        <w:t xml:space="preserve">Molėtų rajono savivaldybės tarybos </w:t>
      </w:r>
      <w:smartTag w:uri="urn:schemas-microsoft-com:office:smarttags" w:element="metricconverter">
        <w:smartTagPr>
          <w:attr w:name="ProductID" w:val="2018 m"/>
        </w:smartTagPr>
        <w:r>
          <w:t>2018 m</w:t>
        </w:r>
      </w:smartTag>
      <w:r>
        <w:t>. gegužės    d. sprendimu Nr.</w:t>
      </w:r>
    </w:p>
    <w:p w:rsidR="008F3DA5" w:rsidRDefault="008F3DA5" w:rsidP="008F3DA5">
      <w:pPr>
        <w:tabs>
          <w:tab w:val="left" w:pos="7513"/>
        </w:tabs>
        <w:ind w:left="7480"/>
        <w:jc w:val="center"/>
      </w:pPr>
    </w:p>
    <w:p w:rsidR="008F3DA5" w:rsidRPr="008C4656" w:rsidRDefault="008F3DA5" w:rsidP="008F3DA5">
      <w:pPr>
        <w:ind w:left="1418"/>
        <w:jc w:val="center"/>
        <w:rPr>
          <w:b/>
          <w:lang w:eastAsia="lt-LT"/>
        </w:rPr>
      </w:pPr>
      <w:r w:rsidRPr="00532A34">
        <w:rPr>
          <w:b/>
          <w:lang w:eastAsia="lt-LT"/>
        </w:rPr>
        <w:t>VIEŠOSIOS ĮSTAIGOS MOLĖTŲ LIGONINĖS 2018 METŲ VEIKLOS UŽDUOTYS</w:t>
      </w:r>
      <w:r w:rsidRPr="008C4656">
        <w:rPr>
          <w:b/>
          <w:lang w:eastAsia="lt-LT"/>
        </w:rPr>
        <w:t xml:space="preserve"> </w:t>
      </w:r>
    </w:p>
    <w:p w:rsidR="008F3DA5" w:rsidRPr="008C4656" w:rsidRDefault="008F3DA5" w:rsidP="008F3DA5">
      <w:pPr>
        <w:ind w:left="1418"/>
        <w:jc w:val="center"/>
        <w:rPr>
          <w:b/>
          <w:lang w:eastAsia="lt-LT"/>
        </w:rPr>
      </w:pPr>
    </w:p>
    <w:tbl>
      <w:tblPr>
        <w:tblW w:w="992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9"/>
        <w:gridCol w:w="2126"/>
        <w:gridCol w:w="2126"/>
        <w:gridCol w:w="1417"/>
      </w:tblGrid>
      <w:tr w:rsidR="008F3DA5" w:rsidRPr="008F3DA5" w:rsidTr="008F3DA5">
        <w:tc>
          <w:tcPr>
            <w:tcW w:w="704" w:type="dxa"/>
          </w:tcPr>
          <w:p w:rsidR="008F3DA5" w:rsidRPr="008F3DA5" w:rsidRDefault="008F3DA5" w:rsidP="008F3DA5">
            <w:pPr>
              <w:jc w:val="center"/>
              <w:rPr>
                <w:lang w:eastAsia="lt-LT"/>
              </w:rPr>
            </w:pPr>
            <w:r w:rsidRPr="008F3DA5">
              <w:rPr>
                <w:lang w:eastAsia="lt-LT"/>
              </w:rPr>
              <w:t>Eil. Nr.</w:t>
            </w:r>
          </w:p>
        </w:tc>
        <w:tc>
          <w:tcPr>
            <w:tcW w:w="3549" w:type="dxa"/>
          </w:tcPr>
          <w:p w:rsidR="008F3DA5" w:rsidRPr="008F3DA5" w:rsidRDefault="008F3DA5" w:rsidP="008F3DA5">
            <w:pPr>
              <w:jc w:val="center"/>
              <w:rPr>
                <w:lang w:eastAsia="lt-LT"/>
              </w:rPr>
            </w:pPr>
            <w:r w:rsidRPr="008F3DA5">
              <w:rPr>
                <w:lang w:eastAsia="lt-LT"/>
              </w:rPr>
              <w:t>Veiklos rezultatų vertinimo rodikliai</w:t>
            </w:r>
          </w:p>
        </w:tc>
        <w:tc>
          <w:tcPr>
            <w:tcW w:w="2126" w:type="dxa"/>
          </w:tcPr>
          <w:p w:rsidR="008F3DA5" w:rsidRPr="008F3DA5" w:rsidRDefault="008F3DA5" w:rsidP="008F3DA5">
            <w:pPr>
              <w:jc w:val="center"/>
              <w:rPr>
                <w:lang w:eastAsia="lt-LT"/>
              </w:rPr>
            </w:pPr>
            <w:r w:rsidRPr="008F3DA5">
              <w:rPr>
                <w:lang w:eastAsia="lt-LT"/>
              </w:rPr>
              <w:t xml:space="preserve">Siektini rodikliai </w:t>
            </w:r>
          </w:p>
          <w:p w:rsidR="008F3DA5" w:rsidRPr="008F3DA5" w:rsidRDefault="008F3DA5" w:rsidP="008F3DA5">
            <w:pPr>
              <w:jc w:val="center"/>
              <w:rPr>
                <w:lang w:eastAsia="lt-LT"/>
              </w:rPr>
            </w:pPr>
            <w:smartTag w:uri="urn:schemas-microsoft-com:office:smarttags" w:element="metricconverter">
              <w:smartTagPr>
                <w:attr w:name="ProductID" w:val="2018 m"/>
              </w:smartTagPr>
              <w:r w:rsidRPr="008F3DA5">
                <w:rPr>
                  <w:lang w:eastAsia="lt-LT"/>
                </w:rPr>
                <w:t>2018 m</w:t>
              </w:r>
            </w:smartTag>
            <w:r w:rsidRPr="008F3DA5">
              <w:rPr>
                <w:lang w:eastAsia="lt-LT"/>
              </w:rPr>
              <w:t xml:space="preserve">. </w:t>
            </w:r>
          </w:p>
        </w:tc>
        <w:tc>
          <w:tcPr>
            <w:tcW w:w="2126" w:type="dxa"/>
          </w:tcPr>
          <w:p w:rsidR="008F3DA5" w:rsidRPr="008F3DA5" w:rsidRDefault="008F3DA5" w:rsidP="008F3DA5">
            <w:pPr>
              <w:jc w:val="center"/>
              <w:rPr>
                <w:lang w:eastAsia="lt-LT"/>
              </w:rPr>
            </w:pPr>
            <w:r w:rsidRPr="008F3DA5">
              <w:rPr>
                <w:lang w:eastAsia="lt-LT"/>
              </w:rPr>
              <w:t>Vertinimo kriterijai</w:t>
            </w:r>
          </w:p>
        </w:tc>
        <w:tc>
          <w:tcPr>
            <w:tcW w:w="1417" w:type="dxa"/>
          </w:tcPr>
          <w:p w:rsidR="008F3DA5" w:rsidRPr="008F3DA5" w:rsidRDefault="008F3DA5" w:rsidP="008F3DA5">
            <w:pPr>
              <w:jc w:val="center"/>
              <w:rPr>
                <w:lang w:eastAsia="lt-LT"/>
              </w:rPr>
            </w:pPr>
            <w:r w:rsidRPr="008F3DA5">
              <w:rPr>
                <w:lang w:eastAsia="lt-LT"/>
              </w:rPr>
              <w:t>Skiriami balai</w:t>
            </w:r>
          </w:p>
        </w:tc>
      </w:tr>
      <w:tr w:rsidR="008F3DA5" w:rsidRPr="008F3DA5" w:rsidTr="008F3DA5">
        <w:tc>
          <w:tcPr>
            <w:tcW w:w="9922" w:type="dxa"/>
            <w:gridSpan w:val="5"/>
          </w:tcPr>
          <w:p w:rsidR="008F3DA5" w:rsidRPr="008F3DA5" w:rsidRDefault="008F3DA5" w:rsidP="008F3DA5">
            <w:pPr>
              <w:rPr>
                <w:lang w:eastAsia="lt-LT"/>
              </w:rPr>
            </w:pPr>
            <w:r w:rsidRPr="008F3DA5">
              <w:rPr>
                <w:lang w:eastAsia="lt-LT"/>
              </w:rPr>
              <w:t>Veiklos finansinių rezultatų vertinimo rodikliai</w:t>
            </w:r>
          </w:p>
        </w:tc>
      </w:tr>
      <w:tr w:rsidR="008F3DA5" w:rsidRPr="008F3DA5" w:rsidTr="008F3DA5">
        <w:tc>
          <w:tcPr>
            <w:tcW w:w="704" w:type="dxa"/>
            <w:vMerge w:val="restart"/>
          </w:tcPr>
          <w:p w:rsidR="008F3DA5" w:rsidRPr="008F3DA5" w:rsidRDefault="008F3DA5" w:rsidP="008F3DA5">
            <w:pPr>
              <w:jc w:val="center"/>
              <w:rPr>
                <w:lang w:eastAsia="lt-LT"/>
              </w:rPr>
            </w:pPr>
            <w:r w:rsidRPr="008F3DA5">
              <w:rPr>
                <w:lang w:eastAsia="lt-LT"/>
              </w:rPr>
              <w:t>1.</w:t>
            </w:r>
          </w:p>
          <w:p w:rsidR="008F3DA5" w:rsidRPr="008F3DA5" w:rsidRDefault="008F3DA5" w:rsidP="008F3DA5">
            <w:pPr>
              <w:jc w:val="center"/>
              <w:rPr>
                <w:lang w:eastAsia="lt-LT"/>
              </w:rPr>
            </w:pPr>
          </w:p>
          <w:p w:rsidR="008F3DA5" w:rsidRPr="008F3DA5" w:rsidRDefault="008F3DA5" w:rsidP="008F3DA5">
            <w:pPr>
              <w:jc w:val="center"/>
              <w:rPr>
                <w:lang w:eastAsia="lt-LT"/>
              </w:rPr>
            </w:pPr>
          </w:p>
        </w:tc>
        <w:tc>
          <w:tcPr>
            <w:tcW w:w="3549" w:type="dxa"/>
            <w:vMerge w:val="restart"/>
          </w:tcPr>
          <w:p w:rsidR="008F3DA5" w:rsidRPr="008F3DA5" w:rsidRDefault="008F3DA5" w:rsidP="008F3DA5">
            <w:pPr>
              <w:rPr>
                <w:lang w:eastAsia="lt-LT"/>
              </w:rPr>
            </w:pPr>
            <w:r w:rsidRPr="008F3DA5">
              <w:rPr>
                <w:bCs/>
                <w:color w:val="000000"/>
                <w:lang w:eastAsia="lt-LT"/>
              </w:rPr>
              <w:t>Įstaigos praėjusių metų veiklos rezultatų ataskaitoje nurodytas pajamų ir sąnaudų skirtumas (grynasis perviršis ar deficitas)</w:t>
            </w:r>
          </w:p>
        </w:tc>
        <w:tc>
          <w:tcPr>
            <w:tcW w:w="2126" w:type="dxa"/>
            <w:vMerge w:val="restart"/>
          </w:tcPr>
          <w:p w:rsidR="008F3DA5" w:rsidRPr="008F3DA5" w:rsidRDefault="008F3DA5" w:rsidP="008F3DA5">
            <w:pPr>
              <w:rPr>
                <w:lang w:eastAsia="lt-LT"/>
              </w:rPr>
            </w:pPr>
            <w:r w:rsidRPr="008F3DA5">
              <w:rPr>
                <w:color w:val="000000"/>
                <w:lang w:eastAsia="lt-LT"/>
              </w:rPr>
              <w:t>Būti nenuostolingai</w:t>
            </w:r>
          </w:p>
        </w:tc>
        <w:tc>
          <w:tcPr>
            <w:tcW w:w="2126" w:type="dxa"/>
          </w:tcPr>
          <w:p w:rsidR="008F3DA5" w:rsidRPr="008F3DA5" w:rsidRDefault="008F3DA5" w:rsidP="008F3DA5">
            <w:pPr>
              <w:rPr>
                <w:lang w:eastAsia="lt-LT"/>
              </w:rPr>
            </w:pPr>
            <w:r w:rsidRPr="008F3DA5">
              <w:rPr>
                <w:lang w:eastAsia="lt-LT"/>
              </w:rPr>
              <w:t>Jei rodiklis teigiamas</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rodiklis neigiamas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rPr>
          <w:trHeight w:val="1104"/>
        </w:trPr>
        <w:tc>
          <w:tcPr>
            <w:tcW w:w="704" w:type="dxa"/>
            <w:vMerge w:val="restart"/>
          </w:tcPr>
          <w:p w:rsidR="008F3DA5" w:rsidRPr="008F3DA5" w:rsidRDefault="008F3DA5" w:rsidP="008F3DA5">
            <w:pPr>
              <w:jc w:val="center"/>
              <w:rPr>
                <w:lang w:eastAsia="lt-LT"/>
              </w:rPr>
            </w:pPr>
            <w:r w:rsidRPr="008F3DA5">
              <w:rPr>
                <w:lang w:eastAsia="lt-LT"/>
              </w:rPr>
              <w:t>2.</w:t>
            </w:r>
          </w:p>
          <w:p w:rsidR="008F3DA5" w:rsidRPr="008F3DA5" w:rsidRDefault="008F3DA5" w:rsidP="008F3DA5">
            <w:pPr>
              <w:jc w:val="center"/>
              <w:rPr>
                <w:lang w:eastAsia="lt-LT"/>
              </w:rPr>
            </w:pPr>
          </w:p>
        </w:tc>
        <w:tc>
          <w:tcPr>
            <w:tcW w:w="3549" w:type="dxa"/>
            <w:vMerge w:val="restart"/>
          </w:tcPr>
          <w:p w:rsidR="008F3DA5" w:rsidRPr="008F3DA5" w:rsidRDefault="008F3DA5" w:rsidP="008F3DA5">
            <w:pPr>
              <w:rPr>
                <w:lang w:eastAsia="lt-LT"/>
              </w:rPr>
            </w:pPr>
            <w:r w:rsidRPr="008F3DA5">
              <w:rPr>
                <w:lang w:eastAsia="lt-LT"/>
              </w:rPr>
              <w:t>Įstaigos sąnaudų darbo užmokesčiui dalis</w:t>
            </w:r>
          </w:p>
          <w:p w:rsidR="008F3DA5" w:rsidRPr="008F3DA5" w:rsidRDefault="008F3DA5" w:rsidP="008F3DA5">
            <w:pPr>
              <w:rPr>
                <w:lang w:eastAsia="lt-LT"/>
              </w:rPr>
            </w:pPr>
          </w:p>
          <w:p w:rsidR="008F3DA5" w:rsidRPr="008F3DA5" w:rsidRDefault="008F3DA5" w:rsidP="008F3DA5">
            <w:pPr>
              <w:rPr>
                <w:lang w:eastAsia="lt-LT"/>
              </w:rPr>
            </w:pPr>
            <w:r w:rsidRPr="008F3DA5">
              <w:rPr>
                <w:lang w:eastAsia="lt-LT"/>
              </w:rPr>
              <w:t xml:space="preserve"> </w:t>
            </w:r>
          </w:p>
        </w:tc>
        <w:tc>
          <w:tcPr>
            <w:tcW w:w="2126" w:type="dxa"/>
            <w:vMerge w:val="restart"/>
          </w:tcPr>
          <w:p w:rsidR="008F3DA5" w:rsidRPr="008F3DA5" w:rsidRDefault="008F3DA5" w:rsidP="008F3DA5">
            <w:pPr>
              <w:rPr>
                <w:lang w:eastAsia="lt-LT"/>
              </w:rPr>
            </w:pPr>
            <w:r w:rsidRPr="008F3DA5">
              <w:rPr>
                <w:lang w:eastAsia="lt-LT"/>
              </w:rPr>
              <w:t>Ne daugiau 83 proc.</w:t>
            </w:r>
          </w:p>
        </w:tc>
        <w:tc>
          <w:tcPr>
            <w:tcW w:w="2126" w:type="dxa"/>
          </w:tcPr>
          <w:p w:rsidR="008F3DA5" w:rsidRPr="008F3DA5" w:rsidRDefault="008F3DA5" w:rsidP="008F3DA5">
            <w:pPr>
              <w:rPr>
                <w:lang w:eastAsia="lt-LT"/>
              </w:rPr>
            </w:pPr>
            <w:r w:rsidRPr="008F3DA5">
              <w:rPr>
                <w:lang w:eastAsia="lt-LT"/>
              </w:rPr>
              <w:t xml:space="preserve">Jei nustatytas vertinimo rodiklio kriterijus įvykdytas  </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5</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nustatytų vertinimo rodiklio kriterijus neįvykdytas</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lang w:eastAsia="lt-LT"/>
              </w:rPr>
            </w:pPr>
          </w:p>
        </w:tc>
        <w:tc>
          <w:tcPr>
            <w:tcW w:w="2126" w:type="dxa"/>
            <w:vMerge w:val="restart"/>
          </w:tcPr>
          <w:p w:rsidR="008F3DA5" w:rsidRPr="008F3DA5" w:rsidRDefault="008F3DA5" w:rsidP="008F3DA5">
            <w:pPr>
              <w:rPr>
                <w:lang w:eastAsia="lt-LT"/>
              </w:rPr>
            </w:pPr>
            <w:r w:rsidRPr="008F3DA5">
              <w:rPr>
                <w:color w:val="000000"/>
                <w:lang w:eastAsia="lt-LT"/>
              </w:rPr>
              <w:t>Panaudoti darbo užmokesčio fondui didinti gautas tikslines lėšas sveikatos priežiūros specialistų, teikiančių asmens sveikatos priežiūros paslaugas, darbo užmokesčiui kelti vidutiniškai 20 proc., prioritetą teikiant mažiausiai uždirbantiems specialistams</w:t>
            </w:r>
          </w:p>
        </w:tc>
        <w:tc>
          <w:tcPr>
            <w:tcW w:w="2126" w:type="dxa"/>
          </w:tcPr>
          <w:p w:rsidR="008F3DA5" w:rsidRPr="008F3DA5" w:rsidRDefault="008F3DA5" w:rsidP="008F3DA5">
            <w:pPr>
              <w:rPr>
                <w:lang w:eastAsia="lt-LT"/>
              </w:rPr>
            </w:pPr>
            <w:r w:rsidRPr="008F3DA5">
              <w:rPr>
                <w:lang w:eastAsia="lt-LT"/>
              </w:rPr>
              <w:t xml:space="preserve">Jei nustatytas vertinimo rodiklio kriterijus įvykdytas  </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5</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lang w:eastAsia="lt-LT"/>
              </w:rPr>
            </w:pPr>
          </w:p>
        </w:tc>
        <w:tc>
          <w:tcPr>
            <w:tcW w:w="2126" w:type="dxa"/>
            <w:vMerge/>
          </w:tcPr>
          <w:p w:rsidR="008F3DA5" w:rsidRPr="008F3DA5" w:rsidRDefault="008F3DA5" w:rsidP="008F3DA5">
            <w:pPr>
              <w:rPr>
                <w:color w:val="000000"/>
                <w:lang w:eastAsia="lt-LT"/>
              </w:rPr>
            </w:pPr>
          </w:p>
        </w:tc>
        <w:tc>
          <w:tcPr>
            <w:tcW w:w="2126" w:type="dxa"/>
          </w:tcPr>
          <w:p w:rsidR="008F3DA5" w:rsidRPr="008F3DA5" w:rsidRDefault="008F3DA5" w:rsidP="008F3DA5">
            <w:pPr>
              <w:rPr>
                <w:lang w:eastAsia="lt-LT"/>
              </w:rPr>
            </w:pPr>
            <w:r w:rsidRPr="008F3DA5">
              <w:rPr>
                <w:lang w:eastAsia="lt-LT"/>
              </w:rPr>
              <w:t>Jei nustatytų vertinimo rodiklio kriterijus neįvykdytas</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c>
          <w:tcPr>
            <w:tcW w:w="704" w:type="dxa"/>
            <w:vMerge w:val="restart"/>
          </w:tcPr>
          <w:p w:rsidR="008F3DA5" w:rsidRPr="008F3DA5" w:rsidRDefault="008F3DA5" w:rsidP="008F3DA5">
            <w:pPr>
              <w:jc w:val="center"/>
              <w:rPr>
                <w:lang w:eastAsia="lt-LT"/>
              </w:rPr>
            </w:pPr>
            <w:r w:rsidRPr="008F3DA5">
              <w:rPr>
                <w:lang w:eastAsia="lt-LT"/>
              </w:rPr>
              <w:t>3.</w:t>
            </w:r>
          </w:p>
        </w:tc>
        <w:tc>
          <w:tcPr>
            <w:tcW w:w="3549" w:type="dxa"/>
            <w:vMerge w:val="restart"/>
          </w:tcPr>
          <w:p w:rsidR="008F3DA5" w:rsidRPr="008F3DA5" w:rsidRDefault="008F3DA5" w:rsidP="008F3DA5">
            <w:pPr>
              <w:rPr>
                <w:lang w:eastAsia="lt-LT"/>
              </w:rPr>
            </w:pPr>
            <w:r w:rsidRPr="008F3DA5">
              <w:rPr>
                <w:lang w:eastAsia="lt-LT"/>
              </w:rPr>
              <w:t xml:space="preserve">Įstaigos sąnaudos valdymo išlaidoms dalis </w:t>
            </w:r>
          </w:p>
          <w:p w:rsidR="008F3DA5" w:rsidRPr="008F3DA5" w:rsidRDefault="008F3DA5" w:rsidP="008F3DA5">
            <w:pPr>
              <w:rPr>
                <w:lang w:eastAsia="lt-LT"/>
              </w:rPr>
            </w:pPr>
          </w:p>
        </w:tc>
        <w:tc>
          <w:tcPr>
            <w:tcW w:w="2126" w:type="dxa"/>
            <w:vMerge w:val="restart"/>
          </w:tcPr>
          <w:p w:rsidR="008F3DA5" w:rsidRPr="008F3DA5" w:rsidRDefault="008F3DA5" w:rsidP="008F3DA5">
            <w:pPr>
              <w:rPr>
                <w:lang w:eastAsia="lt-LT"/>
              </w:rPr>
            </w:pPr>
            <w:r w:rsidRPr="008F3DA5">
              <w:rPr>
                <w:lang w:eastAsia="lt-LT"/>
              </w:rPr>
              <w:t>Ne daugiau 1,87 proc.</w:t>
            </w:r>
          </w:p>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įvykdytas</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c>
          <w:tcPr>
            <w:tcW w:w="704" w:type="dxa"/>
            <w:vMerge w:val="restart"/>
          </w:tcPr>
          <w:p w:rsidR="008F3DA5" w:rsidRPr="008F3DA5" w:rsidRDefault="008F3DA5" w:rsidP="008F3DA5">
            <w:pPr>
              <w:jc w:val="center"/>
              <w:rPr>
                <w:lang w:eastAsia="lt-LT"/>
              </w:rPr>
            </w:pPr>
            <w:r w:rsidRPr="008F3DA5">
              <w:rPr>
                <w:lang w:eastAsia="lt-LT"/>
              </w:rPr>
              <w:t>4.</w:t>
            </w:r>
          </w:p>
        </w:tc>
        <w:tc>
          <w:tcPr>
            <w:tcW w:w="3549" w:type="dxa"/>
            <w:vMerge w:val="restart"/>
          </w:tcPr>
          <w:p w:rsidR="008F3DA5" w:rsidRPr="008F3DA5" w:rsidRDefault="008F3DA5" w:rsidP="008F3DA5">
            <w:pPr>
              <w:rPr>
                <w:lang w:eastAsia="lt-LT"/>
              </w:rPr>
            </w:pPr>
            <w:r w:rsidRPr="008F3DA5">
              <w:rPr>
                <w:lang w:eastAsia="lt-LT"/>
              </w:rPr>
              <w:t>Įstaigos finansinių įsipareigojimų dalis nuo metinio įstaigos biudžeto</w:t>
            </w:r>
          </w:p>
        </w:tc>
        <w:tc>
          <w:tcPr>
            <w:tcW w:w="2126" w:type="dxa"/>
            <w:vMerge w:val="restart"/>
          </w:tcPr>
          <w:p w:rsidR="008F3DA5" w:rsidRPr="008F3DA5" w:rsidRDefault="008F3DA5" w:rsidP="008F3DA5">
            <w:pPr>
              <w:rPr>
                <w:lang w:eastAsia="lt-LT"/>
              </w:rPr>
            </w:pPr>
            <w:r w:rsidRPr="008F3DA5">
              <w:rPr>
                <w:lang w:eastAsia="lt-LT"/>
              </w:rPr>
              <w:t>Absoliutaus likvidumo rodiklis nuo 0,5 iki 1</w:t>
            </w:r>
          </w:p>
        </w:tc>
        <w:tc>
          <w:tcPr>
            <w:tcW w:w="2126" w:type="dxa"/>
          </w:tcPr>
          <w:p w:rsidR="008F3DA5" w:rsidRPr="008F3DA5" w:rsidRDefault="008F3DA5" w:rsidP="008F3DA5">
            <w:pPr>
              <w:rPr>
                <w:lang w:eastAsia="lt-LT"/>
              </w:rPr>
            </w:pPr>
            <w:r w:rsidRPr="008F3DA5">
              <w:rPr>
                <w:lang w:eastAsia="lt-LT"/>
              </w:rPr>
              <w:t>Jei rodiklio kriterijus įvykdytas</w:t>
            </w:r>
          </w:p>
          <w:p w:rsidR="008F3DA5" w:rsidRPr="008F3DA5" w:rsidRDefault="008F3DA5" w:rsidP="008F3DA5">
            <w:pPr>
              <w:rPr>
                <w:lang w:eastAsia="lt-LT"/>
              </w:rPr>
            </w:pP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c>
          <w:tcPr>
            <w:tcW w:w="704" w:type="dxa"/>
            <w:vMerge w:val="restart"/>
          </w:tcPr>
          <w:p w:rsidR="008F3DA5" w:rsidRPr="008F3DA5" w:rsidRDefault="008F3DA5" w:rsidP="008F3DA5">
            <w:pPr>
              <w:jc w:val="center"/>
              <w:rPr>
                <w:lang w:eastAsia="lt-LT"/>
              </w:rPr>
            </w:pPr>
            <w:r w:rsidRPr="008F3DA5">
              <w:rPr>
                <w:lang w:eastAsia="lt-LT"/>
              </w:rPr>
              <w:lastRenderedPageBreak/>
              <w:t>5.</w:t>
            </w:r>
          </w:p>
        </w:tc>
        <w:tc>
          <w:tcPr>
            <w:tcW w:w="3549" w:type="dxa"/>
            <w:vMerge w:val="restart"/>
          </w:tcPr>
          <w:p w:rsidR="008F3DA5" w:rsidRPr="008F3DA5" w:rsidRDefault="008F3DA5" w:rsidP="008F3DA5">
            <w:pPr>
              <w:rPr>
                <w:lang w:eastAsia="lt-LT"/>
              </w:rPr>
            </w:pPr>
            <w:r w:rsidRPr="008F3DA5">
              <w:rPr>
                <w:lang w:eastAsia="lt-LT"/>
              </w:rPr>
              <w:t>Papildomų finansavimo šaltinių pritraukimas</w:t>
            </w:r>
          </w:p>
        </w:tc>
        <w:tc>
          <w:tcPr>
            <w:tcW w:w="2126" w:type="dxa"/>
            <w:vMerge w:val="restart"/>
          </w:tcPr>
          <w:p w:rsidR="008F3DA5" w:rsidRPr="008F3DA5" w:rsidRDefault="008F3DA5" w:rsidP="00F1768B">
            <w:pPr>
              <w:rPr>
                <w:lang w:val="en-GB" w:eastAsia="lt-LT"/>
              </w:rPr>
            </w:pPr>
            <w:r w:rsidRPr="008F3DA5">
              <w:rPr>
                <w:lang w:eastAsia="lt-LT"/>
              </w:rPr>
              <w:t>Ne</w:t>
            </w:r>
            <w:r w:rsidR="00432668">
              <w:rPr>
                <w:lang w:eastAsia="lt-LT"/>
              </w:rPr>
              <w:t xml:space="preserve"> </w:t>
            </w:r>
            <w:r w:rsidRPr="008F3DA5">
              <w:rPr>
                <w:lang w:eastAsia="lt-LT"/>
              </w:rPr>
              <w:t xml:space="preserve">mažiau </w:t>
            </w:r>
            <w:r w:rsidR="00F1768B">
              <w:rPr>
                <w:lang w:eastAsia="lt-LT"/>
              </w:rPr>
              <w:t xml:space="preserve">0,2 </w:t>
            </w:r>
            <w:r w:rsidR="00F1768B" w:rsidRPr="008F3DA5">
              <w:rPr>
                <w:lang w:val="en-GB" w:eastAsia="lt-LT"/>
              </w:rPr>
              <w:t>%</w:t>
            </w:r>
            <w:r w:rsidR="00F1768B">
              <w:rPr>
                <w:lang w:val="en-GB" w:eastAsia="lt-LT"/>
              </w:rPr>
              <w:t xml:space="preserve"> </w:t>
            </w:r>
            <w:r w:rsidR="00F1768B">
              <w:rPr>
                <w:lang w:eastAsia="lt-LT"/>
              </w:rPr>
              <w:t xml:space="preserve">nuo visų pajamų </w:t>
            </w:r>
            <w:r w:rsidRPr="008F3DA5">
              <w:rPr>
                <w:lang w:eastAsia="lt-LT"/>
              </w:rPr>
              <w:t xml:space="preserve"> </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neįvykdomas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c>
          <w:tcPr>
            <w:tcW w:w="9922" w:type="dxa"/>
            <w:gridSpan w:val="5"/>
          </w:tcPr>
          <w:p w:rsidR="008F3DA5" w:rsidRPr="008F3DA5" w:rsidRDefault="008F3DA5" w:rsidP="008F3DA5">
            <w:pPr>
              <w:ind w:right="459"/>
              <w:rPr>
                <w:lang w:eastAsia="lt-LT"/>
              </w:rPr>
            </w:pPr>
            <w:r>
              <w:rPr>
                <w:lang w:eastAsia="lt-LT"/>
              </w:rPr>
              <w:t>Veiklos rezultatų vertinimo rodikliai</w:t>
            </w:r>
          </w:p>
        </w:tc>
      </w:tr>
      <w:tr w:rsidR="008F3DA5" w:rsidRPr="008F3DA5" w:rsidTr="008F3DA5">
        <w:tc>
          <w:tcPr>
            <w:tcW w:w="704" w:type="dxa"/>
            <w:vMerge w:val="restart"/>
          </w:tcPr>
          <w:p w:rsidR="008F3DA5" w:rsidRPr="008F3DA5" w:rsidRDefault="008F3DA5" w:rsidP="008F3DA5">
            <w:pPr>
              <w:jc w:val="center"/>
              <w:rPr>
                <w:lang w:eastAsia="lt-LT"/>
              </w:rPr>
            </w:pPr>
            <w:r w:rsidRPr="008F3DA5">
              <w:rPr>
                <w:lang w:eastAsia="lt-LT"/>
              </w:rPr>
              <w:t>6.</w:t>
            </w:r>
          </w:p>
        </w:tc>
        <w:tc>
          <w:tcPr>
            <w:tcW w:w="3549" w:type="dxa"/>
            <w:vMerge w:val="restart"/>
          </w:tcPr>
          <w:p w:rsidR="008F3DA5" w:rsidRPr="008F3DA5" w:rsidRDefault="008F3DA5" w:rsidP="008F3DA5">
            <w:pPr>
              <w:rPr>
                <w:lang w:eastAsia="lt-LT"/>
              </w:rPr>
            </w:pPr>
            <w:r w:rsidRPr="008F3DA5">
              <w:rPr>
                <w:bCs/>
                <w:lang w:eastAsia="lt-LT"/>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2126" w:type="dxa"/>
            <w:vMerge w:val="restart"/>
          </w:tcPr>
          <w:p w:rsidR="008F3DA5" w:rsidRPr="008F3DA5" w:rsidRDefault="008F3DA5" w:rsidP="008F3DA5">
            <w:pPr>
              <w:rPr>
                <w:lang w:val="en-GB" w:eastAsia="lt-LT"/>
              </w:rPr>
            </w:pPr>
            <w:r w:rsidRPr="008F3DA5">
              <w:rPr>
                <w:lang w:eastAsia="lt-LT"/>
              </w:rPr>
              <w:t>Pacientų teigiamas pasitenkinimo lygis nuo visų įvertintų įstaigoje suteiktų paslaugų ne</w:t>
            </w:r>
            <w:r w:rsidR="00432668">
              <w:rPr>
                <w:lang w:eastAsia="lt-LT"/>
              </w:rPr>
              <w:t xml:space="preserve"> </w:t>
            </w:r>
            <w:r w:rsidRPr="008F3DA5">
              <w:rPr>
                <w:lang w:eastAsia="lt-LT"/>
              </w:rPr>
              <w:t>mažesnis nei 70</w:t>
            </w:r>
            <w:r w:rsidRPr="008F3DA5">
              <w:rPr>
                <w:lang w:val="en-GB" w:eastAsia="lt-LT"/>
              </w:rPr>
              <w:t xml:space="preserve">% </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bCs/>
                <w:color w:val="FF0000"/>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neįvykdomas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c>
          <w:tcPr>
            <w:tcW w:w="704" w:type="dxa"/>
            <w:vMerge w:val="restart"/>
          </w:tcPr>
          <w:p w:rsidR="008F3DA5" w:rsidRPr="008F3DA5" w:rsidRDefault="008F3DA5" w:rsidP="008F3DA5">
            <w:pPr>
              <w:jc w:val="center"/>
              <w:rPr>
                <w:lang w:eastAsia="lt-LT"/>
              </w:rPr>
            </w:pPr>
            <w:r w:rsidRPr="008F3DA5">
              <w:rPr>
                <w:lang w:eastAsia="lt-LT"/>
              </w:rPr>
              <w:t>7.</w:t>
            </w:r>
          </w:p>
        </w:tc>
        <w:tc>
          <w:tcPr>
            <w:tcW w:w="3549" w:type="dxa"/>
            <w:vMerge w:val="restart"/>
          </w:tcPr>
          <w:p w:rsidR="008F3DA5" w:rsidRPr="008F3DA5" w:rsidRDefault="008F3DA5" w:rsidP="008F3DA5">
            <w:pPr>
              <w:rPr>
                <w:lang w:eastAsia="lt-LT"/>
              </w:rPr>
            </w:pPr>
            <w:r w:rsidRPr="008F3DA5">
              <w:rPr>
                <w:bCs/>
                <w:lang w:eastAsia="lt-LT"/>
              </w:rPr>
              <w:t>Įstaigoje gautų pacientų skundų dėl įstaigoje suteiktų asmens sveikatos priežiūros paslaugų skaičius per metus ir pagrįstų skundų dalis</w:t>
            </w:r>
          </w:p>
        </w:tc>
        <w:tc>
          <w:tcPr>
            <w:tcW w:w="2126" w:type="dxa"/>
            <w:vMerge w:val="restart"/>
          </w:tcPr>
          <w:p w:rsidR="008F3DA5" w:rsidRPr="008F3DA5" w:rsidRDefault="008F3DA5" w:rsidP="008F3DA5">
            <w:pPr>
              <w:rPr>
                <w:lang w:eastAsia="lt-LT"/>
              </w:rPr>
            </w:pPr>
            <w:r w:rsidRPr="008F3DA5">
              <w:rPr>
                <w:lang w:eastAsia="lt-LT"/>
              </w:rPr>
              <w:t>Siekti, kad skundų skaičius neviršytų 8 per vienerius metus, iš jų pagrįstų neviršytų 4 skundų</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c>
          <w:tcPr>
            <w:tcW w:w="704" w:type="dxa"/>
            <w:vMerge w:val="restart"/>
          </w:tcPr>
          <w:p w:rsidR="008F3DA5" w:rsidRPr="008F3DA5" w:rsidRDefault="008F3DA5" w:rsidP="008F3DA5">
            <w:pPr>
              <w:jc w:val="center"/>
              <w:rPr>
                <w:lang w:eastAsia="lt-LT"/>
              </w:rPr>
            </w:pPr>
            <w:r w:rsidRPr="008F3DA5">
              <w:rPr>
                <w:lang w:eastAsia="lt-LT"/>
              </w:rPr>
              <w:t>8.</w:t>
            </w:r>
          </w:p>
        </w:tc>
        <w:tc>
          <w:tcPr>
            <w:tcW w:w="3549" w:type="dxa"/>
            <w:vMerge w:val="restart"/>
          </w:tcPr>
          <w:p w:rsidR="008F3DA5" w:rsidRPr="008F3DA5" w:rsidRDefault="008F3DA5" w:rsidP="008F3DA5">
            <w:pPr>
              <w:rPr>
                <w:lang w:eastAsia="lt-LT"/>
              </w:rPr>
            </w:pPr>
            <w:r w:rsidRPr="008F3DA5">
              <w:rPr>
                <w:bCs/>
                <w:lang w:eastAsia="lt-LT"/>
              </w:rPr>
              <w:t>Įstaigoje gautų pagrįstų skundų dalis nuo visų įstaigoje suteiktų asmens sveikatos priežiūros paslaugų skaičiaus per metus pagal sveikatos apsaugos ministro nustatytas paslaugų grupes </w:t>
            </w:r>
          </w:p>
        </w:tc>
        <w:tc>
          <w:tcPr>
            <w:tcW w:w="2126" w:type="dxa"/>
            <w:vMerge w:val="restart"/>
          </w:tcPr>
          <w:p w:rsidR="008F3DA5" w:rsidRPr="008F3DA5" w:rsidRDefault="00CC14A8" w:rsidP="008F3DA5">
            <w:pPr>
              <w:rPr>
                <w:lang w:val="en-GB" w:eastAsia="lt-LT"/>
              </w:rPr>
            </w:pPr>
            <w:r>
              <w:rPr>
                <w:bCs/>
                <w:lang w:eastAsia="lt-LT"/>
              </w:rPr>
              <w:t xml:space="preserve">Ne daugiau </w:t>
            </w:r>
            <w:r w:rsidR="008F3DA5" w:rsidRPr="008F3DA5">
              <w:rPr>
                <w:bCs/>
                <w:lang w:eastAsia="lt-LT"/>
              </w:rPr>
              <w:t>0,009</w:t>
            </w:r>
            <w:r w:rsidR="008F3DA5" w:rsidRPr="008F3DA5">
              <w:rPr>
                <w:bCs/>
                <w:lang w:val="en-GB" w:eastAsia="lt-LT"/>
              </w:rPr>
              <w:t>%</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bCs/>
                <w:color w:val="FF0000"/>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c>
          <w:tcPr>
            <w:tcW w:w="704" w:type="dxa"/>
            <w:vMerge w:val="restart"/>
          </w:tcPr>
          <w:p w:rsidR="008F3DA5" w:rsidRPr="008F3DA5" w:rsidRDefault="008F3DA5" w:rsidP="008F3DA5">
            <w:pPr>
              <w:jc w:val="center"/>
              <w:rPr>
                <w:lang w:eastAsia="lt-LT"/>
              </w:rPr>
            </w:pPr>
            <w:r w:rsidRPr="008F3DA5">
              <w:rPr>
                <w:lang w:eastAsia="lt-LT"/>
              </w:rPr>
              <w:t>9.</w:t>
            </w:r>
          </w:p>
        </w:tc>
        <w:tc>
          <w:tcPr>
            <w:tcW w:w="3549" w:type="dxa"/>
            <w:vMerge w:val="restart"/>
          </w:tcPr>
          <w:p w:rsidR="008F3DA5" w:rsidRPr="008F3DA5" w:rsidRDefault="008F3DA5" w:rsidP="008F3DA5">
            <w:pPr>
              <w:rPr>
                <w:bCs/>
                <w:color w:val="FF0000"/>
                <w:lang w:eastAsia="lt-LT"/>
              </w:rPr>
            </w:pPr>
            <w:r w:rsidRPr="008F3DA5">
              <w:rPr>
                <w:bCs/>
                <w:color w:val="000000"/>
                <w:lang w:eastAsia="lt-LT"/>
              </w:rPr>
              <w:t>Įstaigoje taikomos kovos su korupcija priemonės, numatytos sveikatos apsaugos ministro tvirtinamoje Sveikatos priežiūros srities korupcijos prevencijos programoje</w:t>
            </w:r>
          </w:p>
        </w:tc>
        <w:tc>
          <w:tcPr>
            <w:tcW w:w="2126" w:type="dxa"/>
            <w:vMerge w:val="restart"/>
          </w:tcPr>
          <w:p w:rsidR="008F3DA5" w:rsidRPr="008F3DA5" w:rsidRDefault="008F3DA5" w:rsidP="008F3DA5">
            <w:pPr>
              <w:rPr>
                <w:lang w:eastAsia="lt-LT"/>
              </w:rPr>
            </w:pPr>
            <w:r w:rsidRPr="008F3DA5">
              <w:rPr>
                <w:lang w:eastAsia="lt-LT"/>
              </w:rPr>
              <w:t>Suteiktas skaidrios asmens sveikatos priežiūros įstaigos vardas</w:t>
            </w:r>
          </w:p>
        </w:tc>
        <w:tc>
          <w:tcPr>
            <w:tcW w:w="2126" w:type="dxa"/>
          </w:tcPr>
          <w:p w:rsidR="008F3DA5" w:rsidRPr="008F3DA5" w:rsidRDefault="008F3DA5" w:rsidP="008F3DA5">
            <w:pPr>
              <w:rPr>
                <w:lang w:eastAsia="lt-LT"/>
              </w:rPr>
            </w:pPr>
            <w:r w:rsidRPr="008F3DA5">
              <w:rPr>
                <w:lang w:eastAsia="lt-LT"/>
              </w:rPr>
              <w:t>jeigu įstaigai buvo suteiktas skaidrios asmens sveikatos priežiūros įstaigos vardas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bCs/>
                <w:color w:val="000000"/>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jeigu kandidato skaidrios asmens sveikatos priežiūros įstaigos vardui gauti statusas</w:t>
            </w:r>
          </w:p>
        </w:tc>
        <w:tc>
          <w:tcPr>
            <w:tcW w:w="1417" w:type="dxa"/>
          </w:tcPr>
          <w:p w:rsidR="008F3DA5" w:rsidRPr="008F3DA5" w:rsidRDefault="008F3DA5" w:rsidP="008F3DA5">
            <w:pPr>
              <w:ind w:right="459"/>
              <w:rPr>
                <w:lang w:eastAsia="lt-LT"/>
              </w:rPr>
            </w:pPr>
            <w:r w:rsidRPr="008F3DA5">
              <w:rPr>
                <w:lang w:eastAsia="lt-LT"/>
              </w:rPr>
              <w:t>5</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bCs/>
                <w:color w:val="000000"/>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jeigu įstaiga įrašyta į asmens sveikatos priežiūros įstaigų, turinčių korupcinio pobūdžio veikų pasireiškimo tikimybę, sąrašą</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c>
          <w:tcPr>
            <w:tcW w:w="704" w:type="dxa"/>
            <w:vMerge w:val="restart"/>
          </w:tcPr>
          <w:p w:rsidR="008F3DA5" w:rsidRPr="008F3DA5" w:rsidRDefault="008F3DA5" w:rsidP="008F3DA5">
            <w:pPr>
              <w:jc w:val="center"/>
              <w:rPr>
                <w:lang w:eastAsia="lt-LT"/>
              </w:rPr>
            </w:pPr>
            <w:r w:rsidRPr="008F3DA5">
              <w:rPr>
                <w:lang w:eastAsia="lt-LT"/>
              </w:rPr>
              <w:t>10.</w:t>
            </w:r>
          </w:p>
        </w:tc>
        <w:tc>
          <w:tcPr>
            <w:tcW w:w="3549" w:type="dxa"/>
            <w:vMerge w:val="restart"/>
          </w:tcPr>
          <w:p w:rsidR="008F3DA5" w:rsidRPr="008F3DA5" w:rsidRDefault="008F3DA5" w:rsidP="008F3DA5">
            <w:pPr>
              <w:rPr>
                <w:bCs/>
                <w:color w:val="FF0000"/>
                <w:lang w:eastAsia="lt-LT"/>
              </w:rPr>
            </w:pPr>
            <w:r w:rsidRPr="008F3DA5">
              <w:rPr>
                <w:bCs/>
                <w:lang w:eastAsia="lt-LT"/>
              </w:rPr>
              <w:t>Konsoliduotų viešųjų pirkimų skaičius</w:t>
            </w:r>
          </w:p>
        </w:tc>
        <w:tc>
          <w:tcPr>
            <w:tcW w:w="2126" w:type="dxa"/>
            <w:vMerge w:val="restart"/>
          </w:tcPr>
          <w:p w:rsidR="008F3DA5" w:rsidRPr="008F3DA5" w:rsidRDefault="008F3DA5" w:rsidP="008F3DA5">
            <w:pPr>
              <w:rPr>
                <w:lang w:eastAsia="lt-LT"/>
              </w:rPr>
            </w:pPr>
            <w:r w:rsidRPr="008F3DA5">
              <w:rPr>
                <w:lang w:eastAsia="lt-LT"/>
              </w:rPr>
              <w:t>Ne mažiau kaip 1</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bCs/>
                <w:color w:val="FF0000"/>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c>
          <w:tcPr>
            <w:tcW w:w="704" w:type="dxa"/>
            <w:vMerge w:val="restart"/>
          </w:tcPr>
          <w:p w:rsidR="008F3DA5" w:rsidRPr="008F3DA5" w:rsidRDefault="008F3DA5" w:rsidP="008F3DA5">
            <w:pPr>
              <w:jc w:val="center"/>
              <w:rPr>
                <w:lang w:eastAsia="lt-LT"/>
              </w:rPr>
            </w:pPr>
            <w:r w:rsidRPr="008F3DA5">
              <w:rPr>
                <w:lang w:eastAsia="lt-LT"/>
              </w:rPr>
              <w:t>11</w:t>
            </w:r>
          </w:p>
        </w:tc>
        <w:tc>
          <w:tcPr>
            <w:tcW w:w="3549" w:type="dxa"/>
            <w:vMerge w:val="restart"/>
          </w:tcPr>
          <w:p w:rsidR="008F3DA5" w:rsidRPr="008F3DA5" w:rsidRDefault="008F3DA5" w:rsidP="008F3DA5">
            <w:pPr>
              <w:rPr>
                <w:bCs/>
                <w:color w:val="FF0000"/>
                <w:lang w:eastAsia="lt-LT"/>
              </w:rPr>
            </w:pPr>
            <w:r w:rsidRPr="008F3DA5">
              <w:rPr>
                <w:bCs/>
                <w:lang w:eastAsia="lt-LT"/>
              </w:rPr>
              <w:t>Viešųjų pirkimų, vykdomų per VšĮ Centrinę perkančiąją organizaciją skaičius</w:t>
            </w:r>
          </w:p>
        </w:tc>
        <w:tc>
          <w:tcPr>
            <w:tcW w:w="2126" w:type="dxa"/>
            <w:vMerge w:val="restart"/>
          </w:tcPr>
          <w:p w:rsidR="008F3DA5" w:rsidRPr="008F3DA5" w:rsidRDefault="0080621B" w:rsidP="008F3DA5">
            <w:pPr>
              <w:rPr>
                <w:lang w:eastAsia="lt-LT"/>
              </w:rPr>
            </w:pPr>
            <w:r>
              <w:rPr>
                <w:lang w:eastAsia="lt-LT"/>
              </w:rPr>
              <w:t>Ne mažiau 4</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bCs/>
                <w:color w:val="FF0000"/>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c>
          <w:tcPr>
            <w:tcW w:w="704" w:type="dxa"/>
            <w:vMerge w:val="restart"/>
          </w:tcPr>
          <w:p w:rsidR="008F3DA5" w:rsidRPr="008F3DA5" w:rsidRDefault="008F3DA5" w:rsidP="008F3DA5">
            <w:pPr>
              <w:jc w:val="center"/>
              <w:rPr>
                <w:lang w:eastAsia="lt-LT"/>
              </w:rPr>
            </w:pPr>
            <w:r w:rsidRPr="008F3DA5">
              <w:rPr>
                <w:lang w:eastAsia="lt-LT"/>
              </w:rPr>
              <w:t>12.</w:t>
            </w:r>
          </w:p>
        </w:tc>
        <w:tc>
          <w:tcPr>
            <w:tcW w:w="3549" w:type="dxa"/>
            <w:vMerge w:val="restart"/>
          </w:tcPr>
          <w:p w:rsidR="008F3DA5" w:rsidRPr="00532A34" w:rsidRDefault="007C721A" w:rsidP="008F3DA5">
            <w:pPr>
              <w:rPr>
                <w:bCs/>
                <w:lang w:eastAsia="lt-LT"/>
              </w:rPr>
            </w:pPr>
            <w:r w:rsidRPr="00532A34">
              <w:rPr>
                <w:bCs/>
                <w:lang w:eastAsia="lt-LT"/>
              </w:rPr>
              <w:t xml:space="preserve">Viešųjų pirkimų, </w:t>
            </w:r>
            <w:r w:rsidR="008F3DA5" w:rsidRPr="00532A34">
              <w:rPr>
                <w:bCs/>
                <w:lang w:eastAsia="lt-LT"/>
              </w:rPr>
              <w:t xml:space="preserve">vykdomų per VšĮ </w:t>
            </w:r>
            <w:r w:rsidRPr="00532A34">
              <w:rPr>
                <w:bCs/>
                <w:lang w:eastAsia="lt-LT"/>
              </w:rPr>
              <w:t>Centrinę perkančiąją organizaciją</w:t>
            </w:r>
            <w:r w:rsidR="008F3DA5" w:rsidRPr="00532A34">
              <w:rPr>
                <w:bCs/>
                <w:lang w:eastAsia="lt-LT"/>
              </w:rPr>
              <w:t>, pirkimų vertė</w:t>
            </w:r>
          </w:p>
        </w:tc>
        <w:tc>
          <w:tcPr>
            <w:tcW w:w="2126" w:type="dxa"/>
            <w:vMerge w:val="restart"/>
          </w:tcPr>
          <w:p w:rsidR="008F3DA5" w:rsidRPr="00532A34" w:rsidRDefault="008F3DA5" w:rsidP="008F3DA5">
            <w:pPr>
              <w:rPr>
                <w:lang w:eastAsia="lt-LT"/>
              </w:rPr>
            </w:pPr>
            <w:r w:rsidRPr="00532A34">
              <w:rPr>
                <w:lang w:eastAsia="lt-LT"/>
              </w:rPr>
              <w:t xml:space="preserve">34 700 </w:t>
            </w:r>
            <w:proofErr w:type="spellStart"/>
            <w:r w:rsidRPr="00532A34">
              <w:rPr>
                <w:lang w:eastAsia="lt-LT"/>
              </w:rPr>
              <w:t>Eur</w:t>
            </w:r>
            <w:proofErr w:type="spellEnd"/>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8F3DA5" w:rsidRPr="008F3DA5" w:rsidTr="008F3DA5">
        <w:tc>
          <w:tcPr>
            <w:tcW w:w="704" w:type="dxa"/>
            <w:vMerge/>
          </w:tcPr>
          <w:p w:rsidR="008F3DA5" w:rsidRPr="008F3DA5" w:rsidRDefault="008F3DA5" w:rsidP="008F3DA5">
            <w:pPr>
              <w:jc w:val="center"/>
              <w:rPr>
                <w:lang w:eastAsia="lt-LT"/>
              </w:rPr>
            </w:pPr>
          </w:p>
        </w:tc>
        <w:tc>
          <w:tcPr>
            <w:tcW w:w="3549" w:type="dxa"/>
            <w:vMerge/>
          </w:tcPr>
          <w:p w:rsidR="008F3DA5" w:rsidRPr="008F3DA5" w:rsidRDefault="008F3DA5" w:rsidP="008F3DA5">
            <w:pPr>
              <w:rPr>
                <w:bCs/>
                <w:color w:val="FF0000"/>
                <w:lang w:eastAsia="lt-LT"/>
              </w:rPr>
            </w:pPr>
          </w:p>
        </w:tc>
        <w:tc>
          <w:tcPr>
            <w:tcW w:w="2126" w:type="dxa"/>
            <w:vMerge/>
          </w:tcPr>
          <w:p w:rsidR="008F3DA5" w:rsidRPr="008F3DA5" w:rsidRDefault="008F3DA5" w:rsidP="008F3DA5">
            <w:pPr>
              <w:rPr>
                <w:lang w:eastAsia="lt-LT"/>
              </w:rPr>
            </w:pPr>
          </w:p>
        </w:tc>
        <w:tc>
          <w:tcPr>
            <w:tcW w:w="2126" w:type="dxa"/>
          </w:tcPr>
          <w:p w:rsidR="008F3DA5" w:rsidRPr="008F3DA5" w:rsidRDefault="008F3DA5" w:rsidP="008F3DA5">
            <w:pPr>
              <w:rPr>
                <w:lang w:eastAsia="lt-LT"/>
              </w:rPr>
            </w:pPr>
            <w:r w:rsidRPr="008F3DA5">
              <w:rPr>
                <w:lang w:eastAsia="lt-LT"/>
              </w:rPr>
              <w:t>Jei rodiklio kriterijus neįvykdytas</w:t>
            </w:r>
          </w:p>
        </w:tc>
        <w:tc>
          <w:tcPr>
            <w:tcW w:w="1417" w:type="dxa"/>
          </w:tcPr>
          <w:p w:rsidR="008F3DA5" w:rsidRPr="008F3DA5" w:rsidRDefault="008F3DA5" w:rsidP="008F3DA5">
            <w:pPr>
              <w:ind w:right="459"/>
              <w:rPr>
                <w:lang w:eastAsia="lt-LT"/>
              </w:rPr>
            </w:pPr>
            <w:r w:rsidRPr="008F3DA5">
              <w:rPr>
                <w:lang w:eastAsia="lt-LT"/>
              </w:rPr>
              <w:t>0</w:t>
            </w:r>
          </w:p>
        </w:tc>
      </w:tr>
      <w:tr w:rsidR="008F3DA5" w:rsidRPr="008F3DA5" w:rsidTr="008F3DA5">
        <w:tc>
          <w:tcPr>
            <w:tcW w:w="704" w:type="dxa"/>
            <w:vMerge w:val="restart"/>
          </w:tcPr>
          <w:p w:rsidR="008F3DA5" w:rsidRPr="008F3DA5" w:rsidRDefault="008F3DA5" w:rsidP="008F3DA5">
            <w:pPr>
              <w:jc w:val="center"/>
              <w:rPr>
                <w:lang w:eastAsia="lt-LT"/>
              </w:rPr>
            </w:pPr>
            <w:r w:rsidRPr="008F3DA5">
              <w:rPr>
                <w:lang w:eastAsia="lt-LT"/>
              </w:rPr>
              <w:t>13.</w:t>
            </w:r>
          </w:p>
        </w:tc>
        <w:tc>
          <w:tcPr>
            <w:tcW w:w="3549" w:type="dxa"/>
            <w:vMerge w:val="restart"/>
          </w:tcPr>
          <w:p w:rsidR="008F3DA5" w:rsidRPr="008F3DA5" w:rsidRDefault="008F3DA5" w:rsidP="008F3DA5">
            <w:pPr>
              <w:rPr>
                <w:lang w:eastAsia="lt-LT"/>
              </w:rPr>
            </w:pPr>
            <w:r w:rsidRPr="008F3DA5">
              <w:rPr>
                <w:bCs/>
                <w:color w:val="000000"/>
                <w:lang w:eastAsia="lt-LT"/>
              </w:rPr>
              <w:t>Informacinių technologijų diegimo ir plėtros lygis (pacientų elektroninės registracijos sistema, įstaigos interneto svetainės išsamumas, darbuotojų darbo krūvio apskaita, įstaigos dalyvavimo elektroninėje sveikatos sistemoje mastas)</w:t>
            </w:r>
          </w:p>
        </w:tc>
        <w:tc>
          <w:tcPr>
            <w:tcW w:w="2126" w:type="dxa"/>
            <w:vMerge w:val="restart"/>
          </w:tcPr>
          <w:p w:rsidR="008F3DA5" w:rsidRPr="008F3DA5" w:rsidRDefault="008F3DA5" w:rsidP="008F3DA5">
            <w:pPr>
              <w:rPr>
                <w:lang w:eastAsia="lt-LT"/>
              </w:rPr>
            </w:pPr>
            <w:r w:rsidRPr="008F3DA5">
              <w:rPr>
                <w:color w:val="000000"/>
                <w:lang w:eastAsia="lt-LT"/>
              </w:rPr>
              <w:t>Ne mažiau kaip 50 proc. vi</w:t>
            </w:r>
            <w:r w:rsidR="00532A34">
              <w:rPr>
                <w:color w:val="000000"/>
                <w:lang w:eastAsia="lt-LT"/>
              </w:rPr>
              <w:t>sų kompensuojamųjų vaistų ir medicinos pagalbos priemonių</w:t>
            </w:r>
            <w:r w:rsidRPr="008F3DA5">
              <w:rPr>
                <w:color w:val="000000"/>
                <w:lang w:eastAsia="lt-LT"/>
              </w:rPr>
              <w:t xml:space="preserve"> receptų yra elektroniniai</w:t>
            </w:r>
          </w:p>
        </w:tc>
        <w:tc>
          <w:tcPr>
            <w:tcW w:w="2126" w:type="dxa"/>
          </w:tcPr>
          <w:p w:rsidR="008F3DA5" w:rsidRPr="008F3DA5" w:rsidRDefault="008F3DA5" w:rsidP="008F3DA5">
            <w:pPr>
              <w:rPr>
                <w:lang w:eastAsia="lt-LT"/>
              </w:rPr>
            </w:pPr>
            <w:r w:rsidRPr="008F3DA5">
              <w:rPr>
                <w:lang w:eastAsia="lt-LT"/>
              </w:rPr>
              <w:t>Jei rodiklio kriterijus įvykdomas</w:t>
            </w:r>
          </w:p>
        </w:tc>
        <w:tc>
          <w:tcPr>
            <w:tcW w:w="1417" w:type="dxa"/>
          </w:tcPr>
          <w:p w:rsidR="008F3DA5" w:rsidRPr="008F3DA5" w:rsidRDefault="008F3DA5" w:rsidP="008F3DA5">
            <w:pPr>
              <w:ind w:right="459"/>
              <w:rPr>
                <w:lang w:eastAsia="lt-LT"/>
              </w:rPr>
            </w:pPr>
            <w:r w:rsidRPr="008F3DA5">
              <w:rPr>
                <w:lang w:eastAsia="lt-LT"/>
              </w:rPr>
              <w:t>10</w:t>
            </w:r>
          </w:p>
        </w:tc>
      </w:tr>
      <w:tr w:rsidR="00120E5A" w:rsidRPr="008F3DA5" w:rsidTr="008F3DA5">
        <w:tc>
          <w:tcPr>
            <w:tcW w:w="704" w:type="dxa"/>
            <w:vMerge/>
          </w:tcPr>
          <w:p w:rsidR="00120E5A" w:rsidRPr="008F3DA5" w:rsidRDefault="00120E5A" w:rsidP="00120E5A">
            <w:pPr>
              <w:jc w:val="center"/>
              <w:rPr>
                <w:lang w:eastAsia="lt-LT"/>
              </w:rPr>
            </w:pPr>
          </w:p>
        </w:tc>
        <w:tc>
          <w:tcPr>
            <w:tcW w:w="3549" w:type="dxa"/>
            <w:vMerge/>
          </w:tcPr>
          <w:p w:rsidR="00120E5A" w:rsidRPr="008F3DA5" w:rsidRDefault="00120E5A" w:rsidP="00120E5A">
            <w:pPr>
              <w:rPr>
                <w:lang w:eastAsia="lt-LT"/>
              </w:rPr>
            </w:pPr>
          </w:p>
        </w:tc>
        <w:tc>
          <w:tcPr>
            <w:tcW w:w="2126" w:type="dxa"/>
            <w:vMerge/>
          </w:tcPr>
          <w:p w:rsidR="00120E5A" w:rsidRPr="008F3DA5" w:rsidRDefault="00120E5A" w:rsidP="00120E5A">
            <w:pPr>
              <w:rPr>
                <w:lang w:eastAsia="lt-LT"/>
              </w:rPr>
            </w:pPr>
          </w:p>
        </w:tc>
        <w:tc>
          <w:tcPr>
            <w:tcW w:w="2126" w:type="dxa"/>
          </w:tcPr>
          <w:p w:rsidR="00120E5A" w:rsidRPr="008F3DA5" w:rsidRDefault="00120E5A" w:rsidP="00120E5A">
            <w:pPr>
              <w:rPr>
                <w:lang w:eastAsia="lt-LT"/>
              </w:rPr>
            </w:pPr>
            <w:r w:rsidRPr="008F3DA5">
              <w:rPr>
                <w:lang w:eastAsia="lt-LT"/>
              </w:rPr>
              <w:t>Jei rodiklio kriterijus neįvykdytas</w:t>
            </w:r>
          </w:p>
        </w:tc>
        <w:tc>
          <w:tcPr>
            <w:tcW w:w="1417" w:type="dxa"/>
          </w:tcPr>
          <w:p w:rsidR="00120E5A" w:rsidRPr="008F3DA5" w:rsidRDefault="00120E5A" w:rsidP="00120E5A">
            <w:pPr>
              <w:ind w:right="459"/>
              <w:rPr>
                <w:lang w:eastAsia="lt-LT"/>
              </w:rPr>
            </w:pPr>
            <w:r w:rsidRPr="008F3DA5">
              <w:rPr>
                <w:lang w:eastAsia="lt-LT"/>
              </w:rPr>
              <w:t>0</w:t>
            </w:r>
          </w:p>
        </w:tc>
      </w:tr>
      <w:tr w:rsidR="00120E5A" w:rsidRPr="008F3DA5" w:rsidTr="008F3DA5">
        <w:tc>
          <w:tcPr>
            <w:tcW w:w="704" w:type="dxa"/>
            <w:vMerge w:val="restart"/>
          </w:tcPr>
          <w:p w:rsidR="00120E5A" w:rsidRPr="008F3DA5" w:rsidRDefault="00120E5A" w:rsidP="00120E5A">
            <w:pPr>
              <w:jc w:val="center"/>
              <w:rPr>
                <w:lang w:eastAsia="lt-LT"/>
              </w:rPr>
            </w:pPr>
            <w:r w:rsidRPr="008F3DA5">
              <w:rPr>
                <w:lang w:eastAsia="lt-LT"/>
              </w:rPr>
              <w:t>14.</w:t>
            </w:r>
          </w:p>
        </w:tc>
        <w:tc>
          <w:tcPr>
            <w:tcW w:w="3549" w:type="dxa"/>
            <w:vMerge w:val="restart"/>
          </w:tcPr>
          <w:p w:rsidR="00120E5A" w:rsidRPr="008F3DA5" w:rsidRDefault="00120E5A" w:rsidP="00120E5A">
            <w:pPr>
              <w:rPr>
                <w:lang w:eastAsia="lt-LT"/>
              </w:rPr>
            </w:pPr>
            <w:r w:rsidRPr="008F3DA5">
              <w:rPr>
                <w:lang w:eastAsia="lt-LT"/>
              </w:rPr>
              <w:t>Įstaigoje suteiktų asmens sveikatos priežiūros paslaugų skaičius per ketvirtį ir per metus pagal sveikatos apsaugos ministro nustatytas grupes</w:t>
            </w:r>
          </w:p>
        </w:tc>
        <w:tc>
          <w:tcPr>
            <w:tcW w:w="2126" w:type="dxa"/>
            <w:vMerge w:val="restart"/>
          </w:tcPr>
          <w:p w:rsidR="00120E5A" w:rsidRPr="008F3DA5" w:rsidRDefault="00120E5A" w:rsidP="00120E5A">
            <w:pPr>
              <w:rPr>
                <w:lang w:eastAsia="lt-LT"/>
              </w:rPr>
            </w:pPr>
            <w:r w:rsidRPr="008F3DA5">
              <w:rPr>
                <w:lang w:eastAsia="lt-LT"/>
              </w:rPr>
              <w:t xml:space="preserve">Įstaigoje suteiktų asmens sveikatos priežiūros paslaugų skaičius per ketvirtį ne mažesnis nei 9000 ir per metus ne mažesnis nei 45000 </w:t>
            </w:r>
          </w:p>
        </w:tc>
        <w:tc>
          <w:tcPr>
            <w:tcW w:w="2126" w:type="dxa"/>
          </w:tcPr>
          <w:p w:rsidR="00120E5A" w:rsidRPr="008F3DA5" w:rsidRDefault="00120E5A" w:rsidP="00120E5A">
            <w:pPr>
              <w:rPr>
                <w:lang w:eastAsia="lt-LT"/>
              </w:rPr>
            </w:pPr>
            <w:r w:rsidRPr="008F3DA5">
              <w:rPr>
                <w:lang w:eastAsia="lt-LT"/>
              </w:rPr>
              <w:t>Jei rodiklio kriterijus įvykdomas</w:t>
            </w:r>
          </w:p>
        </w:tc>
        <w:tc>
          <w:tcPr>
            <w:tcW w:w="1417" w:type="dxa"/>
          </w:tcPr>
          <w:p w:rsidR="00120E5A" w:rsidRPr="008F3DA5" w:rsidRDefault="00120E5A" w:rsidP="00120E5A">
            <w:pPr>
              <w:ind w:right="459"/>
              <w:rPr>
                <w:lang w:eastAsia="lt-LT"/>
              </w:rPr>
            </w:pPr>
            <w:r w:rsidRPr="008F3DA5">
              <w:rPr>
                <w:lang w:eastAsia="lt-LT"/>
              </w:rPr>
              <w:t>10</w:t>
            </w:r>
          </w:p>
        </w:tc>
      </w:tr>
      <w:tr w:rsidR="00120E5A" w:rsidRPr="008F3DA5" w:rsidTr="008F3DA5">
        <w:tc>
          <w:tcPr>
            <w:tcW w:w="704" w:type="dxa"/>
            <w:vMerge/>
          </w:tcPr>
          <w:p w:rsidR="00120E5A" w:rsidRPr="008F3DA5" w:rsidRDefault="00120E5A" w:rsidP="00120E5A">
            <w:pPr>
              <w:jc w:val="center"/>
              <w:rPr>
                <w:lang w:eastAsia="lt-LT"/>
              </w:rPr>
            </w:pPr>
          </w:p>
        </w:tc>
        <w:tc>
          <w:tcPr>
            <w:tcW w:w="3549" w:type="dxa"/>
            <w:vMerge/>
          </w:tcPr>
          <w:p w:rsidR="00120E5A" w:rsidRPr="008F3DA5" w:rsidRDefault="00120E5A" w:rsidP="00120E5A">
            <w:pPr>
              <w:rPr>
                <w:lang w:eastAsia="lt-LT"/>
              </w:rPr>
            </w:pPr>
          </w:p>
        </w:tc>
        <w:tc>
          <w:tcPr>
            <w:tcW w:w="2126" w:type="dxa"/>
            <w:vMerge/>
          </w:tcPr>
          <w:p w:rsidR="00120E5A" w:rsidRPr="008F3DA5" w:rsidRDefault="00120E5A" w:rsidP="00120E5A">
            <w:pPr>
              <w:rPr>
                <w:lang w:eastAsia="lt-LT"/>
              </w:rPr>
            </w:pPr>
          </w:p>
        </w:tc>
        <w:tc>
          <w:tcPr>
            <w:tcW w:w="2126" w:type="dxa"/>
          </w:tcPr>
          <w:p w:rsidR="00120E5A" w:rsidRPr="008F3DA5" w:rsidRDefault="00120E5A" w:rsidP="00120E5A">
            <w:pPr>
              <w:rPr>
                <w:lang w:eastAsia="lt-LT"/>
              </w:rPr>
            </w:pPr>
            <w:r w:rsidRPr="008F3DA5">
              <w:rPr>
                <w:lang w:eastAsia="lt-LT"/>
              </w:rPr>
              <w:t>Jei rodiklio kriterijus neįvykdytas</w:t>
            </w:r>
          </w:p>
        </w:tc>
        <w:tc>
          <w:tcPr>
            <w:tcW w:w="1417" w:type="dxa"/>
          </w:tcPr>
          <w:p w:rsidR="00120E5A" w:rsidRPr="008F3DA5" w:rsidRDefault="00120E5A" w:rsidP="00120E5A">
            <w:pPr>
              <w:ind w:right="459"/>
              <w:rPr>
                <w:lang w:eastAsia="lt-LT"/>
              </w:rPr>
            </w:pPr>
            <w:r w:rsidRPr="008F3DA5">
              <w:rPr>
                <w:lang w:eastAsia="lt-LT"/>
              </w:rPr>
              <w:t>0</w:t>
            </w:r>
          </w:p>
        </w:tc>
      </w:tr>
      <w:tr w:rsidR="00120E5A" w:rsidRPr="008F3DA5" w:rsidTr="008F3DA5">
        <w:tc>
          <w:tcPr>
            <w:tcW w:w="704" w:type="dxa"/>
            <w:vMerge w:val="restart"/>
          </w:tcPr>
          <w:p w:rsidR="00120E5A" w:rsidRPr="008F3DA5" w:rsidRDefault="00120E5A" w:rsidP="00120E5A">
            <w:pPr>
              <w:jc w:val="center"/>
              <w:rPr>
                <w:lang w:eastAsia="lt-LT"/>
              </w:rPr>
            </w:pPr>
            <w:r w:rsidRPr="008F3DA5">
              <w:rPr>
                <w:lang w:eastAsia="lt-LT"/>
              </w:rPr>
              <w:t>15.</w:t>
            </w:r>
          </w:p>
        </w:tc>
        <w:tc>
          <w:tcPr>
            <w:tcW w:w="3549" w:type="dxa"/>
            <w:vMerge w:val="restart"/>
          </w:tcPr>
          <w:p w:rsidR="00120E5A" w:rsidRPr="008F3DA5" w:rsidRDefault="00120E5A" w:rsidP="00120E5A">
            <w:pPr>
              <w:rPr>
                <w:color w:val="FF0000"/>
                <w:lang w:eastAsia="lt-LT"/>
              </w:rPr>
            </w:pPr>
            <w:r w:rsidRPr="008F3DA5">
              <w:rPr>
                <w:bCs/>
                <w:lang w:eastAsia="lt-LT"/>
              </w:rPr>
              <w:t>Vidutinis laikas nuo paciento kreipimosi į įstaigą dėl asmens sveikatos priežiūros paslaugos suteikimo momento iki paskirto paslaugos gavimo laiko pagal sveikatos apsaugos ministro nustatytas paslaugų grupes</w:t>
            </w:r>
          </w:p>
        </w:tc>
        <w:tc>
          <w:tcPr>
            <w:tcW w:w="2126" w:type="dxa"/>
            <w:vMerge w:val="restart"/>
          </w:tcPr>
          <w:p w:rsidR="00120E5A" w:rsidRPr="008F3DA5" w:rsidRDefault="00120E5A" w:rsidP="00120E5A">
            <w:pPr>
              <w:rPr>
                <w:lang w:eastAsia="lt-LT"/>
              </w:rPr>
            </w:pPr>
            <w:r w:rsidRPr="008F3DA5">
              <w:rPr>
                <w:lang w:eastAsia="lt-LT"/>
              </w:rPr>
              <w:t>Ne</w:t>
            </w:r>
            <w:r>
              <w:rPr>
                <w:lang w:eastAsia="lt-LT"/>
              </w:rPr>
              <w:t xml:space="preserve"> </w:t>
            </w:r>
            <w:r w:rsidRPr="008F3DA5">
              <w:rPr>
                <w:lang w:eastAsia="lt-LT"/>
              </w:rPr>
              <w:t>daugiau 30 dienų</w:t>
            </w:r>
          </w:p>
        </w:tc>
        <w:tc>
          <w:tcPr>
            <w:tcW w:w="2126" w:type="dxa"/>
          </w:tcPr>
          <w:p w:rsidR="00120E5A" w:rsidRPr="008F3DA5" w:rsidRDefault="00120E5A" w:rsidP="00120E5A">
            <w:pPr>
              <w:rPr>
                <w:lang w:eastAsia="lt-LT"/>
              </w:rPr>
            </w:pPr>
            <w:r w:rsidRPr="008F3DA5">
              <w:rPr>
                <w:lang w:eastAsia="lt-LT"/>
              </w:rPr>
              <w:t>Jei rodiklio kriterijus įvykdomas</w:t>
            </w:r>
          </w:p>
        </w:tc>
        <w:tc>
          <w:tcPr>
            <w:tcW w:w="1417" w:type="dxa"/>
          </w:tcPr>
          <w:p w:rsidR="00120E5A" w:rsidRPr="008F3DA5" w:rsidRDefault="00120E5A" w:rsidP="00120E5A">
            <w:pPr>
              <w:ind w:right="459"/>
              <w:rPr>
                <w:lang w:eastAsia="lt-LT"/>
              </w:rPr>
            </w:pPr>
            <w:r w:rsidRPr="008F3DA5">
              <w:rPr>
                <w:lang w:eastAsia="lt-LT"/>
              </w:rPr>
              <w:t>10</w:t>
            </w:r>
          </w:p>
        </w:tc>
      </w:tr>
      <w:tr w:rsidR="00120E5A" w:rsidRPr="008F3DA5" w:rsidTr="008F3DA5">
        <w:trPr>
          <w:trHeight w:val="828"/>
        </w:trPr>
        <w:tc>
          <w:tcPr>
            <w:tcW w:w="704" w:type="dxa"/>
            <w:vMerge/>
            <w:tcBorders>
              <w:bottom w:val="single" w:sz="4" w:space="0" w:color="auto"/>
            </w:tcBorders>
          </w:tcPr>
          <w:p w:rsidR="00120E5A" w:rsidRPr="008F3DA5" w:rsidRDefault="00120E5A" w:rsidP="00120E5A">
            <w:pPr>
              <w:jc w:val="center"/>
              <w:rPr>
                <w:lang w:eastAsia="lt-LT"/>
              </w:rPr>
            </w:pPr>
          </w:p>
        </w:tc>
        <w:tc>
          <w:tcPr>
            <w:tcW w:w="3549" w:type="dxa"/>
            <w:vMerge/>
            <w:tcBorders>
              <w:bottom w:val="single" w:sz="4" w:space="0" w:color="auto"/>
            </w:tcBorders>
          </w:tcPr>
          <w:p w:rsidR="00120E5A" w:rsidRPr="008F3DA5" w:rsidRDefault="00120E5A" w:rsidP="00120E5A">
            <w:pPr>
              <w:rPr>
                <w:bCs/>
                <w:color w:val="FF0000"/>
                <w:lang w:eastAsia="lt-LT"/>
              </w:rPr>
            </w:pPr>
          </w:p>
        </w:tc>
        <w:tc>
          <w:tcPr>
            <w:tcW w:w="2126" w:type="dxa"/>
            <w:vMerge/>
            <w:tcBorders>
              <w:bottom w:val="single" w:sz="4" w:space="0" w:color="auto"/>
            </w:tcBorders>
          </w:tcPr>
          <w:p w:rsidR="00120E5A" w:rsidRPr="008F3DA5" w:rsidRDefault="00120E5A" w:rsidP="00120E5A">
            <w:pPr>
              <w:rPr>
                <w:lang w:eastAsia="lt-LT"/>
              </w:rPr>
            </w:pPr>
          </w:p>
        </w:tc>
        <w:tc>
          <w:tcPr>
            <w:tcW w:w="2126" w:type="dxa"/>
            <w:tcBorders>
              <w:bottom w:val="single" w:sz="4" w:space="0" w:color="auto"/>
            </w:tcBorders>
          </w:tcPr>
          <w:p w:rsidR="00120E5A" w:rsidRPr="008F3DA5" w:rsidRDefault="00120E5A" w:rsidP="00120E5A">
            <w:pPr>
              <w:rPr>
                <w:lang w:eastAsia="lt-LT"/>
              </w:rPr>
            </w:pPr>
            <w:r w:rsidRPr="008F3DA5">
              <w:rPr>
                <w:lang w:eastAsia="lt-LT"/>
              </w:rPr>
              <w:t>Jei rodiklio kriterijus neįvykdytas</w:t>
            </w:r>
          </w:p>
        </w:tc>
        <w:tc>
          <w:tcPr>
            <w:tcW w:w="1417" w:type="dxa"/>
            <w:tcBorders>
              <w:bottom w:val="single" w:sz="4" w:space="0" w:color="auto"/>
            </w:tcBorders>
          </w:tcPr>
          <w:p w:rsidR="00120E5A" w:rsidRPr="008F3DA5" w:rsidRDefault="00120E5A" w:rsidP="00120E5A">
            <w:pPr>
              <w:ind w:right="459"/>
              <w:rPr>
                <w:lang w:eastAsia="lt-LT"/>
              </w:rPr>
            </w:pPr>
            <w:r w:rsidRPr="008F3DA5">
              <w:rPr>
                <w:lang w:eastAsia="lt-LT"/>
              </w:rPr>
              <w:t>0</w:t>
            </w:r>
          </w:p>
        </w:tc>
      </w:tr>
      <w:tr w:rsidR="00120E5A" w:rsidRPr="008F3DA5" w:rsidTr="008F3DA5">
        <w:tc>
          <w:tcPr>
            <w:tcW w:w="704" w:type="dxa"/>
            <w:vMerge w:val="restart"/>
          </w:tcPr>
          <w:p w:rsidR="00120E5A" w:rsidRPr="008F3DA5" w:rsidRDefault="00120E5A" w:rsidP="00120E5A">
            <w:pPr>
              <w:jc w:val="center"/>
              <w:rPr>
                <w:lang w:eastAsia="lt-LT"/>
              </w:rPr>
            </w:pPr>
            <w:r w:rsidRPr="008F3DA5">
              <w:rPr>
                <w:lang w:eastAsia="lt-LT"/>
              </w:rPr>
              <w:t>16.</w:t>
            </w:r>
          </w:p>
        </w:tc>
        <w:tc>
          <w:tcPr>
            <w:tcW w:w="3549" w:type="dxa"/>
            <w:vMerge w:val="restart"/>
          </w:tcPr>
          <w:p w:rsidR="00120E5A" w:rsidRPr="008F3DA5" w:rsidRDefault="00120E5A" w:rsidP="00120E5A">
            <w:pPr>
              <w:rPr>
                <w:color w:val="FF0000"/>
                <w:lang w:eastAsia="lt-LT"/>
              </w:rPr>
            </w:pPr>
            <w:r w:rsidRPr="008F3DA5">
              <w:rPr>
                <w:bCs/>
                <w:lang w:eastAsia="lt-LT"/>
              </w:rPr>
              <w:t>Įstaigoje dirbančių darbuotojų ir etatų skaičius ir įstaigoje suteiktų asmens sveikatos priežiūros paslaugų skaičius per metus</w:t>
            </w:r>
          </w:p>
        </w:tc>
        <w:tc>
          <w:tcPr>
            <w:tcW w:w="2126" w:type="dxa"/>
            <w:vMerge w:val="restart"/>
          </w:tcPr>
          <w:p w:rsidR="00120E5A" w:rsidRPr="008F3DA5" w:rsidRDefault="00120E5A" w:rsidP="007C721A">
            <w:pPr>
              <w:rPr>
                <w:lang w:eastAsia="lt-LT"/>
              </w:rPr>
            </w:pPr>
            <w:r w:rsidRPr="008F3DA5">
              <w:rPr>
                <w:lang w:eastAsia="lt-LT"/>
              </w:rPr>
              <w:t>Įstaigoje dirbančių darbuotojų skaičius ne</w:t>
            </w:r>
            <w:r w:rsidR="00CC14A8">
              <w:rPr>
                <w:lang w:eastAsia="lt-LT"/>
              </w:rPr>
              <w:t xml:space="preserve"> </w:t>
            </w:r>
            <w:r w:rsidRPr="008F3DA5">
              <w:rPr>
                <w:lang w:eastAsia="lt-LT"/>
              </w:rPr>
              <w:t xml:space="preserve">didesnis nei 175 </w:t>
            </w:r>
            <w:r w:rsidRPr="00532A34">
              <w:rPr>
                <w:lang w:eastAsia="lt-LT"/>
              </w:rPr>
              <w:t>ir ne</w:t>
            </w:r>
            <w:r w:rsidR="00CC14A8">
              <w:rPr>
                <w:lang w:eastAsia="lt-LT"/>
              </w:rPr>
              <w:t xml:space="preserve"> </w:t>
            </w:r>
            <w:r w:rsidRPr="00532A34">
              <w:rPr>
                <w:lang w:eastAsia="lt-LT"/>
              </w:rPr>
              <w:t xml:space="preserve">daugiau 175 etatų. </w:t>
            </w:r>
            <w:r w:rsidR="007C721A" w:rsidRPr="00532A34">
              <w:rPr>
                <w:bCs/>
                <w:lang w:eastAsia="lt-LT"/>
              </w:rPr>
              <w:t>Į</w:t>
            </w:r>
            <w:r w:rsidRPr="00532A34">
              <w:rPr>
                <w:bCs/>
                <w:lang w:eastAsia="lt-LT"/>
              </w:rPr>
              <w:t>staigoje</w:t>
            </w:r>
            <w:r w:rsidRPr="008F3DA5">
              <w:rPr>
                <w:bCs/>
                <w:lang w:eastAsia="lt-LT"/>
              </w:rPr>
              <w:t xml:space="preserve"> suteiktų asmens sveikatos priežiūros paslaugų skaič</w:t>
            </w:r>
            <w:r>
              <w:rPr>
                <w:bCs/>
                <w:lang w:eastAsia="lt-LT"/>
              </w:rPr>
              <w:t>ius per metus ne</w:t>
            </w:r>
            <w:r w:rsidR="00CC14A8">
              <w:rPr>
                <w:bCs/>
                <w:lang w:eastAsia="lt-LT"/>
              </w:rPr>
              <w:t xml:space="preserve"> </w:t>
            </w:r>
            <w:r>
              <w:rPr>
                <w:bCs/>
                <w:lang w:eastAsia="lt-LT"/>
              </w:rPr>
              <w:t xml:space="preserve">mažesnis nei 45 </w:t>
            </w:r>
            <w:r w:rsidR="00532A34">
              <w:rPr>
                <w:bCs/>
                <w:lang w:eastAsia="lt-LT"/>
              </w:rPr>
              <w:t>000</w:t>
            </w:r>
          </w:p>
        </w:tc>
        <w:tc>
          <w:tcPr>
            <w:tcW w:w="2126" w:type="dxa"/>
          </w:tcPr>
          <w:p w:rsidR="00120E5A" w:rsidRPr="008F3DA5" w:rsidRDefault="00120E5A" w:rsidP="00120E5A">
            <w:pPr>
              <w:rPr>
                <w:lang w:eastAsia="lt-LT"/>
              </w:rPr>
            </w:pPr>
            <w:r w:rsidRPr="008F3DA5">
              <w:rPr>
                <w:lang w:eastAsia="lt-LT"/>
              </w:rPr>
              <w:t>Jei rodiklio kriterijus įvykdomas</w:t>
            </w:r>
          </w:p>
        </w:tc>
        <w:tc>
          <w:tcPr>
            <w:tcW w:w="1417" w:type="dxa"/>
          </w:tcPr>
          <w:p w:rsidR="00120E5A" w:rsidRPr="008F3DA5" w:rsidRDefault="00120E5A" w:rsidP="00120E5A">
            <w:pPr>
              <w:ind w:right="459"/>
              <w:rPr>
                <w:lang w:eastAsia="lt-LT"/>
              </w:rPr>
            </w:pPr>
            <w:r w:rsidRPr="008F3DA5">
              <w:rPr>
                <w:lang w:eastAsia="lt-LT"/>
              </w:rPr>
              <w:t>10</w:t>
            </w:r>
          </w:p>
        </w:tc>
      </w:tr>
      <w:tr w:rsidR="00120E5A" w:rsidRPr="008F3DA5" w:rsidTr="008F3DA5">
        <w:tc>
          <w:tcPr>
            <w:tcW w:w="704" w:type="dxa"/>
            <w:vMerge/>
          </w:tcPr>
          <w:p w:rsidR="00120E5A" w:rsidRPr="008F3DA5" w:rsidRDefault="00120E5A" w:rsidP="00120E5A">
            <w:pPr>
              <w:jc w:val="center"/>
              <w:rPr>
                <w:lang w:eastAsia="lt-LT"/>
              </w:rPr>
            </w:pPr>
          </w:p>
        </w:tc>
        <w:tc>
          <w:tcPr>
            <w:tcW w:w="3549" w:type="dxa"/>
            <w:vMerge/>
          </w:tcPr>
          <w:p w:rsidR="00120E5A" w:rsidRPr="008F3DA5" w:rsidRDefault="00120E5A" w:rsidP="00120E5A">
            <w:pPr>
              <w:rPr>
                <w:b/>
                <w:bCs/>
                <w:color w:val="000000"/>
                <w:lang w:eastAsia="lt-LT"/>
              </w:rPr>
            </w:pPr>
          </w:p>
        </w:tc>
        <w:tc>
          <w:tcPr>
            <w:tcW w:w="2126" w:type="dxa"/>
            <w:vMerge/>
          </w:tcPr>
          <w:p w:rsidR="00120E5A" w:rsidRPr="008F3DA5" w:rsidRDefault="00120E5A" w:rsidP="00120E5A">
            <w:pPr>
              <w:rPr>
                <w:lang w:eastAsia="lt-LT"/>
              </w:rPr>
            </w:pPr>
          </w:p>
        </w:tc>
        <w:tc>
          <w:tcPr>
            <w:tcW w:w="2126" w:type="dxa"/>
          </w:tcPr>
          <w:p w:rsidR="00120E5A" w:rsidRPr="008F3DA5" w:rsidRDefault="00120E5A" w:rsidP="00120E5A">
            <w:pPr>
              <w:rPr>
                <w:lang w:eastAsia="lt-LT"/>
              </w:rPr>
            </w:pPr>
            <w:r w:rsidRPr="008F3DA5">
              <w:rPr>
                <w:lang w:eastAsia="lt-LT"/>
              </w:rPr>
              <w:t>Jei rodiklio kriterijus neįvykdytas</w:t>
            </w:r>
          </w:p>
        </w:tc>
        <w:tc>
          <w:tcPr>
            <w:tcW w:w="1417" w:type="dxa"/>
          </w:tcPr>
          <w:p w:rsidR="00120E5A" w:rsidRPr="008F3DA5" w:rsidRDefault="00120E5A" w:rsidP="00120E5A">
            <w:pPr>
              <w:ind w:right="459"/>
              <w:rPr>
                <w:lang w:eastAsia="lt-LT"/>
              </w:rPr>
            </w:pPr>
            <w:r w:rsidRPr="008F3DA5">
              <w:rPr>
                <w:lang w:eastAsia="lt-LT"/>
              </w:rPr>
              <w:t>0</w:t>
            </w:r>
          </w:p>
        </w:tc>
      </w:tr>
      <w:tr w:rsidR="00120E5A" w:rsidRPr="008F3DA5" w:rsidTr="008F3DA5">
        <w:tc>
          <w:tcPr>
            <w:tcW w:w="704" w:type="dxa"/>
            <w:vMerge w:val="restart"/>
          </w:tcPr>
          <w:p w:rsidR="00120E5A" w:rsidRPr="008F3DA5" w:rsidRDefault="00120E5A" w:rsidP="00120E5A">
            <w:pPr>
              <w:jc w:val="center"/>
              <w:rPr>
                <w:lang w:eastAsia="lt-LT"/>
              </w:rPr>
            </w:pPr>
            <w:r w:rsidRPr="008F3DA5">
              <w:rPr>
                <w:lang w:eastAsia="lt-LT"/>
              </w:rPr>
              <w:t>17.</w:t>
            </w:r>
          </w:p>
        </w:tc>
        <w:tc>
          <w:tcPr>
            <w:tcW w:w="3549" w:type="dxa"/>
            <w:vMerge w:val="restart"/>
          </w:tcPr>
          <w:p w:rsidR="00120E5A" w:rsidRPr="008F3DA5" w:rsidRDefault="00120E5A" w:rsidP="00120E5A">
            <w:pPr>
              <w:rPr>
                <w:bCs/>
                <w:lang w:eastAsia="lt-LT"/>
              </w:rPr>
            </w:pPr>
            <w:r w:rsidRPr="008F3DA5">
              <w:rPr>
                <w:bCs/>
                <w:lang w:eastAsia="lt-LT"/>
              </w:rPr>
              <w:t xml:space="preserve">Vidutinė hospitalizuotų pacientų gydymo trukmė įstaigoje pagal sveikatos apsaugos ministro </w:t>
            </w:r>
            <w:r w:rsidRPr="008F3DA5">
              <w:rPr>
                <w:bCs/>
                <w:lang w:eastAsia="lt-LT"/>
              </w:rPr>
              <w:lastRenderedPageBreak/>
              <w:t>nustatytas paslaugų grupes (taikoma tik antrinio ir tretinio lygio asmens sveikatos priežiūros paslaugas teikiančioms įstaigoms) </w:t>
            </w:r>
          </w:p>
        </w:tc>
        <w:tc>
          <w:tcPr>
            <w:tcW w:w="2126" w:type="dxa"/>
            <w:vMerge w:val="restart"/>
          </w:tcPr>
          <w:p w:rsidR="00120E5A" w:rsidRPr="008F3DA5" w:rsidRDefault="00120E5A" w:rsidP="00120E5A">
            <w:pPr>
              <w:rPr>
                <w:lang w:eastAsia="lt-LT"/>
              </w:rPr>
            </w:pPr>
            <w:r w:rsidRPr="00532A34">
              <w:rPr>
                <w:color w:val="000000"/>
                <w:lang w:eastAsia="lt-LT"/>
              </w:rPr>
              <w:lastRenderedPageBreak/>
              <w:t xml:space="preserve">Vidutinė terapijos paslaugų grupės </w:t>
            </w:r>
            <w:r w:rsidRPr="00532A34">
              <w:rPr>
                <w:color w:val="000000"/>
                <w:lang w:eastAsia="lt-LT"/>
              </w:rPr>
              <w:lastRenderedPageBreak/>
              <w:t>gydymo trukmė – 6,7 dienos</w:t>
            </w:r>
          </w:p>
        </w:tc>
        <w:tc>
          <w:tcPr>
            <w:tcW w:w="2126" w:type="dxa"/>
          </w:tcPr>
          <w:p w:rsidR="00120E5A" w:rsidRPr="008F3DA5" w:rsidRDefault="00120E5A" w:rsidP="00120E5A">
            <w:pPr>
              <w:rPr>
                <w:lang w:eastAsia="lt-LT"/>
              </w:rPr>
            </w:pPr>
            <w:r w:rsidRPr="008F3DA5">
              <w:rPr>
                <w:lang w:eastAsia="lt-LT"/>
              </w:rPr>
              <w:lastRenderedPageBreak/>
              <w:t>Jei rodiklio kriterijus įvykdomas</w:t>
            </w:r>
          </w:p>
        </w:tc>
        <w:tc>
          <w:tcPr>
            <w:tcW w:w="1417" w:type="dxa"/>
          </w:tcPr>
          <w:p w:rsidR="00120E5A" w:rsidRPr="008F3DA5" w:rsidRDefault="00120E5A" w:rsidP="00120E5A">
            <w:pPr>
              <w:ind w:right="459"/>
              <w:rPr>
                <w:lang w:eastAsia="lt-LT"/>
              </w:rPr>
            </w:pPr>
            <w:r w:rsidRPr="008F3DA5">
              <w:rPr>
                <w:lang w:eastAsia="lt-LT"/>
              </w:rPr>
              <w:t>10</w:t>
            </w:r>
          </w:p>
        </w:tc>
      </w:tr>
      <w:tr w:rsidR="00120E5A" w:rsidRPr="008F3DA5" w:rsidTr="0042050C">
        <w:trPr>
          <w:trHeight w:val="828"/>
        </w:trPr>
        <w:tc>
          <w:tcPr>
            <w:tcW w:w="704" w:type="dxa"/>
            <w:vMerge/>
          </w:tcPr>
          <w:p w:rsidR="00120E5A" w:rsidRPr="008F3DA5" w:rsidRDefault="00120E5A" w:rsidP="00120E5A">
            <w:pPr>
              <w:jc w:val="center"/>
              <w:rPr>
                <w:lang w:eastAsia="lt-LT"/>
              </w:rPr>
            </w:pPr>
          </w:p>
        </w:tc>
        <w:tc>
          <w:tcPr>
            <w:tcW w:w="3549" w:type="dxa"/>
            <w:vMerge/>
          </w:tcPr>
          <w:p w:rsidR="00120E5A" w:rsidRPr="008F3DA5" w:rsidRDefault="00120E5A" w:rsidP="00120E5A">
            <w:pPr>
              <w:rPr>
                <w:bCs/>
                <w:lang w:eastAsia="lt-LT"/>
              </w:rPr>
            </w:pPr>
          </w:p>
        </w:tc>
        <w:tc>
          <w:tcPr>
            <w:tcW w:w="2126" w:type="dxa"/>
            <w:vMerge/>
          </w:tcPr>
          <w:p w:rsidR="00120E5A" w:rsidRPr="008F3DA5" w:rsidRDefault="00120E5A" w:rsidP="00120E5A">
            <w:pPr>
              <w:rPr>
                <w:lang w:eastAsia="lt-LT"/>
              </w:rPr>
            </w:pPr>
          </w:p>
        </w:tc>
        <w:tc>
          <w:tcPr>
            <w:tcW w:w="2126" w:type="dxa"/>
          </w:tcPr>
          <w:p w:rsidR="00120E5A" w:rsidRPr="008F3DA5" w:rsidRDefault="00120E5A" w:rsidP="00120E5A">
            <w:pPr>
              <w:rPr>
                <w:lang w:eastAsia="lt-LT"/>
              </w:rPr>
            </w:pPr>
            <w:r w:rsidRPr="008F3DA5">
              <w:rPr>
                <w:lang w:eastAsia="lt-LT"/>
              </w:rPr>
              <w:t>Jei rodiklio kriterijus neįvykdytas</w:t>
            </w:r>
          </w:p>
        </w:tc>
        <w:tc>
          <w:tcPr>
            <w:tcW w:w="1417" w:type="dxa"/>
          </w:tcPr>
          <w:p w:rsidR="00120E5A" w:rsidRPr="008F3DA5" w:rsidRDefault="00120E5A" w:rsidP="00120E5A">
            <w:pPr>
              <w:ind w:right="459"/>
              <w:rPr>
                <w:lang w:eastAsia="lt-LT"/>
              </w:rPr>
            </w:pPr>
            <w:r w:rsidRPr="008F3DA5">
              <w:rPr>
                <w:lang w:eastAsia="lt-LT"/>
              </w:rPr>
              <w:t>0</w:t>
            </w:r>
          </w:p>
        </w:tc>
      </w:tr>
      <w:tr w:rsidR="00120E5A" w:rsidRPr="008F3DA5" w:rsidTr="008F3DA5">
        <w:tc>
          <w:tcPr>
            <w:tcW w:w="704" w:type="dxa"/>
            <w:vMerge w:val="restart"/>
          </w:tcPr>
          <w:p w:rsidR="00120E5A" w:rsidRPr="008F3DA5" w:rsidRDefault="00120E5A" w:rsidP="00120E5A">
            <w:pPr>
              <w:jc w:val="center"/>
              <w:rPr>
                <w:lang w:eastAsia="lt-LT"/>
              </w:rPr>
            </w:pPr>
            <w:r w:rsidRPr="008F3DA5">
              <w:rPr>
                <w:lang w:eastAsia="lt-LT"/>
              </w:rPr>
              <w:t>18.</w:t>
            </w:r>
          </w:p>
        </w:tc>
        <w:tc>
          <w:tcPr>
            <w:tcW w:w="3549" w:type="dxa"/>
            <w:vMerge w:val="restart"/>
          </w:tcPr>
          <w:p w:rsidR="00120E5A" w:rsidRPr="008F3DA5" w:rsidRDefault="00120E5A" w:rsidP="00120E5A">
            <w:pPr>
              <w:rPr>
                <w:bCs/>
                <w:lang w:eastAsia="lt-LT"/>
              </w:rPr>
            </w:pPr>
            <w:r w:rsidRPr="008F3DA5">
              <w:rPr>
                <w:bCs/>
                <w:color w:val="000000"/>
                <w:lang w:eastAsia="lt-LT"/>
              </w:rPr>
              <w:t>Lovos užimtumo rodiklis įstaigoje pagal sveikatos apsaugos ministro nustatytas paslaugų grupes</w:t>
            </w:r>
          </w:p>
        </w:tc>
        <w:tc>
          <w:tcPr>
            <w:tcW w:w="2126" w:type="dxa"/>
            <w:vMerge w:val="restart"/>
          </w:tcPr>
          <w:p w:rsidR="00120E5A" w:rsidRPr="008F3DA5" w:rsidRDefault="00120E5A" w:rsidP="00120E5A">
            <w:pPr>
              <w:jc w:val="center"/>
              <w:rPr>
                <w:color w:val="000000"/>
                <w:lang w:eastAsia="lt-LT"/>
              </w:rPr>
            </w:pPr>
            <w:r w:rsidRPr="008F3DA5">
              <w:rPr>
                <w:color w:val="000000"/>
                <w:lang w:eastAsia="lt-LT"/>
              </w:rPr>
              <w:t>Aktyvaus gydymo –</w:t>
            </w:r>
          </w:p>
          <w:p w:rsidR="00120E5A" w:rsidRPr="008F3DA5" w:rsidRDefault="00120E5A" w:rsidP="00120E5A">
            <w:pPr>
              <w:jc w:val="center"/>
              <w:rPr>
                <w:color w:val="000000"/>
                <w:lang w:eastAsia="lt-LT"/>
              </w:rPr>
            </w:pPr>
            <w:r w:rsidRPr="008F3DA5">
              <w:rPr>
                <w:color w:val="000000"/>
                <w:lang w:eastAsia="lt-LT"/>
              </w:rPr>
              <w:t>300 d. / 82,2 %</w:t>
            </w:r>
          </w:p>
          <w:p w:rsidR="00120E5A" w:rsidRPr="008F3DA5" w:rsidRDefault="00120E5A" w:rsidP="00120E5A">
            <w:pPr>
              <w:rPr>
                <w:lang w:eastAsia="lt-LT"/>
              </w:rPr>
            </w:pPr>
          </w:p>
        </w:tc>
        <w:tc>
          <w:tcPr>
            <w:tcW w:w="2126" w:type="dxa"/>
          </w:tcPr>
          <w:p w:rsidR="00120E5A" w:rsidRPr="008F3DA5" w:rsidRDefault="00120E5A" w:rsidP="00120E5A">
            <w:pPr>
              <w:rPr>
                <w:lang w:eastAsia="lt-LT"/>
              </w:rPr>
            </w:pPr>
            <w:r w:rsidRPr="008F3DA5">
              <w:rPr>
                <w:lang w:eastAsia="lt-LT"/>
              </w:rPr>
              <w:t>Jei rodiklio kriterijus įvykdomas</w:t>
            </w:r>
          </w:p>
        </w:tc>
        <w:tc>
          <w:tcPr>
            <w:tcW w:w="1417" w:type="dxa"/>
          </w:tcPr>
          <w:p w:rsidR="00120E5A" w:rsidRPr="008F3DA5" w:rsidRDefault="00120E5A" w:rsidP="00120E5A">
            <w:pPr>
              <w:ind w:right="459"/>
              <w:rPr>
                <w:lang w:eastAsia="lt-LT"/>
              </w:rPr>
            </w:pPr>
            <w:r w:rsidRPr="008F3DA5">
              <w:rPr>
                <w:lang w:eastAsia="lt-LT"/>
              </w:rPr>
              <w:t>10</w:t>
            </w:r>
          </w:p>
        </w:tc>
      </w:tr>
      <w:tr w:rsidR="00120E5A" w:rsidRPr="008F3DA5" w:rsidTr="008F3DA5">
        <w:tc>
          <w:tcPr>
            <w:tcW w:w="704" w:type="dxa"/>
            <w:vMerge/>
          </w:tcPr>
          <w:p w:rsidR="00120E5A" w:rsidRPr="008F3DA5" w:rsidRDefault="00120E5A" w:rsidP="00120E5A">
            <w:pPr>
              <w:jc w:val="center"/>
              <w:rPr>
                <w:lang w:eastAsia="lt-LT"/>
              </w:rPr>
            </w:pPr>
          </w:p>
        </w:tc>
        <w:tc>
          <w:tcPr>
            <w:tcW w:w="3549" w:type="dxa"/>
            <w:vMerge/>
          </w:tcPr>
          <w:p w:rsidR="00120E5A" w:rsidRPr="008F3DA5" w:rsidRDefault="00120E5A" w:rsidP="00120E5A">
            <w:pPr>
              <w:rPr>
                <w:bCs/>
                <w:color w:val="000000"/>
                <w:lang w:eastAsia="lt-LT"/>
              </w:rPr>
            </w:pPr>
          </w:p>
        </w:tc>
        <w:tc>
          <w:tcPr>
            <w:tcW w:w="2126" w:type="dxa"/>
            <w:vMerge/>
          </w:tcPr>
          <w:p w:rsidR="00120E5A" w:rsidRPr="008F3DA5" w:rsidRDefault="00120E5A" w:rsidP="00120E5A">
            <w:pPr>
              <w:jc w:val="center"/>
              <w:rPr>
                <w:color w:val="000000"/>
                <w:lang w:eastAsia="lt-LT"/>
              </w:rPr>
            </w:pPr>
          </w:p>
        </w:tc>
        <w:tc>
          <w:tcPr>
            <w:tcW w:w="2126" w:type="dxa"/>
          </w:tcPr>
          <w:p w:rsidR="00120E5A" w:rsidRPr="008F3DA5" w:rsidRDefault="00120E5A" w:rsidP="00120E5A">
            <w:pPr>
              <w:rPr>
                <w:lang w:eastAsia="lt-LT"/>
              </w:rPr>
            </w:pPr>
            <w:r w:rsidRPr="008F3DA5">
              <w:rPr>
                <w:lang w:eastAsia="lt-LT"/>
              </w:rPr>
              <w:t>Jei rodiklio kriterijus neįvykdytas</w:t>
            </w:r>
          </w:p>
        </w:tc>
        <w:tc>
          <w:tcPr>
            <w:tcW w:w="1417" w:type="dxa"/>
          </w:tcPr>
          <w:p w:rsidR="00120E5A" w:rsidRPr="008F3DA5" w:rsidRDefault="00120E5A" w:rsidP="00120E5A">
            <w:pPr>
              <w:ind w:right="459"/>
              <w:rPr>
                <w:lang w:eastAsia="lt-LT"/>
              </w:rPr>
            </w:pPr>
            <w:r w:rsidRPr="008F3DA5">
              <w:rPr>
                <w:lang w:eastAsia="lt-LT"/>
              </w:rPr>
              <w:t>0</w:t>
            </w:r>
          </w:p>
        </w:tc>
      </w:tr>
      <w:tr w:rsidR="00120E5A" w:rsidRPr="008F3DA5" w:rsidTr="008F3DA5">
        <w:tc>
          <w:tcPr>
            <w:tcW w:w="704" w:type="dxa"/>
            <w:vMerge w:val="restart"/>
          </w:tcPr>
          <w:p w:rsidR="00120E5A" w:rsidRPr="008F3DA5" w:rsidRDefault="00120E5A" w:rsidP="00120E5A">
            <w:pPr>
              <w:jc w:val="center"/>
              <w:rPr>
                <w:lang w:eastAsia="lt-LT"/>
              </w:rPr>
            </w:pPr>
            <w:r w:rsidRPr="008F3DA5">
              <w:rPr>
                <w:lang w:eastAsia="lt-LT"/>
              </w:rPr>
              <w:t>19.</w:t>
            </w:r>
          </w:p>
        </w:tc>
        <w:tc>
          <w:tcPr>
            <w:tcW w:w="3549" w:type="dxa"/>
            <w:vMerge w:val="restart"/>
          </w:tcPr>
          <w:p w:rsidR="00120E5A" w:rsidRPr="00532A34" w:rsidRDefault="00120E5A" w:rsidP="00120E5A">
            <w:pPr>
              <w:rPr>
                <w:bCs/>
                <w:color w:val="000000"/>
                <w:lang w:eastAsia="lt-LT"/>
              </w:rPr>
            </w:pPr>
            <w:r w:rsidRPr="00532A34">
              <w:rPr>
                <w:bCs/>
                <w:color w:val="000000"/>
                <w:lang w:eastAsia="lt-LT"/>
              </w:rPr>
              <w:t>Įstaigoje iš Privalomojo sveikatos draudimo fondo biudžeto lėšų apmokėtų brangiųjų tyrimų ir procedūrų, kurių stebėsena atliekama, skaičius, medicinos priemonių, kuriomis atlikti brangieji tyrimai ir procedūros, panaudojimo efektyvumas</w:t>
            </w:r>
            <w:bookmarkStart w:id="5" w:name="_GoBack"/>
            <w:bookmarkEnd w:id="5"/>
          </w:p>
        </w:tc>
        <w:tc>
          <w:tcPr>
            <w:tcW w:w="2126" w:type="dxa"/>
            <w:vMerge w:val="restart"/>
          </w:tcPr>
          <w:p w:rsidR="00120E5A" w:rsidRPr="008F3DA5" w:rsidRDefault="00120E5A" w:rsidP="00120E5A">
            <w:pPr>
              <w:jc w:val="center"/>
              <w:rPr>
                <w:color w:val="000000"/>
                <w:lang w:eastAsia="lt-LT"/>
              </w:rPr>
            </w:pPr>
            <w:r w:rsidRPr="008F3DA5">
              <w:rPr>
                <w:color w:val="000000"/>
                <w:lang w:eastAsia="lt-LT"/>
              </w:rPr>
              <w:t>Ne mažiau kaip 30 kompiuterinės tomografijos tyrimų per vieną darbo dieną vienu kompiuterinės tomografijos aparatu</w:t>
            </w:r>
          </w:p>
        </w:tc>
        <w:tc>
          <w:tcPr>
            <w:tcW w:w="2126" w:type="dxa"/>
          </w:tcPr>
          <w:p w:rsidR="00120E5A" w:rsidRPr="008F3DA5" w:rsidRDefault="00120E5A" w:rsidP="00120E5A">
            <w:pPr>
              <w:rPr>
                <w:lang w:eastAsia="lt-LT"/>
              </w:rPr>
            </w:pPr>
            <w:r w:rsidRPr="008F3DA5">
              <w:rPr>
                <w:lang w:eastAsia="lt-LT"/>
              </w:rPr>
              <w:t>Jei rodiklio kriterijus įvykdomas</w:t>
            </w:r>
          </w:p>
        </w:tc>
        <w:tc>
          <w:tcPr>
            <w:tcW w:w="1417" w:type="dxa"/>
          </w:tcPr>
          <w:p w:rsidR="00120E5A" w:rsidRPr="008F3DA5" w:rsidRDefault="00120E5A" w:rsidP="00120E5A">
            <w:pPr>
              <w:ind w:right="459"/>
              <w:rPr>
                <w:lang w:eastAsia="lt-LT"/>
              </w:rPr>
            </w:pPr>
            <w:r w:rsidRPr="008F3DA5">
              <w:rPr>
                <w:lang w:eastAsia="lt-LT"/>
              </w:rPr>
              <w:t>10</w:t>
            </w:r>
          </w:p>
        </w:tc>
      </w:tr>
      <w:tr w:rsidR="00120E5A" w:rsidRPr="008F3DA5" w:rsidTr="008F3DA5">
        <w:tc>
          <w:tcPr>
            <w:tcW w:w="704" w:type="dxa"/>
            <w:vMerge/>
          </w:tcPr>
          <w:p w:rsidR="00120E5A" w:rsidRPr="008F3DA5" w:rsidRDefault="00120E5A" w:rsidP="00120E5A">
            <w:pPr>
              <w:jc w:val="center"/>
              <w:rPr>
                <w:lang w:eastAsia="lt-LT"/>
              </w:rPr>
            </w:pPr>
          </w:p>
        </w:tc>
        <w:tc>
          <w:tcPr>
            <w:tcW w:w="3549" w:type="dxa"/>
            <w:vMerge/>
          </w:tcPr>
          <w:p w:rsidR="00120E5A" w:rsidRPr="008F3DA5" w:rsidRDefault="00120E5A" w:rsidP="00120E5A">
            <w:pPr>
              <w:rPr>
                <w:bCs/>
                <w:color w:val="000000"/>
                <w:lang w:eastAsia="lt-LT"/>
              </w:rPr>
            </w:pPr>
          </w:p>
        </w:tc>
        <w:tc>
          <w:tcPr>
            <w:tcW w:w="2126" w:type="dxa"/>
            <w:vMerge/>
          </w:tcPr>
          <w:p w:rsidR="00120E5A" w:rsidRPr="008F3DA5" w:rsidRDefault="00120E5A" w:rsidP="00120E5A">
            <w:pPr>
              <w:jc w:val="center"/>
              <w:rPr>
                <w:color w:val="000000"/>
                <w:lang w:eastAsia="lt-LT"/>
              </w:rPr>
            </w:pPr>
          </w:p>
        </w:tc>
        <w:tc>
          <w:tcPr>
            <w:tcW w:w="2126" w:type="dxa"/>
          </w:tcPr>
          <w:p w:rsidR="00120E5A" w:rsidRPr="008F3DA5" w:rsidRDefault="00120E5A" w:rsidP="00120E5A">
            <w:pPr>
              <w:rPr>
                <w:lang w:eastAsia="lt-LT"/>
              </w:rPr>
            </w:pPr>
            <w:r w:rsidRPr="008F3DA5">
              <w:rPr>
                <w:lang w:eastAsia="lt-LT"/>
              </w:rPr>
              <w:t>Jei rodiklio kriterijus neįvykdytas</w:t>
            </w:r>
          </w:p>
        </w:tc>
        <w:tc>
          <w:tcPr>
            <w:tcW w:w="1417" w:type="dxa"/>
          </w:tcPr>
          <w:p w:rsidR="00120E5A" w:rsidRPr="008F3DA5" w:rsidRDefault="00120E5A" w:rsidP="00120E5A">
            <w:pPr>
              <w:ind w:right="459"/>
              <w:rPr>
                <w:lang w:eastAsia="lt-LT"/>
              </w:rPr>
            </w:pPr>
            <w:r w:rsidRPr="008F3DA5">
              <w:rPr>
                <w:lang w:eastAsia="lt-LT"/>
              </w:rPr>
              <w:t>0</w:t>
            </w:r>
          </w:p>
        </w:tc>
      </w:tr>
    </w:tbl>
    <w:p w:rsidR="008F3DA5" w:rsidRPr="008F3DA5" w:rsidRDefault="008F3DA5" w:rsidP="008F3DA5">
      <w:pPr>
        <w:jc w:val="center"/>
        <w:rPr>
          <w:lang w:val="en-US" w:eastAsia="lt-LT"/>
        </w:rPr>
      </w:pPr>
      <w:r w:rsidRPr="008F3DA5">
        <w:rPr>
          <w:lang w:val="en-US" w:eastAsia="lt-LT"/>
        </w:rPr>
        <w:t>___________________</w:t>
      </w:r>
    </w:p>
    <w:p w:rsidR="008F3DA5" w:rsidRPr="00791470" w:rsidRDefault="008F3DA5" w:rsidP="008F3DA5">
      <w:pPr>
        <w:tabs>
          <w:tab w:val="left" w:pos="7513"/>
        </w:tabs>
        <w:ind w:left="7480" w:hanging="6346"/>
        <w:jc w:val="center"/>
        <w:rPr>
          <w:u w:val="single"/>
        </w:rPr>
      </w:pPr>
    </w:p>
    <w:sectPr w:rsidR="008F3DA5" w:rsidRPr="00791470" w:rsidSect="00BF115B">
      <w:pgSz w:w="11906" w:h="16838" w:code="9"/>
      <w:pgMar w:top="1134" w:right="567" w:bottom="1134" w:left="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0C" w:rsidRDefault="0042050C">
      <w:r>
        <w:separator/>
      </w:r>
    </w:p>
  </w:endnote>
  <w:endnote w:type="continuationSeparator" w:id="0">
    <w:p w:rsidR="0042050C" w:rsidRDefault="0042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0C" w:rsidRDefault="0042050C">
      <w:r>
        <w:separator/>
      </w:r>
    </w:p>
  </w:footnote>
  <w:footnote w:type="continuationSeparator" w:id="0">
    <w:p w:rsidR="0042050C" w:rsidRDefault="0042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0C" w:rsidRDefault="004205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2050C" w:rsidRDefault="0042050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0C" w:rsidRDefault="0042050C">
    <w:pPr>
      <w:pStyle w:val="Antrats"/>
      <w:framePr w:wrap="around" w:vAnchor="text" w:hAnchor="margin" w:xAlign="center" w:y="1"/>
      <w:rPr>
        <w:rStyle w:val="Puslapionumeris"/>
      </w:rPr>
    </w:pPr>
  </w:p>
  <w:p w:rsidR="0042050C" w:rsidRDefault="0042050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0C" w:rsidRDefault="0042050C">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816"/>
    <w:multiLevelType w:val="hybridMultilevel"/>
    <w:tmpl w:val="0B6C9CF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AA12367"/>
    <w:multiLevelType w:val="hybridMultilevel"/>
    <w:tmpl w:val="DC50A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0FA10E3"/>
    <w:multiLevelType w:val="hybridMultilevel"/>
    <w:tmpl w:val="0ECCFC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4C"/>
    <w:rsid w:val="00030003"/>
    <w:rsid w:val="0004535B"/>
    <w:rsid w:val="000F7933"/>
    <w:rsid w:val="00107ADB"/>
    <w:rsid w:val="001156B7"/>
    <w:rsid w:val="00115A03"/>
    <w:rsid w:val="0012091C"/>
    <w:rsid w:val="00120E5A"/>
    <w:rsid w:val="00132437"/>
    <w:rsid w:val="001655BD"/>
    <w:rsid w:val="0017514C"/>
    <w:rsid w:val="00211F14"/>
    <w:rsid w:val="002E5B2A"/>
    <w:rsid w:val="00305758"/>
    <w:rsid w:val="003230A2"/>
    <w:rsid w:val="00341D56"/>
    <w:rsid w:val="00384B4D"/>
    <w:rsid w:val="003975CE"/>
    <w:rsid w:val="003A762C"/>
    <w:rsid w:val="0042050C"/>
    <w:rsid w:val="00432668"/>
    <w:rsid w:val="004968FC"/>
    <w:rsid w:val="004F285B"/>
    <w:rsid w:val="00503B36"/>
    <w:rsid w:val="00504780"/>
    <w:rsid w:val="00532A34"/>
    <w:rsid w:val="00554ACD"/>
    <w:rsid w:val="00561916"/>
    <w:rsid w:val="005A4424"/>
    <w:rsid w:val="005D5352"/>
    <w:rsid w:val="005F38B6"/>
    <w:rsid w:val="006213AE"/>
    <w:rsid w:val="006A5E19"/>
    <w:rsid w:val="00716EA3"/>
    <w:rsid w:val="00776F64"/>
    <w:rsid w:val="00791470"/>
    <w:rsid w:val="00794407"/>
    <w:rsid w:val="00794C2F"/>
    <w:rsid w:val="007951EA"/>
    <w:rsid w:val="00796C66"/>
    <w:rsid w:val="007A3F5C"/>
    <w:rsid w:val="007A7247"/>
    <w:rsid w:val="007C721A"/>
    <w:rsid w:val="007E4516"/>
    <w:rsid w:val="0080621B"/>
    <w:rsid w:val="00823872"/>
    <w:rsid w:val="00872337"/>
    <w:rsid w:val="00892386"/>
    <w:rsid w:val="008A401C"/>
    <w:rsid w:val="008C4656"/>
    <w:rsid w:val="008F3DA5"/>
    <w:rsid w:val="009025BD"/>
    <w:rsid w:val="0093412A"/>
    <w:rsid w:val="00987A22"/>
    <w:rsid w:val="009B4614"/>
    <w:rsid w:val="009E70D9"/>
    <w:rsid w:val="00A96CB6"/>
    <w:rsid w:val="00AE325A"/>
    <w:rsid w:val="00BA65BB"/>
    <w:rsid w:val="00BB70B1"/>
    <w:rsid w:val="00BF115B"/>
    <w:rsid w:val="00C16EA1"/>
    <w:rsid w:val="00C73306"/>
    <w:rsid w:val="00CC14A8"/>
    <w:rsid w:val="00CC1DF9"/>
    <w:rsid w:val="00D02123"/>
    <w:rsid w:val="00D03D5A"/>
    <w:rsid w:val="00D74773"/>
    <w:rsid w:val="00D8136A"/>
    <w:rsid w:val="00D9611F"/>
    <w:rsid w:val="00DB7660"/>
    <w:rsid w:val="00DC6469"/>
    <w:rsid w:val="00E032E8"/>
    <w:rsid w:val="00E2582A"/>
    <w:rsid w:val="00ED5389"/>
    <w:rsid w:val="00EE645F"/>
    <w:rsid w:val="00EF6A79"/>
    <w:rsid w:val="00F1768B"/>
    <w:rsid w:val="00F54307"/>
    <w:rsid w:val="00FA34C6"/>
    <w:rsid w:val="00FB77DF"/>
    <w:rsid w:val="00FC3C86"/>
    <w:rsid w:val="00FE0D95"/>
    <w:rsid w:val="00FF4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7C81089D"/>
  <w15:chartTrackingRefBased/>
  <w15:docId w15:val="{56E093C7-105E-4D65-8155-6505FE22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iPriority w:val="99"/>
    <w:unhideWhenUsed/>
    <w:rsid w:val="000F7933"/>
    <w:pPr>
      <w:spacing w:before="100" w:beforeAutospacing="1" w:after="100" w:afterAutospacing="1"/>
    </w:pPr>
    <w:rPr>
      <w:rFonts w:eastAsiaTheme="minorEastAsia"/>
      <w:lang w:eastAsia="lt-LT"/>
    </w:rPr>
  </w:style>
  <w:style w:type="paragraph" w:styleId="Sraopastraipa">
    <w:name w:val="List Paragraph"/>
    <w:basedOn w:val="prastasis"/>
    <w:uiPriority w:val="34"/>
    <w:qFormat/>
    <w:rsid w:val="00FF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etugmp.lt"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D18ACE9F5149FE8F347715C41DFF7C"/>
        <w:category>
          <w:name w:val="Bendrosios nuostatos"/>
          <w:gallery w:val="placeholder"/>
        </w:category>
        <w:types>
          <w:type w:val="bbPlcHdr"/>
        </w:types>
        <w:behaviors>
          <w:behavior w:val="content"/>
        </w:behaviors>
        <w:guid w:val="{B0DFC7E0-CF8F-4251-9A5B-9045D6D26EA2}"/>
      </w:docPartPr>
      <w:docPartBody>
        <w:p w:rsidR="00975A85" w:rsidRDefault="00975A85">
          <w:pPr>
            <w:pStyle w:val="95D18ACE9F5149FE8F347715C41DFF7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85"/>
    <w:rsid w:val="00975A85"/>
    <w:rsid w:val="00E424B5"/>
    <w:rsid w:val="00F61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5D18ACE9F5149FE8F347715C41DFF7C">
    <w:name w:val="95D18ACE9F5149FE8F347715C41DF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A58B-EFFD-4417-B45E-08BBCF32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8</TotalTime>
  <Pages>12</Pages>
  <Words>2333</Words>
  <Characters>16419</Characters>
  <Application>Microsoft Office Word</Application>
  <DocSecurity>0</DocSecurity>
  <Lines>136</Lines>
  <Paragraphs>37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8</cp:revision>
  <cp:lastPrinted>2001-06-05T13:05:00Z</cp:lastPrinted>
  <dcterms:created xsi:type="dcterms:W3CDTF">2018-05-22T08:28:00Z</dcterms:created>
  <dcterms:modified xsi:type="dcterms:W3CDTF">2018-05-22T10:54:00Z</dcterms:modified>
</cp:coreProperties>
</file>