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154E4">
        <w:rPr>
          <w:b/>
          <w:caps/>
          <w:noProof/>
        </w:rPr>
        <w:t>M</w:t>
      </w:r>
      <w:r w:rsidR="002154E4" w:rsidRPr="002154E4">
        <w:rPr>
          <w:b/>
          <w:caps/>
          <w:noProof/>
        </w:rPr>
        <w:t>OLĖTŲ RAJONO SAVIVALDYBĖS TARYBOS 201</w:t>
      </w:r>
      <w:r w:rsidR="002154E4">
        <w:rPr>
          <w:b/>
          <w:caps/>
          <w:noProof/>
        </w:rPr>
        <w:t>8</w:t>
      </w:r>
      <w:r w:rsidR="002154E4" w:rsidRPr="002154E4">
        <w:rPr>
          <w:b/>
          <w:caps/>
          <w:noProof/>
        </w:rPr>
        <w:t xml:space="preserve"> M. VASARIO 2</w:t>
      </w:r>
      <w:r w:rsidR="002154E4">
        <w:rPr>
          <w:b/>
          <w:caps/>
          <w:noProof/>
        </w:rPr>
        <w:t>2</w:t>
      </w:r>
      <w:r w:rsidR="002154E4" w:rsidRPr="002154E4">
        <w:rPr>
          <w:b/>
          <w:caps/>
          <w:noProof/>
        </w:rPr>
        <w:t xml:space="preserve"> D. SPRENDIMO NR. B1-</w:t>
      </w:r>
      <w:r w:rsidR="002154E4">
        <w:rPr>
          <w:b/>
          <w:caps/>
          <w:noProof/>
        </w:rPr>
        <w:t>29</w:t>
      </w:r>
      <w:r w:rsidR="002154E4" w:rsidRPr="002154E4">
        <w:rPr>
          <w:b/>
          <w:caps/>
          <w:noProof/>
        </w:rPr>
        <w:t xml:space="preserve"> ,,DĖL MOLĖTŲ RAJONO SAVIVALDYBĖS 201</w:t>
      </w:r>
      <w:r w:rsidR="002154E4">
        <w:rPr>
          <w:b/>
          <w:caps/>
          <w:noProof/>
        </w:rPr>
        <w:t>8</w:t>
      </w:r>
      <w:r w:rsidR="002154E4" w:rsidRPr="002154E4">
        <w:rPr>
          <w:b/>
          <w:caps/>
          <w:noProof/>
        </w:rPr>
        <w:t xml:space="preserve"> METŲ BIUDŽETO PATVIRTINIMO“ PAKEITIMO</w:t>
      </w:r>
      <w:r>
        <w:rPr>
          <w:b/>
          <w:caps/>
          <w:noProof/>
        </w:rPr>
        <w:t>“</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154E4">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54E4">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154E4">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2154E4" w:rsidRDefault="00EF67A2" w:rsidP="00EF67A2">
      <w:pPr>
        <w:tabs>
          <w:tab w:val="left" w:pos="680"/>
          <w:tab w:val="left" w:pos="1206"/>
        </w:tabs>
        <w:spacing w:line="360" w:lineRule="auto"/>
        <w:ind w:firstLine="1247"/>
        <w:jc w:val="both"/>
      </w:pPr>
      <w:r>
        <w:t>Vadovaudamasi Lietuvos Respublikos  vietos savivaldos įstatymo 16 straipsnio 2 dalies          15 punktu, 18 straipsnio 1 dalimi, Valstybės investicijų 2018-2020 metų programoje numatytų kapitalo investicijų paskirstymo pagal asignavimų valdytojus ir investicijų projektus (investicijų projektų įgyvendinimo programas), patvirtinto Lietuvos Respublikos Vyriausybės 2018 m. balandžio 4 d. nutarimu Nr. 340  ,,Dėl valstybės investicijų 2018-2020 metų programoje numatytų valstybės kapitalo investicijų paskirstymo pagal asignavimų valdytojus ir investicijų projektus (investicijų projektų įgyvendinimo programa)“, 11.8 punktu, Lietuvos automobilių kelių direkcijos prie susisiekimo ministerijos 2018 m. balandžio 12 d. įsakymu Nr. V-91 „Dėl kelių priežiūros ir plėtros programos finansavimo lėšų vietinės reikšmės keliams (gatvėms) tiesti, rekonstruoti, taisyti (remontuoti), prižiūrėti ir saugaus eismo sąlygoms užtikrinti paskirstymo savivaldybėms 2018 metais“, Lietuvos Respublikos Socialinės apsaugos ir darbo ministro 2018 m. balandžio 11 d. įsakymu Nr. A1-155 „Dėl Lietuvos Respublikos socialinės apsaugos ir darbo ministro 2017 m. gruodžio 21 d. įsakymo Nr. A1-636 „Dėl valstybės biudžeto specialiųjų tikslinių dotacijų savivaldybių biudžetams 2018 metais paskirstymo savivaldybių administracijoms patvirtinimo“ pakeitimo</w:t>
      </w:r>
      <w:r w:rsidR="00284411">
        <w:t>,</w:t>
      </w:r>
      <w:bookmarkStart w:id="6" w:name="_GoBack"/>
      <w:bookmarkEnd w:id="6"/>
      <w:r>
        <w:t xml:space="preserve"> </w:t>
      </w:r>
      <w:r w:rsidR="00767656">
        <w:t>Lietuvos mokinių neformaliojo švietimo centro</w:t>
      </w:r>
      <w:r w:rsidR="003C1446">
        <w:t xml:space="preserve"> ir Molėtų rajono savivaldybės administracijos</w:t>
      </w:r>
      <w:r w:rsidR="00767656">
        <w:t xml:space="preserve"> 2018 m. sausio 2 d. papildomu susitarimu Nr. 2 </w:t>
      </w:r>
      <w:r w:rsidR="00FE3280">
        <w:t xml:space="preserve">„Prie 2016-04-27 jungtinės veiklos (partnerystės) sutarties Nr. R8-117 įgyvendinant projektą „Neformaliojo vaikų švietimo paslaugų plėtra“, </w:t>
      </w:r>
    </w:p>
    <w:p w:rsidR="002154E4" w:rsidRDefault="002154E4" w:rsidP="002154E4">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Molėtų rajono savivaldybės taryba  n u s p r e n d ž i a :</w:t>
      </w:r>
    </w:p>
    <w:p w:rsidR="002154E4" w:rsidRDefault="002154E4" w:rsidP="002154E4">
      <w:pPr>
        <w:spacing w:line="360" w:lineRule="auto"/>
        <w:ind w:firstLine="680"/>
        <w:jc w:val="both"/>
      </w:pPr>
      <w:r>
        <w:t xml:space="preserve">Pakeisti Molėtų rajono savivaldybės tarybos 2018 m. vasario 22 d. sprendimą Nr. B1-29 „Dėl Molėtų rajono savivaldybės 2018 metų biudžeto patvirtinimo“ (toliau - Sprendimas): </w:t>
      </w:r>
    </w:p>
    <w:p w:rsidR="002154E4" w:rsidRDefault="002154E4" w:rsidP="002154E4">
      <w:pPr>
        <w:pStyle w:val="Sraopastraipa"/>
        <w:numPr>
          <w:ilvl w:val="0"/>
          <w:numId w:val="1"/>
        </w:numPr>
        <w:spacing w:line="360" w:lineRule="auto"/>
        <w:jc w:val="both"/>
      </w:pPr>
      <w:r>
        <w:t>Pakeisti Sprendimo 1.1, 1.3, 1.4  papunkčius ir juos išdėstyti taip:</w:t>
      </w:r>
    </w:p>
    <w:p w:rsidR="002154E4" w:rsidRPr="00C77582" w:rsidRDefault="00D123AB" w:rsidP="002154E4">
      <w:pPr>
        <w:spacing w:line="360" w:lineRule="auto"/>
        <w:ind w:firstLine="720"/>
        <w:jc w:val="both"/>
      </w:pPr>
      <w:r>
        <w:t>„1.1. 210</w:t>
      </w:r>
      <w:r w:rsidR="002154E4">
        <w:t>34,2</w:t>
      </w:r>
      <w:r w:rsidR="002154E4" w:rsidRPr="00C77582">
        <w:t xml:space="preserve"> tūkst. </w:t>
      </w:r>
      <w:proofErr w:type="spellStart"/>
      <w:r w:rsidR="002154E4" w:rsidRPr="00C77582">
        <w:t>Eur</w:t>
      </w:r>
      <w:proofErr w:type="spellEnd"/>
      <w:r w:rsidR="002154E4" w:rsidRPr="00C77582">
        <w:t xml:space="preserve"> pajamų (1 priedas);</w:t>
      </w:r>
    </w:p>
    <w:p w:rsidR="002154E4" w:rsidRPr="00C77582" w:rsidRDefault="002154E4" w:rsidP="002154E4">
      <w:pPr>
        <w:spacing w:line="360" w:lineRule="auto"/>
        <w:ind w:firstLine="680"/>
        <w:jc w:val="both"/>
      </w:pPr>
      <w:r w:rsidRPr="00C77582">
        <w:t xml:space="preserve">  1.3. </w:t>
      </w:r>
      <w:r w:rsidR="00D123AB">
        <w:t>222</w:t>
      </w:r>
      <w:r>
        <w:t>62,1</w:t>
      </w:r>
      <w:r w:rsidRPr="00C77582">
        <w:t xml:space="preserve"> tūkst. </w:t>
      </w:r>
      <w:proofErr w:type="spellStart"/>
      <w:r w:rsidRPr="00C77582">
        <w:t>Eur</w:t>
      </w:r>
      <w:proofErr w:type="spellEnd"/>
      <w:r w:rsidRPr="00C77582">
        <w:t xml:space="preserve"> asignavimų išlaidoms ir turtui įsigyti </w:t>
      </w:r>
      <w:r>
        <w:t>pagal programas ir išlaidas (3</w:t>
      </w:r>
    </w:p>
    <w:p w:rsidR="002154E4" w:rsidRPr="00C77582" w:rsidRDefault="002154E4" w:rsidP="002154E4">
      <w:pPr>
        <w:spacing w:line="360" w:lineRule="auto"/>
        <w:jc w:val="both"/>
      </w:pPr>
      <w:r>
        <w:lastRenderedPageBreak/>
        <w:t xml:space="preserve"> priedas</w:t>
      </w:r>
      <w:r w:rsidRPr="00C77582">
        <w:t xml:space="preserve">); </w:t>
      </w:r>
    </w:p>
    <w:p w:rsidR="008B2EB5" w:rsidRDefault="002154E4" w:rsidP="00D123AB">
      <w:pPr>
        <w:spacing w:line="360" w:lineRule="auto"/>
        <w:ind w:firstLine="680"/>
        <w:jc w:val="both"/>
      </w:pPr>
      <w:r w:rsidRPr="00C77582">
        <w:t xml:space="preserve">  1.4</w:t>
      </w:r>
      <w:r w:rsidR="00D123AB">
        <w:t>. 116</w:t>
      </w:r>
      <w:r>
        <w:t>03</w:t>
      </w:r>
      <w:r w:rsidR="00D123AB">
        <w:t>,0</w:t>
      </w:r>
      <w:r>
        <w:t xml:space="preserve"> </w:t>
      </w:r>
      <w:r w:rsidRPr="00C77582">
        <w:t>tūkst</w:t>
      </w:r>
      <w:r>
        <w:t xml:space="preserve">. </w:t>
      </w:r>
      <w:proofErr w:type="spellStart"/>
      <w:r>
        <w:t>Eur</w:t>
      </w:r>
      <w:proofErr w:type="spellEnd"/>
      <w:r>
        <w:t xml:space="preserve"> Savivaldybės administracijos asignavimų (be ilgalaikių paskolų) pagal išlaidų rūšis (5 priedas)</w:t>
      </w:r>
      <w:r w:rsidR="00C218EF">
        <w:t>.</w:t>
      </w:r>
      <w:r>
        <w:t>“.</w:t>
      </w:r>
    </w:p>
    <w:p w:rsidR="00144FBD" w:rsidRPr="008B2EB5" w:rsidRDefault="004D42A7" w:rsidP="00144FBD">
      <w:pPr>
        <w:spacing w:line="360" w:lineRule="auto"/>
        <w:ind w:firstLine="680"/>
        <w:jc w:val="both"/>
        <w:rPr>
          <w:vanish/>
          <w:specVanish/>
        </w:rPr>
      </w:pPr>
      <w:r>
        <w:t xml:space="preserve">2. </w:t>
      </w:r>
      <w:r w:rsidR="00B22F2C">
        <w:t>Pakeisti  Sprendimo 1 priedą</w:t>
      </w:r>
      <w:r w:rsidR="00144FBD">
        <w:t xml:space="preserve"> ,,</w:t>
      </w:r>
    </w:p>
    <w:p w:rsidR="004D42A7" w:rsidRDefault="00C218EF" w:rsidP="00144FBD">
      <w:pPr>
        <w:spacing w:line="360" w:lineRule="auto"/>
        <w:jc w:val="both"/>
      </w:pPr>
      <w:r>
        <w:t>Molėtų rajono savivaldybės biudžeto pajamos</w:t>
      </w:r>
      <w:r w:rsidR="00144FBD">
        <w:t xml:space="preserve"> 2018 m. (tūkst. </w:t>
      </w:r>
      <w:proofErr w:type="spellStart"/>
      <w:r w:rsidR="00144FBD">
        <w:t>Eur</w:t>
      </w:r>
      <w:proofErr w:type="spellEnd"/>
      <w:r w:rsidR="00144FBD">
        <w:t>)“</w:t>
      </w:r>
      <w:r>
        <w:t>:</w:t>
      </w:r>
    </w:p>
    <w:p w:rsidR="004D42A7" w:rsidRDefault="00CF5973" w:rsidP="00CF5973">
      <w:pPr>
        <w:spacing w:line="360" w:lineRule="auto"/>
        <w:ind w:left="680"/>
        <w:jc w:val="both"/>
      </w:pPr>
      <w:r>
        <w:t>2.1.</w:t>
      </w:r>
      <w:r w:rsidR="00144FBD">
        <w:t xml:space="preserve"> </w:t>
      </w:r>
      <w:r w:rsidR="00C218EF">
        <w:t>p</w:t>
      </w:r>
      <w:r w:rsidR="00144FBD">
        <w:t xml:space="preserve">akeisti </w:t>
      </w:r>
      <w:r w:rsidR="004D42A7">
        <w:t>2, 2.1, 2.1.1, 2.2,</w:t>
      </w:r>
      <w:r w:rsidR="008B2EB5">
        <w:t xml:space="preserve"> </w:t>
      </w:r>
      <w:r w:rsidR="004D42A7">
        <w:t>2.2.1, 2.2.1.10, 5</w:t>
      </w:r>
      <w:r w:rsidR="00812504">
        <w:t>,</w:t>
      </w:r>
      <w:r w:rsidR="00074A78">
        <w:t xml:space="preserve"> </w:t>
      </w:r>
      <w:r w:rsidR="00812504">
        <w:t>7</w:t>
      </w:r>
      <w:r w:rsidR="00C218EF">
        <w:t>,</w:t>
      </w:r>
      <w:r w:rsidR="004D42A7">
        <w:t xml:space="preserve"> 9 </w:t>
      </w:r>
      <w:r w:rsidR="00C218EF">
        <w:t xml:space="preserve">eilutes </w:t>
      </w:r>
      <w:r w:rsidR="008B2EB5">
        <w:t>ir jas išdėstyti taip:</w:t>
      </w:r>
    </w:p>
    <w:p w:rsidR="004D42A7" w:rsidRDefault="004D42A7" w:rsidP="00C218EF">
      <w:pPr>
        <w:spacing w:line="360" w:lineRule="auto"/>
        <w:jc w:val="both"/>
      </w:pPr>
      <w:r>
        <w:t>„</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288"/>
        <w:gridCol w:w="1056"/>
      </w:tblGrid>
      <w:tr w:rsidR="00144FBD" w:rsidRPr="003F2CDF" w:rsidTr="00163D06">
        <w:trPr>
          <w:trHeight w:val="315"/>
        </w:trPr>
        <w:tc>
          <w:tcPr>
            <w:tcW w:w="1056" w:type="dxa"/>
            <w:shd w:val="clear" w:color="auto" w:fill="auto"/>
            <w:vAlign w:val="center"/>
            <w:hideMark/>
          </w:tcPr>
          <w:p w:rsidR="00144FBD" w:rsidRPr="003F2CDF" w:rsidRDefault="00144FBD" w:rsidP="007153EE">
            <w:pPr>
              <w:rPr>
                <w:bCs/>
                <w:color w:val="000000"/>
                <w:lang w:eastAsia="lt-LT"/>
              </w:rPr>
            </w:pPr>
            <w:r w:rsidRPr="003F2CDF">
              <w:rPr>
                <w:bCs/>
                <w:color w:val="000000"/>
                <w:lang w:eastAsia="lt-LT"/>
              </w:rPr>
              <w:t>Eil. Nr.</w:t>
            </w:r>
          </w:p>
        </w:tc>
        <w:tc>
          <w:tcPr>
            <w:tcW w:w="7288" w:type="dxa"/>
            <w:shd w:val="clear" w:color="auto" w:fill="auto"/>
            <w:vAlign w:val="center"/>
            <w:hideMark/>
          </w:tcPr>
          <w:p w:rsidR="00144FBD" w:rsidRPr="003F2CDF" w:rsidRDefault="00144FBD" w:rsidP="00144FBD">
            <w:pPr>
              <w:rPr>
                <w:bCs/>
                <w:color w:val="000000"/>
                <w:lang w:eastAsia="lt-LT"/>
              </w:rPr>
            </w:pPr>
            <w:r w:rsidRPr="003F2CDF">
              <w:rPr>
                <w:bCs/>
                <w:color w:val="000000"/>
                <w:lang w:eastAsia="lt-LT"/>
              </w:rPr>
              <w:t>Pavadinimas</w:t>
            </w:r>
          </w:p>
        </w:tc>
        <w:tc>
          <w:tcPr>
            <w:tcW w:w="1056" w:type="dxa"/>
            <w:shd w:val="clear" w:color="auto" w:fill="auto"/>
            <w:vAlign w:val="center"/>
            <w:hideMark/>
          </w:tcPr>
          <w:p w:rsidR="00144FBD" w:rsidRDefault="00144FBD" w:rsidP="00144FBD">
            <w:pPr>
              <w:jc w:val="right"/>
              <w:rPr>
                <w:bCs/>
                <w:color w:val="000000"/>
                <w:lang w:eastAsia="lt-LT"/>
              </w:rPr>
            </w:pPr>
            <w:r w:rsidRPr="003F2CDF">
              <w:rPr>
                <w:bCs/>
                <w:color w:val="000000"/>
                <w:lang w:eastAsia="lt-LT"/>
              </w:rPr>
              <w:t>Suma</w:t>
            </w:r>
          </w:p>
          <w:p w:rsidR="00144FBD" w:rsidRPr="003F2CDF" w:rsidRDefault="00144FBD" w:rsidP="00144FBD">
            <w:pPr>
              <w:jc w:val="right"/>
              <w:rPr>
                <w:bCs/>
                <w:color w:val="000000"/>
                <w:lang w:eastAsia="lt-LT"/>
              </w:rPr>
            </w:pPr>
          </w:p>
        </w:tc>
      </w:tr>
      <w:tr w:rsidR="004D42A7" w:rsidRPr="003F2CDF" w:rsidTr="00163D06">
        <w:trPr>
          <w:trHeight w:val="315"/>
        </w:trPr>
        <w:tc>
          <w:tcPr>
            <w:tcW w:w="1056" w:type="dxa"/>
            <w:shd w:val="clear" w:color="auto" w:fill="auto"/>
            <w:vAlign w:val="center"/>
            <w:hideMark/>
          </w:tcPr>
          <w:p w:rsidR="004D42A7" w:rsidRPr="003F2CDF" w:rsidRDefault="004D42A7" w:rsidP="007153EE">
            <w:pPr>
              <w:rPr>
                <w:bCs/>
                <w:color w:val="000000"/>
                <w:lang w:eastAsia="lt-LT"/>
              </w:rPr>
            </w:pPr>
            <w:r w:rsidRPr="003F2CDF">
              <w:rPr>
                <w:bCs/>
                <w:color w:val="000000"/>
                <w:lang w:eastAsia="lt-LT"/>
              </w:rPr>
              <w:t>2.</w:t>
            </w:r>
          </w:p>
        </w:tc>
        <w:tc>
          <w:tcPr>
            <w:tcW w:w="7288" w:type="dxa"/>
            <w:shd w:val="clear" w:color="auto" w:fill="auto"/>
            <w:vAlign w:val="center"/>
            <w:hideMark/>
          </w:tcPr>
          <w:p w:rsidR="004D42A7" w:rsidRPr="003F2CDF" w:rsidRDefault="004D42A7" w:rsidP="007153EE">
            <w:pPr>
              <w:rPr>
                <w:bCs/>
                <w:color w:val="000000"/>
                <w:lang w:eastAsia="lt-LT"/>
              </w:rPr>
            </w:pPr>
            <w:r w:rsidRPr="003F2CDF">
              <w:rPr>
                <w:bCs/>
                <w:color w:val="000000"/>
                <w:lang w:eastAsia="lt-LT"/>
              </w:rPr>
              <w:t xml:space="preserve"> Dotacijos: </w:t>
            </w:r>
          </w:p>
        </w:tc>
        <w:tc>
          <w:tcPr>
            <w:tcW w:w="1056" w:type="dxa"/>
            <w:shd w:val="clear" w:color="auto" w:fill="auto"/>
            <w:vAlign w:val="center"/>
            <w:hideMark/>
          </w:tcPr>
          <w:p w:rsidR="004D42A7" w:rsidRPr="003F2CDF" w:rsidRDefault="00812504" w:rsidP="007153EE">
            <w:pPr>
              <w:jc w:val="right"/>
              <w:rPr>
                <w:bCs/>
                <w:color w:val="000000"/>
                <w:lang w:eastAsia="lt-LT"/>
              </w:rPr>
            </w:pPr>
            <w:r>
              <w:rPr>
                <w:bCs/>
                <w:color w:val="000000"/>
                <w:lang w:eastAsia="lt-LT"/>
              </w:rPr>
              <w:t>104</w:t>
            </w:r>
            <w:r w:rsidR="00144FBD">
              <w:rPr>
                <w:bCs/>
                <w:color w:val="000000"/>
                <w:lang w:eastAsia="lt-LT"/>
              </w:rPr>
              <w:t>93,9</w:t>
            </w:r>
          </w:p>
        </w:tc>
      </w:tr>
      <w:tr w:rsidR="004D42A7" w:rsidRPr="003F2CDF" w:rsidTr="00163D06">
        <w:trPr>
          <w:trHeight w:val="315"/>
        </w:trPr>
        <w:tc>
          <w:tcPr>
            <w:tcW w:w="1056" w:type="dxa"/>
            <w:shd w:val="clear" w:color="auto" w:fill="auto"/>
            <w:vAlign w:val="center"/>
            <w:hideMark/>
          </w:tcPr>
          <w:p w:rsidR="004D42A7" w:rsidRPr="003F2CDF" w:rsidRDefault="004D42A7" w:rsidP="007153EE">
            <w:pPr>
              <w:rPr>
                <w:color w:val="000000"/>
                <w:lang w:eastAsia="lt-LT"/>
              </w:rPr>
            </w:pPr>
            <w:r w:rsidRPr="003F2CDF">
              <w:rPr>
                <w:color w:val="000000"/>
                <w:lang w:eastAsia="lt-LT"/>
              </w:rPr>
              <w:t>2.1.</w:t>
            </w:r>
          </w:p>
        </w:tc>
        <w:tc>
          <w:tcPr>
            <w:tcW w:w="7288" w:type="dxa"/>
            <w:shd w:val="clear" w:color="auto" w:fill="auto"/>
            <w:vAlign w:val="center"/>
            <w:hideMark/>
          </w:tcPr>
          <w:p w:rsidR="004D42A7" w:rsidRPr="003F2CDF" w:rsidRDefault="004D42A7" w:rsidP="007153EE">
            <w:pPr>
              <w:rPr>
                <w:color w:val="000000"/>
                <w:lang w:eastAsia="lt-LT"/>
              </w:rPr>
            </w:pPr>
            <w:r w:rsidRPr="003F2CDF">
              <w:rPr>
                <w:color w:val="000000"/>
                <w:lang w:eastAsia="lt-LT"/>
              </w:rPr>
              <w:t xml:space="preserve"> Europos Sąjungos finansinės paramos lėšos</w:t>
            </w:r>
          </w:p>
        </w:tc>
        <w:tc>
          <w:tcPr>
            <w:tcW w:w="1056" w:type="dxa"/>
            <w:shd w:val="clear" w:color="auto" w:fill="auto"/>
            <w:vAlign w:val="center"/>
            <w:hideMark/>
          </w:tcPr>
          <w:p w:rsidR="004D42A7" w:rsidRPr="003F2CDF" w:rsidRDefault="00144FBD" w:rsidP="007153EE">
            <w:pPr>
              <w:jc w:val="right"/>
              <w:rPr>
                <w:bCs/>
                <w:color w:val="000000"/>
                <w:lang w:eastAsia="lt-LT"/>
              </w:rPr>
            </w:pPr>
            <w:r>
              <w:rPr>
                <w:bCs/>
                <w:color w:val="000000"/>
                <w:lang w:eastAsia="lt-LT"/>
              </w:rPr>
              <w:t>3003,4</w:t>
            </w:r>
          </w:p>
        </w:tc>
      </w:tr>
      <w:tr w:rsidR="004D42A7" w:rsidRPr="003F2CDF" w:rsidTr="00163D06">
        <w:trPr>
          <w:trHeight w:val="315"/>
        </w:trPr>
        <w:tc>
          <w:tcPr>
            <w:tcW w:w="1056" w:type="dxa"/>
            <w:shd w:val="clear" w:color="auto" w:fill="auto"/>
            <w:vAlign w:val="center"/>
            <w:hideMark/>
          </w:tcPr>
          <w:p w:rsidR="004D42A7" w:rsidRPr="003F2CDF" w:rsidRDefault="004D42A7" w:rsidP="007153EE">
            <w:pPr>
              <w:rPr>
                <w:color w:val="000000"/>
                <w:lang w:eastAsia="lt-LT"/>
              </w:rPr>
            </w:pPr>
            <w:r w:rsidRPr="003F2CDF">
              <w:rPr>
                <w:color w:val="000000"/>
                <w:lang w:eastAsia="lt-LT"/>
              </w:rPr>
              <w:t>2.1.1.</w:t>
            </w:r>
          </w:p>
        </w:tc>
        <w:tc>
          <w:tcPr>
            <w:tcW w:w="7288" w:type="dxa"/>
            <w:shd w:val="clear" w:color="auto" w:fill="auto"/>
            <w:vAlign w:val="center"/>
            <w:hideMark/>
          </w:tcPr>
          <w:p w:rsidR="004D42A7" w:rsidRPr="003F2CDF" w:rsidRDefault="004D42A7" w:rsidP="007153EE">
            <w:pPr>
              <w:rPr>
                <w:color w:val="000000"/>
                <w:lang w:eastAsia="lt-LT"/>
              </w:rPr>
            </w:pPr>
            <w:r w:rsidRPr="003F2CDF">
              <w:rPr>
                <w:color w:val="000000"/>
                <w:lang w:eastAsia="lt-LT"/>
              </w:rPr>
              <w:t xml:space="preserve"> Neformaliajam vaikų švietimui</w:t>
            </w:r>
          </w:p>
        </w:tc>
        <w:tc>
          <w:tcPr>
            <w:tcW w:w="1056" w:type="dxa"/>
            <w:shd w:val="clear" w:color="auto" w:fill="auto"/>
            <w:vAlign w:val="center"/>
            <w:hideMark/>
          </w:tcPr>
          <w:p w:rsidR="004D42A7" w:rsidRPr="003F2CDF" w:rsidRDefault="00144FBD" w:rsidP="007153EE">
            <w:pPr>
              <w:jc w:val="right"/>
              <w:rPr>
                <w:color w:val="000000"/>
                <w:lang w:eastAsia="lt-LT"/>
              </w:rPr>
            </w:pPr>
            <w:r>
              <w:rPr>
                <w:color w:val="000000"/>
                <w:lang w:eastAsia="lt-LT"/>
              </w:rPr>
              <w:t>59</w:t>
            </w:r>
            <w:r w:rsidR="00812504">
              <w:rPr>
                <w:color w:val="000000"/>
                <w:lang w:eastAsia="lt-LT"/>
              </w:rPr>
              <w:t>,0</w:t>
            </w:r>
          </w:p>
        </w:tc>
      </w:tr>
      <w:tr w:rsidR="00144FBD" w:rsidRPr="003F2CDF" w:rsidTr="00163D06">
        <w:trPr>
          <w:trHeight w:val="315"/>
        </w:trPr>
        <w:tc>
          <w:tcPr>
            <w:tcW w:w="1056" w:type="dxa"/>
            <w:shd w:val="clear" w:color="auto" w:fill="auto"/>
            <w:vAlign w:val="center"/>
            <w:hideMark/>
          </w:tcPr>
          <w:p w:rsidR="00144FBD" w:rsidRPr="003F2CDF" w:rsidRDefault="00144FBD" w:rsidP="007153EE">
            <w:pPr>
              <w:rPr>
                <w:color w:val="000000"/>
                <w:lang w:eastAsia="lt-LT"/>
              </w:rPr>
            </w:pPr>
            <w:r w:rsidRPr="003F2CDF">
              <w:rPr>
                <w:color w:val="000000"/>
                <w:lang w:eastAsia="lt-LT"/>
              </w:rPr>
              <w:t>2.2.</w:t>
            </w:r>
          </w:p>
        </w:tc>
        <w:tc>
          <w:tcPr>
            <w:tcW w:w="7288" w:type="dxa"/>
            <w:shd w:val="clear" w:color="auto" w:fill="auto"/>
            <w:vAlign w:val="center"/>
            <w:hideMark/>
          </w:tcPr>
          <w:p w:rsidR="00144FBD" w:rsidRPr="003F2CDF" w:rsidRDefault="00144FBD" w:rsidP="007153EE">
            <w:pPr>
              <w:rPr>
                <w:color w:val="000000"/>
                <w:lang w:eastAsia="lt-LT"/>
              </w:rPr>
            </w:pPr>
            <w:r w:rsidRPr="003F2CDF">
              <w:rPr>
                <w:color w:val="000000"/>
                <w:lang w:eastAsia="lt-LT"/>
              </w:rPr>
              <w:t xml:space="preserve"> Valstybės biudžeto speciali tikslinė dotacija:</w:t>
            </w:r>
          </w:p>
        </w:tc>
        <w:tc>
          <w:tcPr>
            <w:tcW w:w="1056" w:type="dxa"/>
            <w:shd w:val="clear" w:color="auto" w:fill="auto"/>
            <w:vAlign w:val="center"/>
            <w:hideMark/>
          </w:tcPr>
          <w:p w:rsidR="00144FBD" w:rsidRPr="003F2CDF" w:rsidRDefault="00812504" w:rsidP="007153EE">
            <w:pPr>
              <w:jc w:val="right"/>
              <w:rPr>
                <w:color w:val="000000"/>
                <w:lang w:eastAsia="lt-LT"/>
              </w:rPr>
            </w:pPr>
            <w:r>
              <w:rPr>
                <w:color w:val="000000"/>
                <w:lang w:eastAsia="lt-LT"/>
              </w:rPr>
              <w:t>749</w:t>
            </w:r>
            <w:r w:rsidR="00144FBD">
              <w:rPr>
                <w:color w:val="000000"/>
                <w:lang w:eastAsia="lt-LT"/>
              </w:rPr>
              <w:t>0,5</w:t>
            </w:r>
          </w:p>
        </w:tc>
      </w:tr>
      <w:tr w:rsidR="00144FBD" w:rsidRPr="003F2CDF" w:rsidTr="00163D06">
        <w:trPr>
          <w:trHeight w:val="315"/>
        </w:trPr>
        <w:tc>
          <w:tcPr>
            <w:tcW w:w="1056" w:type="dxa"/>
            <w:shd w:val="clear" w:color="auto" w:fill="auto"/>
            <w:vAlign w:val="center"/>
            <w:hideMark/>
          </w:tcPr>
          <w:p w:rsidR="00144FBD" w:rsidRPr="003F2CDF" w:rsidRDefault="00144FBD" w:rsidP="007153EE">
            <w:pPr>
              <w:rPr>
                <w:color w:val="000000"/>
                <w:lang w:eastAsia="lt-LT"/>
              </w:rPr>
            </w:pPr>
            <w:r w:rsidRPr="003F2CDF">
              <w:rPr>
                <w:color w:val="000000"/>
                <w:lang w:eastAsia="lt-LT"/>
              </w:rPr>
              <w:t>2.2.1.</w:t>
            </w:r>
          </w:p>
        </w:tc>
        <w:tc>
          <w:tcPr>
            <w:tcW w:w="7288" w:type="dxa"/>
            <w:shd w:val="clear" w:color="auto" w:fill="auto"/>
            <w:vAlign w:val="center"/>
            <w:hideMark/>
          </w:tcPr>
          <w:p w:rsidR="00144FBD" w:rsidRPr="003F2CDF" w:rsidRDefault="00144FBD" w:rsidP="007153EE">
            <w:pPr>
              <w:rPr>
                <w:color w:val="000000"/>
                <w:lang w:eastAsia="lt-LT"/>
              </w:rPr>
            </w:pPr>
            <w:r w:rsidRPr="003F2CDF">
              <w:rPr>
                <w:color w:val="000000"/>
                <w:lang w:eastAsia="lt-LT"/>
              </w:rPr>
              <w:t xml:space="preserve"> Valstybinėms ( perduotoms savivaldybėms) funkcijoms atlikti:</w:t>
            </w:r>
          </w:p>
        </w:tc>
        <w:tc>
          <w:tcPr>
            <w:tcW w:w="1056" w:type="dxa"/>
            <w:shd w:val="clear" w:color="auto" w:fill="auto"/>
            <w:vAlign w:val="center"/>
            <w:hideMark/>
          </w:tcPr>
          <w:p w:rsidR="00144FBD" w:rsidRPr="003F2CDF" w:rsidRDefault="00144FBD" w:rsidP="007153EE">
            <w:pPr>
              <w:jc w:val="right"/>
              <w:rPr>
                <w:color w:val="000000"/>
                <w:lang w:eastAsia="lt-LT"/>
              </w:rPr>
            </w:pPr>
            <w:r>
              <w:rPr>
                <w:color w:val="000000"/>
                <w:lang w:eastAsia="lt-LT"/>
              </w:rPr>
              <w:t>1611,8</w:t>
            </w:r>
          </w:p>
        </w:tc>
      </w:tr>
      <w:tr w:rsidR="00144FBD" w:rsidRPr="003F2CDF" w:rsidTr="00163D06">
        <w:trPr>
          <w:trHeight w:val="315"/>
        </w:trPr>
        <w:tc>
          <w:tcPr>
            <w:tcW w:w="1056" w:type="dxa"/>
            <w:shd w:val="clear" w:color="auto" w:fill="auto"/>
            <w:vAlign w:val="center"/>
            <w:hideMark/>
          </w:tcPr>
          <w:p w:rsidR="00144FBD" w:rsidRPr="00144FBD" w:rsidRDefault="00144FBD" w:rsidP="007153EE">
            <w:pPr>
              <w:rPr>
                <w:color w:val="000000"/>
                <w:lang w:eastAsia="lt-LT"/>
              </w:rPr>
            </w:pPr>
            <w:r w:rsidRPr="00144FBD">
              <w:rPr>
                <w:color w:val="000000"/>
                <w:lang w:eastAsia="lt-LT"/>
              </w:rPr>
              <w:t>2.2.1.10.</w:t>
            </w:r>
          </w:p>
        </w:tc>
        <w:tc>
          <w:tcPr>
            <w:tcW w:w="7288" w:type="dxa"/>
            <w:shd w:val="clear" w:color="auto" w:fill="auto"/>
            <w:vAlign w:val="center"/>
            <w:hideMark/>
          </w:tcPr>
          <w:p w:rsidR="00144FBD" w:rsidRPr="00144FBD" w:rsidRDefault="00144FBD" w:rsidP="007153EE">
            <w:pPr>
              <w:rPr>
                <w:color w:val="000000"/>
                <w:lang w:eastAsia="lt-LT"/>
              </w:rPr>
            </w:pPr>
            <w:r w:rsidRPr="00144FBD">
              <w:rPr>
                <w:color w:val="000000"/>
                <w:lang w:eastAsia="lt-LT"/>
              </w:rPr>
              <w:t xml:space="preserve"> Vaiko teisių apsaugai</w:t>
            </w:r>
          </w:p>
        </w:tc>
        <w:tc>
          <w:tcPr>
            <w:tcW w:w="1056" w:type="dxa"/>
            <w:shd w:val="clear" w:color="auto" w:fill="auto"/>
            <w:vAlign w:val="center"/>
            <w:hideMark/>
          </w:tcPr>
          <w:p w:rsidR="00144FBD" w:rsidRPr="003F2CDF" w:rsidRDefault="00144FBD" w:rsidP="007153EE">
            <w:pPr>
              <w:jc w:val="right"/>
              <w:rPr>
                <w:color w:val="000000"/>
                <w:lang w:eastAsia="lt-LT"/>
              </w:rPr>
            </w:pPr>
            <w:r>
              <w:rPr>
                <w:color w:val="000000"/>
                <w:lang w:eastAsia="lt-LT"/>
              </w:rPr>
              <w:t>41,4</w:t>
            </w:r>
          </w:p>
        </w:tc>
      </w:tr>
      <w:tr w:rsidR="00144FBD" w:rsidRPr="003F2CDF" w:rsidTr="00163D06">
        <w:trPr>
          <w:trHeight w:val="315"/>
        </w:trPr>
        <w:tc>
          <w:tcPr>
            <w:tcW w:w="1056" w:type="dxa"/>
            <w:shd w:val="clear" w:color="auto" w:fill="auto"/>
            <w:vAlign w:val="center"/>
            <w:hideMark/>
          </w:tcPr>
          <w:p w:rsidR="00144FBD" w:rsidRPr="00144FBD" w:rsidRDefault="00144FBD" w:rsidP="007153EE">
            <w:pPr>
              <w:rPr>
                <w:color w:val="000000"/>
                <w:lang w:eastAsia="lt-LT"/>
              </w:rPr>
            </w:pPr>
            <w:r w:rsidRPr="00144FBD">
              <w:rPr>
                <w:color w:val="000000"/>
                <w:lang w:eastAsia="lt-LT"/>
              </w:rPr>
              <w:t>5.</w:t>
            </w:r>
          </w:p>
        </w:tc>
        <w:tc>
          <w:tcPr>
            <w:tcW w:w="7288" w:type="dxa"/>
            <w:shd w:val="clear" w:color="auto" w:fill="auto"/>
            <w:vAlign w:val="center"/>
            <w:hideMark/>
          </w:tcPr>
          <w:p w:rsidR="00144FBD" w:rsidRPr="00144FBD" w:rsidRDefault="00144FBD" w:rsidP="00144FBD">
            <w:pPr>
              <w:rPr>
                <w:color w:val="000000"/>
                <w:lang w:eastAsia="lt-LT"/>
              </w:rPr>
            </w:pPr>
            <w:r w:rsidRPr="00144FBD">
              <w:rPr>
                <w:color w:val="000000"/>
                <w:lang w:eastAsia="lt-LT"/>
              </w:rPr>
              <w:t>Iš viso mokesčiai, pajamos ir dotacijos</w:t>
            </w:r>
          </w:p>
        </w:tc>
        <w:tc>
          <w:tcPr>
            <w:tcW w:w="1056" w:type="dxa"/>
            <w:shd w:val="clear" w:color="auto" w:fill="auto"/>
            <w:vAlign w:val="center"/>
            <w:hideMark/>
          </w:tcPr>
          <w:p w:rsidR="00144FBD" w:rsidRPr="00144FBD" w:rsidRDefault="00812504" w:rsidP="007153EE">
            <w:pPr>
              <w:jc w:val="right"/>
              <w:rPr>
                <w:color w:val="000000"/>
                <w:lang w:eastAsia="lt-LT"/>
              </w:rPr>
            </w:pPr>
            <w:r>
              <w:rPr>
                <w:color w:val="000000"/>
                <w:lang w:eastAsia="lt-LT"/>
              </w:rPr>
              <w:t>210</w:t>
            </w:r>
            <w:r w:rsidR="00144FBD">
              <w:rPr>
                <w:color w:val="000000"/>
                <w:lang w:eastAsia="lt-LT"/>
              </w:rPr>
              <w:t>34,2</w:t>
            </w:r>
          </w:p>
        </w:tc>
      </w:tr>
      <w:tr w:rsidR="00812504" w:rsidRPr="002D6423" w:rsidTr="00163D06">
        <w:trPr>
          <w:trHeight w:val="315"/>
        </w:trPr>
        <w:tc>
          <w:tcPr>
            <w:tcW w:w="1056" w:type="dxa"/>
            <w:shd w:val="clear" w:color="auto" w:fill="auto"/>
            <w:vAlign w:val="center"/>
          </w:tcPr>
          <w:p w:rsidR="00812504" w:rsidRPr="00144FBD" w:rsidRDefault="00812504" w:rsidP="007153EE">
            <w:pPr>
              <w:rPr>
                <w:color w:val="000000"/>
                <w:lang w:eastAsia="lt-LT"/>
              </w:rPr>
            </w:pPr>
            <w:r>
              <w:rPr>
                <w:color w:val="000000"/>
                <w:lang w:eastAsia="lt-LT"/>
              </w:rPr>
              <w:t>7.</w:t>
            </w:r>
          </w:p>
        </w:tc>
        <w:tc>
          <w:tcPr>
            <w:tcW w:w="7288" w:type="dxa"/>
            <w:shd w:val="clear" w:color="auto" w:fill="auto"/>
            <w:vAlign w:val="center"/>
          </w:tcPr>
          <w:p w:rsidR="00812504" w:rsidRPr="00144FBD" w:rsidRDefault="00812504" w:rsidP="00144FBD">
            <w:pPr>
              <w:jc w:val="both"/>
              <w:rPr>
                <w:color w:val="000000"/>
                <w:lang w:eastAsia="lt-LT"/>
              </w:rPr>
            </w:pPr>
            <w:r>
              <w:rPr>
                <w:color w:val="000000"/>
                <w:lang w:eastAsia="lt-LT"/>
              </w:rPr>
              <w:t>Iš viso su 2017 metais nepanaudotomis lėšomis</w:t>
            </w:r>
          </w:p>
        </w:tc>
        <w:tc>
          <w:tcPr>
            <w:tcW w:w="1056" w:type="dxa"/>
            <w:shd w:val="clear" w:color="auto" w:fill="auto"/>
            <w:vAlign w:val="center"/>
          </w:tcPr>
          <w:p w:rsidR="00812504" w:rsidRDefault="00812504" w:rsidP="007153EE">
            <w:pPr>
              <w:jc w:val="right"/>
              <w:rPr>
                <w:color w:val="000000"/>
                <w:lang w:eastAsia="lt-LT"/>
              </w:rPr>
            </w:pPr>
            <w:r>
              <w:rPr>
                <w:color w:val="000000"/>
                <w:lang w:eastAsia="lt-LT"/>
              </w:rPr>
              <w:t>21812,1</w:t>
            </w:r>
          </w:p>
        </w:tc>
      </w:tr>
      <w:tr w:rsidR="00144FBD" w:rsidRPr="002D6423" w:rsidTr="00163D06">
        <w:trPr>
          <w:trHeight w:val="315"/>
        </w:trPr>
        <w:tc>
          <w:tcPr>
            <w:tcW w:w="1056" w:type="dxa"/>
            <w:shd w:val="clear" w:color="auto" w:fill="auto"/>
            <w:vAlign w:val="center"/>
            <w:hideMark/>
          </w:tcPr>
          <w:p w:rsidR="00144FBD" w:rsidRPr="00144FBD" w:rsidRDefault="00144FBD" w:rsidP="007153EE">
            <w:pPr>
              <w:rPr>
                <w:color w:val="000000"/>
                <w:lang w:eastAsia="lt-LT"/>
              </w:rPr>
            </w:pPr>
            <w:r w:rsidRPr="00144FBD">
              <w:rPr>
                <w:color w:val="000000"/>
                <w:lang w:eastAsia="lt-LT"/>
              </w:rPr>
              <w:t>9.</w:t>
            </w:r>
          </w:p>
        </w:tc>
        <w:tc>
          <w:tcPr>
            <w:tcW w:w="7288" w:type="dxa"/>
            <w:shd w:val="clear" w:color="auto" w:fill="auto"/>
            <w:vAlign w:val="center"/>
            <w:hideMark/>
          </w:tcPr>
          <w:p w:rsidR="00144FBD" w:rsidRPr="00144FBD" w:rsidRDefault="00144FBD" w:rsidP="00144FBD">
            <w:pPr>
              <w:jc w:val="both"/>
              <w:rPr>
                <w:color w:val="000000"/>
                <w:lang w:eastAsia="lt-LT"/>
              </w:rPr>
            </w:pPr>
            <w:r w:rsidRPr="00144FBD">
              <w:rPr>
                <w:color w:val="000000"/>
                <w:lang w:eastAsia="lt-LT"/>
              </w:rPr>
              <w:t xml:space="preserve"> Iš viso </w:t>
            </w:r>
          </w:p>
        </w:tc>
        <w:tc>
          <w:tcPr>
            <w:tcW w:w="1056" w:type="dxa"/>
            <w:shd w:val="clear" w:color="auto" w:fill="auto"/>
            <w:vAlign w:val="center"/>
            <w:hideMark/>
          </w:tcPr>
          <w:p w:rsidR="00144FBD" w:rsidRPr="00144FBD" w:rsidRDefault="00812504" w:rsidP="007153EE">
            <w:pPr>
              <w:jc w:val="right"/>
              <w:rPr>
                <w:color w:val="000000"/>
                <w:lang w:eastAsia="lt-LT"/>
              </w:rPr>
            </w:pPr>
            <w:r>
              <w:rPr>
                <w:color w:val="000000"/>
                <w:lang w:eastAsia="lt-LT"/>
              </w:rPr>
              <w:t>222</w:t>
            </w:r>
            <w:r w:rsidR="00144FBD">
              <w:rPr>
                <w:color w:val="000000"/>
                <w:lang w:eastAsia="lt-LT"/>
              </w:rPr>
              <w:t>62,1</w:t>
            </w:r>
          </w:p>
        </w:tc>
      </w:tr>
    </w:tbl>
    <w:p w:rsidR="00144FBD" w:rsidRDefault="00FE3280" w:rsidP="00144FBD">
      <w:pPr>
        <w:tabs>
          <w:tab w:val="left" w:pos="680"/>
          <w:tab w:val="left" w:pos="1206"/>
        </w:tabs>
        <w:spacing w:line="360" w:lineRule="auto"/>
      </w:pPr>
      <w:r>
        <w:tab/>
      </w:r>
      <w:r>
        <w:tab/>
      </w:r>
      <w:r>
        <w:tab/>
      </w:r>
      <w:r>
        <w:tab/>
      </w:r>
      <w:r>
        <w:tab/>
      </w:r>
      <w:r>
        <w:tab/>
      </w:r>
      <w:r>
        <w:tab/>
      </w:r>
      <w:r>
        <w:tab/>
      </w:r>
      <w:r>
        <w:tab/>
      </w:r>
      <w:r>
        <w:tab/>
      </w:r>
      <w:r>
        <w:tab/>
      </w:r>
      <w:r>
        <w:tab/>
      </w:r>
      <w:r>
        <w:tab/>
      </w:r>
      <w:r>
        <w:tab/>
        <w:t>„</w:t>
      </w:r>
    </w:p>
    <w:p w:rsidR="00CF5973" w:rsidRDefault="00CF5973" w:rsidP="00144FBD">
      <w:pPr>
        <w:tabs>
          <w:tab w:val="left" w:pos="680"/>
          <w:tab w:val="left" w:pos="1206"/>
        </w:tabs>
        <w:spacing w:line="360" w:lineRule="auto"/>
      </w:pPr>
    </w:p>
    <w:p w:rsidR="00CF5973" w:rsidRDefault="00074A78" w:rsidP="00CF5973">
      <w:pPr>
        <w:spacing w:line="360" w:lineRule="auto"/>
        <w:ind w:firstLine="680"/>
        <w:jc w:val="both"/>
      </w:pPr>
      <w:r>
        <w:t>2.</w:t>
      </w:r>
      <w:r w:rsidR="00C218EF">
        <w:t>2</w:t>
      </w:r>
      <w:r>
        <w:t>. papildyti naujomis</w:t>
      </w:r>
      <w:r w:rsidR="00CF5973">
        <w:t xml:space="preserve"> 2.2.6</w:t>
      </w:r>
      <w:r w:rsidR="00C218EF">
        <w:t>, 2.2.7</w:t>
      </w:r>
      <w:r w:rsidR="00812504">
        <w:t xml:space="preserve"> eilutėmis ir jas</w:t>
      </w:r>
      <w:r w:rsidR="00CF5973">
        <w:t xml:space="preserve"> išdėstyti taip:</w:t>
      </w:r>
    </w:p>
    <w:p w:rsidR="00CF5973" w:rsidRDefault="00CF5973" w:rsidP="00C218EF">
      <w:pPr>
        <w:spacing w:line="360" w:lineRule="auto"/>
        <w:jc w:val="both"/>
      </w:pPr>
      <w:r>
        <w:t xml:space="preserve">„ </w:t>
      </w:r>
    </w:p>
    <w:tbl>
      <w:tblPr>
        <w:tblW w:w="9400" w:type="dxa"/>
        <w:tblLook w:val="04A0" w:firstRow="1" w:lastRow="0" w:firstColumn="1" w:lastColumn="0" w:noHBand="0" w:noVBand="1"/>
      </w:tblPr>
      <w:tblGrid>
        <w:gridCol w:w="920"/>
        <w:gridCol w:w="7420"/>
        <w:gridCol w:w="1060"/>
      </w:tblGrid>
      <w:tr w:rsidR="00CF5973" w:rsidTr="00CF5973">
        <w:trPr>
          <w:trHeight w:val="315"/>
        </w:trPr>
        <w:tc>
          <w:tcPr>
            <w:tcW w:w="920" w:type="dxa"/>
            <w:tcBorders>
              <w:top w:val="single" w:sz="4" w:space="0" w:color="auto"/>
              <w:left w:val="single" w:sz="4" w:space="0" w:color="auto"/>
              <w:bottom w:val="single" w:sz="4" w:space="0" w:color="auto"/>
              <w:right w:val="single" w:sz="4" w:space="0" w:color="auto"/>
            </w:tcBorders>
            <w:vAlign w:val="center"/>
            <w:hideMark/>
          </w:tcPr>
          <w:p w:rsidR="00CF5973" w:rsidRDefault="00CF5973">
            <w:pPr>
              <w:rPr>
                <w:bCs/>
                <w:color w:val="000000"/>
                <w:lang w:eastAsia="lt-LT"/>
              </w:rPr>
            </w:pPr>
            <w:r>
              <w:rPr>
                <w:bCs/>
                <w:color w:val="000000"/>
                <w:lang w:eastAsia="lt-LT"/>
              </w:rPr>
              <w:t>Eil. Nr.</w:t>
            </w:r>
          </w:p>
        </w:tc>
        <w:tc>
          <w:tcPr>
            <w:tcW w:w="7420" w:type="dxa"/>
            <w:tcBorders>
              <w:top w:val="single" w:sz="4" w:space="0" w:color="auto"/>
              <w:left w:val="nil"/>
              <w:bottom w:val="single" w:sz="4" w:space="0" w:color="auto"/>
              <w:right w:val="single" w:sz="4" w:space="0" w:color="auto"/>
            </w:tcBorders>
            <w:vAlign w:val="center"/>
            <w:hideMark/>
          </w:tcPr>
          <w:p w:rsidR="00CF5973" w:rsidRDefault="00CF5973">
            <w:pPr>
              <w:jc w:val="center"/>
              <w:rPr>
                <w:bCs/>
                <w:color w:val="000000"/>
                <w:lang w:eastAsia="lt-LT"/>
              </w:rPr>
            </w:pPr>
            <w:r>
              <w:rPr>
                <w:bCs/>
                <w:color w:val="000000"/>
                <w:lang w:eastAsia="lt-LT"/>
              </w:rPr>
              <w:t>Pavadinimas</w:t>
            </w:r>
          </w:p>
        </w:tc>
        <w:tc>
          <w:tcPr>
            <w:tcW w:w="1060" w:type="dxa"/>
            <w:tcBorders>
              <w:top w:val="single" w:sz="4" w:space="0" w:color="auto"/>
              <w:left w:val="nil"/>
              <w:bottom w:val="single" w:sz="4" w:space="0" w:color="auto"/>
              <w:right w:val="single" w:sz="4" w:space="0" w:color="auto"/>
            </w:tcBorders>
            <w:vAlign w:val="center"/>
            <w:hideMark/>
          </w:tcPr>
          <w:p w:rsidR="00CF5973" w:rsidRDefault="00CF5973">
            <w:pPr>
              <w:jc w:val="center"/>
              <w:rPr>
                <w:bCs/>
                <w:color w:val="000000"/>
                <w:lang w:eastAsia="lt-LT"/>
              </w:rPr>
            </w:pPr>
            <w:r>
              <w:rPr>
                <w:bCs/>
                <w:color w:val="000000"/>
                <w:lang w:eastAsia="lt-LT"/>
              </w:rPr>
              <w:t>Suma</w:t>
            </w:r>
          </w:p>
        </w:tc>
      </w:tr>
      <w:tr w:rsidR="00CF5973" w:rsidTr="00CF5973">
        <w:trPr>
          <w:trHeight w:val="315"/>
        </w:trPr>
        <w:tc>
          <w:tcPr>
            <w:tcW w:w="920" w:type="dxa"/>
            <w:tcBorders>
              <w:top w:val="single" w:sz="4" w:space="0" w:color="auto"/>
              <w:left w:val="single" w:sz="4" w:space="0" w:color="auto"/>
              <w:bottom w:val="single" w:sz="4" w:space="0" w:color="auto"/>
              <w:right w:val="single" w:sz="4" w:space="0" w:color="auto"/>
            </w:tcBorders>
            <w:vAlign w:val="center"/>
            <w:hideMark/>
          </w:tcPr>
          <w:p w:rsidR="00CF5973" w:rsidRDefault="00CF5973">
            <w:pPr>
              <w:rPr>
                <w:bCs/>
                <w:color w:val="000000"/>
                <w:lang w:eastAsia="lt-LT"/>
              </w:rPr>
            </w:pPr>
            <w:r>
              <w:rPr>
                <w:bCs/>
                <w:color w:val="000000"/>
                <w:lang w:eastAsia="lt-LT"/>
              </w:rPr>
              <w:t>2.2.6.</w:t>
            </w:r>
          </w:p>
        </w:tc>
        <w:tc>
          <w:tcPr>
            <w:tcW w:w="7420" w:type="dxa"/>
            <w:tcBorders>
              <w:top w:val="single" w:sz="4" w:space="0" w:color="auto"/>
              <w:left w:val="nil"/>
              <w:bottom w:val="single" w:sz="4" w:space="0" w:color="auto"/>
              <w:right w:val="single" w:sz="4" w:space="0" w:color="auto"/>
            </w:tcBorders>
            <w:vAlign w:val="center"/>
            <w:hideMark/>
          </w:tcPr>
          <w:p w:rsidR="00CF5973" w:rsidRDefault="00CF5973">
            <w:pPr>
              <w:rPr>
                <w:bCs/>
                <w:color w:val="000000"/>
                <w:lang w:eastAsia="lt-LT"/>
              </w:rPr>
            </w:pPr>
            <w:r>
              <w:rPr>
                <w:bCs/>
                <w:color w:val="000000"/>
                <w:lang w:eastAsia="lt-LT"/>
              </w:rPr>
              <w:t>Kita tikslinė dotacija kelių priežiūrai ir rekonstrukcijai</w:t>
            </w:r>
          </w:p>
        </w:tc>
        <w:tc>
          <w:tcPr>
            <w:tcW w:w="1060" w:type="dxa"/>
            <w:tcBorders>
              <w:top w:val="single" w:sz="4" w:space="0" w:color="auto"/>
              <w:left w:val="nil"/>
              <w:bottom w:val="single" w:sz="4" w:space="0" w:color="auto"/>
              <w:right w:val="single" w:sz="4" w:space="0" w:color="auto"/>
            </w:tcBorders>
            <w:vAlign w:val="center"/>
            <w:hideMark/>
          </w:tcPr>
          <w:p w:rsidR="00CF5973" w:rsidRDefault="00CF5973">
            <w:pPr>
              <w:jc w:val="center"/>
              <w:rPr>
                <w:bCs/>
                <w:color w:val="000000"/>
                <w:lang w:eastAsia="lt-LT"/>
              </w:rPr>
            </w:pPr>
            <w:r>
              <w:rPr>
                <w:bCs/>
                <w:color w:val="000000"/>
                <w:lang w:eastAsia="lt-LT"/>
              </w:rPr>
              <w:t>924,2</w:t>
            </w:r>
          </w:p>
        </w:tc>
      </w:tr>
      <w:tr w:rsidR="00812504" w:rsidTr="00CF5973">
        <w:trPr>
          <w:trHeight w:val="315"/>
        </w:trPr>
        <w:tc>
          <w:tcPr>
            <w:tcW w:w="920" w:type="dxa"/>
            <w:tcBorders>
              <w:top w:val="single" w:sz="4" w:space="0" w:color="auto"/>
              <w:left w:val="single" w:sz="4" w:space="0" w:color="auto"/>
              <w:bottom w:val="single" w:sz="4" w:space="0" w:color="auto"/>
              <w:right w:val="single" w:sz="4" w:space="0" w:color="auto"/>
            </w:tcBorders>
            <w:vAlign w:val="center"/>
          </w:tcPr>
          <w:p w:rsidR="00812504" w:rsidRDefault="00812504">
            <w:pPr>
              <w:rPr>
                <w:bCs/>
                <w:color w:val="000000"/>
                <w:lang w:eastAsia="lt-LT"/>
              </w:rPr>
            </w:pPr>
            <w:r>
              <w:rPr>
                <w:bCs/>
                <w:color w:val="000000"/>
                <w:lang w:eastAsia="lt-LT"/>
              </w:rPr>
              <w:t>2.2.7</w:t>
            </w:r>
          </w:p>
        </w:tc>
        <w:tc>
          <w:tcPr>
            <w:tcW w:w="7420" w:type="dxa"/>
            <w:tcBorders>
              <w:top w:val="single" w:sz="4" w:space="0" w:color="auto"/>
              <w:left w:val="nil"/>
              <w:bottom w:val="single" w:sz="4" w:space="0" w:color="auto"/>
              <w:right w:val="single" w:sz="4" w:space="0" w:color="auto"/>
            </w:tcBorders>
            <w:vAlign w:val="center"/>
          </w:tcPr>
          <w:p w:rsidR="00812504" w:rsidRDefault="00812504">
            <w:pPr>
              <w:rPr>
                <w:bCs/>
                <w:color w:val="000000"/>
                <w:lang w:eastAsia="lt-LT"/>
              </w:rPr>
            </w:pPr>
            <w:r>
              <w:rPr>
                <w:bCs/>
                <w:color w:val="000000"/>
                <w:lang w:eastAsia="lt-LT"/>
              </w:rPr>
              <w:t>Speciali tikslinė dotacija Valstybės investicijų programoje numatytiems objektams finansuoti</w:t>
            </w:r>
          </w:p>
        </w:tc>
        <w:tc>
          <w:tcPr>
            <w:tcW w:w="1060" w:type="dxa"/>
            <w:tcBorders>
              <w:top w:val="single" w:sz="4" w:space="0" w:color="auto"/>
              <w:left w:val="nil"/>
              <w:bottom w:val="single" w:sz="4" w:space="0" w:color="auto"/>
              <w:right w:val="single" w:sz="4" w:space="0" w:color="auto"/>
            </w:tcBorders>
            <w:vAlign w:val="center"/>
          </w:tcPr>
          <w:p w:rsidR="00812504" w:rsidRDefault="00812504">
            <w:pPr>
              <w:jc w:val="center"/>
              <w:rPr>
                <w:bCs/>
                <w:color w:val="000000"/>
                <w:lang w:eastAsia="lt-LT"/>
              </w:rPr>
            </w:pPr>
            <w:r>
              <w:rPr>
                <w:bCs/>
                <w:color w:val="000000"/>
                <w:lang w:eastAsia="lt-LT"/>
              </w:rPr>
              <w:t>500,0</w:t>
            </w:r>
          </w:p>
        </w:tc>
      </w:tr>
    </w:tbl>
    <w:p w:rsidR="00CF5973" w:rsidRDefault="00812504" w:rsidP="00144FBD">
      <w:pPr>
        <w:tabs>
          <w:tab w:val="left" w:pos="680"/>
          <w:tab w:val="left" w:pos="1206"/>
        </w:tabs>
        <w:spacing w:line="360" w:lineRule="auto"/>
      </w:pPr>
      <w:r>
        <w:t xml:space="preserve">                                                                                                                                                    „</w:t>
      </w:r>
    </w:p>
    <w:p w:rsidR="00FA5E63" w:rsidRDefault="00FA5E63" w:rsidP="00FA5E63">
      <w:pPr>
        <w:spacing w:line="360" w:lineRule="auto"/>
        <w:ind w:firstLine="680"/>
        <w:jc w:val="both"/>
      </w:pPr>
      <w:r>
        <w:t>3. Pakeisti  Sprendimo 3 priedą</w:t>
      </w:r>
      <w:r w:rsidR="00144FBD">
        <w:t xml:space="preserve">  ,</w:t>
      </w:r>
      <w:r w:rsidR="00441ABB">
        <w:t>,Molėtų rajono savivaldybės 2018</w:t>
      </w:r>
      <w:r w:rsidR="00144FBD">
        <w:t xml:space="preserve"> m. biudžeto asignavimai (tūkst. </w:t>
      </w:r>
      <w:proofErr w:type="spellStart"/>
      <w:r w:rsidR="00144FBD">
        <w:t>Eur</w:t>
      </w:r>
      <w:proofErr w:type="spellEnd"/>
      <w:r w:rsidR="00144FBD">
        <w:t xml:space="preserve">)“ </w:t>
      </w:r>
      <w:r>
        <w:t>,</w:t>
      </w:r>
    </w:p>
    <w:p w:rsidR="0028230B" w:rsidRDefault="002B5774" w:rsidP="00FA5E63">
      <w:pPr>
        <w:ind w:firstLine="680"/>
      </w:pPr>
      <w:r>
        <w:rPr>
          <w:color w:val="1A2B2E"/>
          <w:lang w:eastAsia="lt-LT"/>
        </w:rPr>
        <w:t xml:space="preserve">3.1. Pakeisti </w:t>
      </w:r>
      <w:r w:rsidR="00EE68F4" w:rsidRPr="00FA5E63">
        <w:rPr>
          <w:color w:val="1A2B2E"/>
          <w:lang w:eastAsia="lt-LT"/>
        </w:rPr>
        <w:t xml:space="preserve">1, 1.2, 1.2.2, </w:t>
      </w:r>
      <w:r w:rsidR="0028230B" w:rsidRPr="00FA5E63">
        <w:rPr>
          <w:color w:val="1A2B2E"/>
          <w:lang w:eastAsia="lt-LT"/>
        </w:rPr>
        <w:t xml:space="preserve">1.3, </w:t>
      </w:r>
      <w:r w:rsidR="003C1446" w:rsidRPr="00FA5E63">
        <w:rPr>
          <w:color w:val="1A2B2E"/>
          <w:lang w:eastAsia="lt-LT"/>
        </w:rPr>
        <w:t>1.6, 1.6.3</w:t>
      </w:r>
      <w:r w:rsidR="0028230B" w:rsidRPr="00FA5E63">
        <w:rPr>
          <w:color w:val="1A2B2E"/>
          <w:lang w:eastAsia="lt-LT"/>
        </w:rPr>
        <w:t xml:space="preserve">, 37, </w:t>
      </w:r>
      <w:r w:rsidR="00345373" w:rsidRPr="00FA5E63">
        <w:rPr>
          <w:color w:val="1A2B2E"/>
          <w:lang w:eastAsia="lt-LT"/>
        </w:rPr>
        <w:t>38,</w:t>
      </w:r>
      <w:r w:rsidR="00441ABB" w:rsidRPr="00FA5E63">
        <w:rPr>
          <w:color w:val="1A2B2E"/>
          <w:lang w:eastAsia="lt-LT"/>
        </w:rPr>
        <w:t xml:space="preserve"> </w:t>
      </w:r>
      <w:r w:rsidR="00345373" w:rsidRPr="00FA5E63">
        <w:rPr>
          <w:color w:val="1A2B2E"/>
          <w:lang w:eastAsia="lt-LT"/>
        </w:rPr>
        <w:t>44,</w:t>
      </w:r>
      <w:r w:rsidR="00441ABB" w:rsidRPr="00FA5E63">
        <w:rPr>
          <w:color w:val="1A2B2E"/>
          <w:lang w:eastAsia="lt-LT"/>
        </w:rPr>
        <w:t xml:space="preserve"> </w:t>
      </w:r>
      <w:r w:rsidR="0028230B" w:rsidRPr="00FA5E63">
        <w:rPr>
          <w:color w:val="1A2B2E"/>
          <w:lang w:eastAsia="lt-LT"/>
        </w:rPr>
        <w:t>46, 49,</w:t>
      </w:r>
      <w:r w:rsidR="00441ABB" w:rsidRPr="00FA5E63">
        <w:rPr>
          <w:color w:val="1A2B2E"/>
          <w:lang w:eastAsia="lt-LT"/>
        </w:rPr>
        <w:t xml:space="preserve"> </w:t>
      </w:r>
      <w:r w:rsidR="003F592D" w:rsidRPr="00FA5E63">
        <w:rPr>
          <w:color w:val="1A2B2E"/>
          <w:lang w:eastAsia="lt-LT"/>
        </w:rPr>
        <w:t>53,</w:t>
      </w:r>
      <w:r w:rsidR="00441ABB" w:rsidRPr="00FA5E63">
        <w:rPr>
          <w:color w:val="1A2B2E"/>
          <w:lang w:eastAsia="lt-LT"/>
        </w:rPr>
        <w:t xml:space="preserve"> </w:t>
      </w:r>
      <w:r w:rsidR="003F592D" w:rsidRPr="00FA5E63">
        <w:rPr>
          <w:color w:val="1A2B2E"/>
          <w:lang w:eastAsia="lt-LT"/>
        </w:rPr>
        <w:t>54,</w:t>
      </w:r>
      <w:r w:rsidR="00074A78" w:rsidRPr="00FA5E63">
        <w:rPr>
          <w:color w:val="1A2B2E"/>
          <w:lang w:eastAsia="lt-LT"/>
        </w:rPr>
        <w:t xml:space="preserve"> </w:t>
      </w:r>
      <w:r w:rsidR="003C1446" w:rsidRPr="00FA5E63">
        <w:rPr>
          <w:color w:val="1A2B2E"/>
          <w:lang w:eastAsia="lt-LT"/>
        </w:rPr>
        <w:t>60</w:t>
      </w:r>
      <w:r w:rsidR="0028230B" w:rsidRPr="00FA5E63">
        <w:rPr>
          <w:color w:val="1A2B2E"/>
          <w:lang w:eastAsia="lt-LT"/>
        </w:rPr>
        <w:t>,</w:t>
      </w:r>
      <w:r w:rsidR="003F592D" w:rsidRPr="00FA5E63">
        <w:rPr>
          <w:color w:val="1A2B2E"/>
          <w:lang w:eastAsia="lt-LT"/>
        </w:rPr>
        <w:t xml:space="preserve"> </w:t>
      </w:r>
      <w:r w:rsidR="00D42FC0" w:rsidRPr="00FA5E63">
        <w:rPr>
          <w:color w:val="1A2B2E"/>
          <w:lang w:eastAsia="lt-LT"/>
        </w:rPr>
        <w:t>71,</w:t>
      </w:r>
      <w:r w:rsidR="003F592D" w:rsidRPr="00FA5E63">
        <w:rPr>
          <w:color w:val="1A2B2E"/>
          <w:lang w:eastAsia="lt-LT"/>
        </w:rPr>
        <w:t>76,</w:t>
      </w:r>
      <w:r w:rsidR="0028230B" w:rsidRPr="00FA5E63">
        <w:rPr>
          <w:color w:val="1A2B2E"/>
          <w:lang w:eastAsia="lt-LT"/>
        </w:rPr>
        <w:t xml:space="preserve"> 87 eilutes</w:t>
      </w:r>
      <w:r w:rsidR="0028230B">
        <w:t xml:space="preserve"> ir  jas išdėstyti taip:                          </w:t>
      </w:r>
    </w:p>
    <w:p w:rsidR="0028230B" w:rsidRDefault="0028230B" w:rsidP="0028230B">
      <w:r>
        <w:t xml:space="preserve">  ,,</w:t>
      </w:r>
    </w:p>
    <w:tbl>
      <w:tblPr>
        <w:tblW w:w="9923" w:type="dxa"/>
        <w:tblInd w:w="-10" w:type="dxa"/>
        <w:shd w:val="clear" w:color="auto" w:fill="FFFFFF" w:themeFill="background1"/>
        <w:tblLayout w:type="fixed"/>
        <w:tblLook w:val="04A0" w:firstRow="1" w:lastRow="0" w:firstColumn="1" w:lastColumn="0" w:noHBand="0" w:noVBand="1"/>
      </w:tblPr>
      <w:tblGrid>
        <w:gridCol w:w="806"/>
        <w:gridCol w:w="45"/>
        <w:gridCol w:w="567"/>
        <w:gridCol w:w="1843"/>
        <w:gridCol w:w="1275"/>
        <w:gridCol w:w="1134"/>
        <w:gridCol w:w="1134"/>
        <w:gridCol w:w="1134"/>
        <w:gridCol w:w="426"/>
        <w:gridCol w:w="131"/>
        <w:gridCol w:w="10"/>
        <w:gridCol w:w="426"/>
        <w:gridCol w:w="567"/>
        <w:gridCol w:w="9"/>
        <w:gridCol w:w="416"/>
      </w:tblGrid>
      <w:tr w:rsidR="003F592D" w:rsidRPr="00FD0A5A" w:rsidTr="003C1446">
        <w:trPr>
          <w:gridAfter w:val="1"/>
          <w:wAfter w:w="416" w:type="dxa"/>
          <w:trHeight w:val="330"/>
        </w:trPr>
        <w:tc>
          <w:tcPr>
            <w:tcW w:w="806" w:type="dxa"/>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bottom"/>
            <w:hideMark/>
          </w:tcPr>
          <w:p w:rsidR="00EE68F4" w:rsidRPr="00FD0A5A" w:rsidRDefault="00EE68F4" w:rsidP="005D5B59">
            <w:pPr>
              <w:jc w:val="center"/>
              <w:rPr>
                <w:color w:val="000000"/>
                <w:lang w:eastAsia="lt-LT"/>
              </w:rPr>
            </w:pPr>
            <w:r w:rsidRPr="00FD0A5A">
              <w:rPr>
                <w:color w:val="000000"/>
                <w:lang w:eastAsia="lt-LT"/>
              </w:rPr>
              <w:t>Eil.</w:t>
            </w:r>
            <w:r w:rsidRPr="00FD0A5A">
              <w:rPr>
                <w:color w:val="000000"/>
                <w:lang w:eastAsia="lt-LT"/>
              </w:rPr>
              <w:br/>
              <w:t xml:space="preserve">Nr. </w:t>
            </w:r>
          </w:p>
        </w:tc>
        <w:tc>
          <w:tcPr>
            <w:tcW w:w="612" w:type="dxa"/>
            <w:gridSpan w:val="2"/>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bottom"/>
            <w:hideMark/>
          </w:tcPr>
          <w:p w:rsidR="00EE68F4" w:rsidRPr="00FD0A5A" w:rsidRDefault="00EE68F4" w:rsidP="005D5B59">
            <w:pPr>
              <w:jc w:val="center"/>
              <w:rPr>
                <w:color w:val="000000"/>
                <w:sz w:val="22"/>
                <w:lang w:eastAsia="lt-LT"/>
              </w:rPr>
            </w:pPr>
            <w:r w:rsidRPr="00FD0A5A">
              <w:rPr>
                <w:color w:val="000000"/>
                <w:sz w:val="22"/>
                <w:lang w:eastAsia="lt-LT"/>
              </w:rPr>
              <w:t>Programos kodas</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bottom"/>
            <w:hideMark/>
          </w:tcPr>
          <w:p w:rsidR="00EE68F4" w:rsidRPr="00FD0A5A" w:rsidRDefault="00EE68F4" w:rsidP="005D5B59">
            <w:pPr>
              <w:jc w:val="center"/>
              <w:rPr>
                <w:color w:val="000000"/>
                <w:lang w:eastAsia="lt-LT"/>
              </w:rPr>
            </w:pPr>
            <w:r w:rsidRPr="00FD0A5A">
              <w:rPr>
                <w:color w:val="000000"/>
                <w:lang w:eastAsia="lt-LT"/>
              </w:rPr>
              <w:t>Įstaigos,</w:t>
            </w:r>
            <w:r w:rsidRPr="00FD0A5A">
              <w:rPr>
                <w:color w:val="000000"/>
                <w:lang w:eastAsia="lt-LT"/>
              </w:rPr>
              <w:br/>
              <w:t xml:space="preserve"> struktūrinio padalinio pavadinimas</w:t>
            </w:r>
            <w:r w:rsidRPr="00FD0A5A">
              <w:rPr>
                <w:color w:val="000000"/>
                <w:lang w:eastAsia="lt-LT"/>
              </w:rPr>
              <w:br/>
              <w:t>/ programos pavadinimas</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bottom"/>
            <w:hideMark/>
          </w:tcPr>
          <w:p w:rsidR="00EE68F4" w:rsidRPr="00FD0A5A" w:rsidRDefault="00EE68F4" w:rsidP="005D5B59">
            <w:pPr>
              <w:jc w:val="center"/>
              <w:rPr>
                <w:color w:val="000000"/>
                <w:lang w:eastAsia="lt-LT"/>
              </w:rPr>
            </w:pPr>
            <w:r w:rsidRPr="00FD0A5A">
              <w:rPr>
                <w:color w:val="000000"/>
                <w:lang w:eastAsia="lt-LT"/>
              </w:rPr>
              <w:t>Finansavimo šaltinis</w:t>
            </w:r>
          </w:p>
        </w:tc>
        <w:tc>
          <w:tcPr>
            <w:tcW w:w="1134" w:type="dxa"/>
            <w:tcBorders>
              <w:top w:val="single" w:sz="8" w:space="0" w:color="auto"/>
              <w:left w:val="nil"/>
              <w:bottom w:val="single" w:sz="4" w:space="0" w:color="auto"/>
              <w:right w:val="nil"/>
            </w:tcBorders>
            <w:shd w:val="clear" w:color="auto" w:fill="FFFFFF" w:themeFill="background1"/>
            <w:noWrap/>
            <w:vAlign w:val="bottom"/>
            <w:hideMark/>
          </w:tcPr>
          <w:p w:rsidR="00EE68F4" w:rsidRPr="00FD0A5A" w:rsidRDefault="00EE68F4" w:rsidP="005D5B59">
            <w:pPr>
              <w:rPr>
                <w:color w:val="000000"/>
                <w:lang w:eastAsia="lt-LT"/>
              </w:rPr>
            </w:pPr>
            <w:r w:rsidRPr="00FD0A5A">
              <w:rPr>
                <w:color w:val="000000"/>
                <w:lang w:eastAsia="lt-LT"/>
              </w:rPr>
              <w:t> </w:t>
            </w:r>
          </w:p>
        </w:tc>
        <w:tc>
          <w:tcPr>
            <w:tcW w:w="3837" w:type="dxa"/>
            <w:gridSpan w:val="8"/>
            <w:tcBorders>
              <w:top w:val="single" w:sz="8" w:space="0" w:color="auto"/>
              <w:left w:val="nil"/>
              <w:bottom w:val="single" w:sz="4" w:space="0" w:color="auto"/>
              <w:right w:val="single" w:sz="8" w:space="0" w:color="000000"/>
            </w:tcBorders>
            <w:shd w:val="clear" w:color="auto" w:fill="FFFFFF" w:themeFill="background1"/>
            <w:noWrap/>
            <w:vAlign w:val="bottom"/>
            <w:hideMark/>
          </w:tcPr>
          <w:p w:rsidR="00EE68F4" w:rsidRPr="00FD0A5A" w:rsidRDefault="00EE68F4" w:rsidP="005D5B59">
            <w:pPr>
              <w:jc w:val="center"/>
              <w:rPr>
                <w:color w:val="000000"/>
                <w:lang w:eastAsia="lt-LT"/>
              </w:rPr>
            </w:pPr>
            <w:r w:rsidRPr="00FD0A5A">
              <w:rPr>
                <w:color w:val="000000"/>
                <w:lang w:eastAsia="lt-LT"/>
              </w:rPr>
              <w:t>Biudžeto asignavimai</w:t>
            </w:r>
          </w:p>
        </w:tc>
      </w:tr>
      <w:tr w:rsidR="003F592D" w:rsidRPr="00FD0A5A" w:rsidTr="003C1446">
        <w:trPr>
          <w:gridAfter w:val="1"/>
          <w:wAfter w:w="416" w:type="dxa"/>
          <w:trHeight w:val="300"/>
        </w:trPr>
        <w:tc>
          <w:tcPr>
            <w:tcW w:w="806"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612" w:type="dxa"/>
            <w:gridSpan w:val="2"/>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1843"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rsidR="00EE68F4" w:rsidRPr="00FD0A5A" w:rsidRDefault="00EE68F4" w:rsidP="005D5B59">
            <w:pPr>
              <w:jc w:val="center"/>
              <w:rPr>
                <w:color w:val="000000"/>
                <w:lang w:eastAsia="lt-LT"/>
              </w:rPr>
            </w:pPr>
            <w:r w:rsidRPr="00FD0A5A">
              <w:rPr>
                <w:color w:val="000000"/>
                <w:lang w:eastAsia="lt-LT"/>
              </w:rPr>
              <w:t>Iš viso</w:t>
            </w:r>
          </w:p>
        </w:tc>
        <w:tc>
          <w:tcPr>
            <w:tcW w:w="2825"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EE68F4" w:rsidRPr="00FD0A5A" w:rsidRDefault="00EE68F4" w:rsidP="005D5B59">
            <w:pPr>
              <w:jc w:val="center"/>
              <w:rPr>
                <w:color w:val="000000"/>
                <w:lang w:eastAsia="lt-LT"/>
              </w:rPr>
            </w:pPr>
            <w:r w:rsidRPr="00FD0A5A">
              <w:rPr>
                <w:color w:val="000000"/>
                <w:lang w:eastAsia="lt-LT"/>
              </w:rPr>
              <w:t>išlaidoms</w:t>
            </w:r>
          </w:p>
        </w:tc>
        <w:tc>
          <w:tcPr>
            <w:tcW w:w="1012" w:type="dxa"/>
            <w:gridSpan w:val="4"/>
            <w:vMerge w:val="restart"/>
            <w:tcBorders>
              <w:top w:val="nil"/>
              <w:left w:val="single" w:sz="4" w:space="0" w:color="auto"/>
              <w:bottom w:val="single" w:sz="4" w:space="0" w:color="auto"/>
              <w:right w:val="single" w:sz="8" w:space="0" w:color="auto"/>
            </w:tcBorders>
            <w:shd w:val="clear" w:color="auto" w:fill="FFFFFF" w:themeFill="background1"/>
            <w:vAlign w:val="bottom"/>
            <w:hideMark/>
          </w:tcPr>
          <w:p w:rsidR="00EE68F4" w:rsidRPr="00FD0A5A" w:rsidRDefault="00EE68F4" w:rsidP="005D5B59">
            <w:pPr>
              <w:jc w:val="center"/>
              <w:rPr>
                <w:color w:val="000000"/>
                <w:lang w:eastAsia="lt-LT"/>
              </w:rPr>
            </w:pPr>
            <w:r w:rsidRPr="00FD0A5A">
              <w:rPr>
                <w:color w:val="000000"/>
                <w:lang w:eastAsia="lt-LT"/>
              </w:rPr>
              <w:t>Turtui</w:t>
            </w:r>
            <w:r w:rsidRPr="00FD0A5A">
              <w:rPr>
                <w:color w:val="000000"/>
                <w:lang w:eastAsia="lt-LT"/>
              </w:rPr>
              <w:br/>
              <w:t>įsigyti</w:t>
            </w:r>
          </w:p>
        </w:tc>
      </w:tr>
      <w:tr w:rsidR="00FE3280" w:rsidRPr="00FD0A5A" w:rsidTr="003C1446">
        <w:trPr>
          <w:gridAfter w:val="1"/>
          <w:wAfter w:w="416" w:type="dxa"/>
          <w:trHeight w:val="780"/>
        </w:trPr>
        <w:tc>
          <w:tcPr>
            <w:tcW w:w="806"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612" w:type="dxa"/>
            <w:gridSpan w:val="2"/>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1843"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E68F4" w:rsidRPr="00FD0A5A" w:rsidRDefault="00EE68F4" w:rsidP="005D5B59">
            <w:pPr>
              <w:rPr>
                <w:color w:val="000000"/>
                <w:lang w:eastAsia="lt-LT"/>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EE68F4" w:rsidRPr="00FD0A5A" w:rsidRDefault="00EE68F4" w:rsidP="005D5B59">
            <w:pPr>
              <w:rPr>
                <w:color w:val="000000"/>
                <w:lang w:eastAsia="lt-LT"/>
              </w:rPr>
            </w:pPr>
            <w:r w:rsidRPr="00FD0A5A">
              <w:rPr>
                <w:color w:val="000000"/>
                <w:lang w:eastAsia="lt-LT"/>
              </w:rPr>
              <w:t>Iš viso</w:t>
            </w:r>
          </w:p>
        </w:tc>
        <w:tc>
          <w:tcPr>
            <w:tcW w:w="1691" w:type="dxa"/>
            <w:gridSpan w:val="3"/>
            <w:tcBorders>
              <w:top w:val="nil"/>
              <w:left w:val="nil"/>
              <w:bottom w:val="single" w:sz="4" w:space="0" w:color="auto"/>
              <w:right w:val="single" w:sz="4" w:space="0" w:color="auto"/>
            </w:tcBorders>
            <w:shd w:val="clear" w:color="auto" w:fill="FFFFFF" w:themeFill="background1"/>
            <w:vAlign w:val="bottom"/>
            <w:hideMark/>
          </w:tcPr>
          <w:p w:rsidR="00EE68F4" w:rsidRPr="00FD0A5A" w:rsidRDefault="00EE68F4" w:rsidP="005D5B59">
            <w:pPr>
              <w:rPr>
                <w:color w:val="000000"/>
                <w:lang w:eastAsia="lt-LT"/>
              </w:rPr>
            </w:pPr>
            <w:r w:rsidRPr="00FD0A5A">
              <w:rPr>
                <w:color w:val="000000"/>
                <w:lang w:eastAsia="lt-LT"/>
              </w:rPr>
              <w:t>Darbo</w:t>
            </w:r>
            <w:r w:rsidRPr="00FD0A5A">
              <w:rPr>
                <w:color w:val="000000"/>
                <w:lang w:eastAsia="lt-LT"/>
              </w:rPr>
              <w:br/>
            </w:r>
            <w:proofErr w:type="spellStart"/>
            <w:r w:rsidRPr="00FD0A5A">
              <w:rPr>
                <w:color w:val="000000"/>
                <w:lang w:eastAsia="lt-LT"/>
              </w:rPr>
              <w:t>užmo</w:t>
            </w:r>
            <w:proofErr w:type="spellEnd"/>
            <w:r w:rsidRPr="00FD0A5A">
              <w:rPr>
                <w:color w:val="000000"/>
                <w:lang w:eastAsia="lt-LT"/>
              </w:rPr>
              <w:t>-</w:t>
            </w:r>
            <w:r w:rsidRPr="00FD0A5A">
              <w:rPr>
                <w:color w:val="000000"/>
                <w:lang w:eastAsia="lt-LT"/>
              </w:rPr>
              <w:br/>
            </w:r>
            <w:proofErr w:type="spellStart"/>
            <w:r w:rsidRPr="00FD0A5A">
              <w:rPr>
                <w:color w:val="000000"/>
                <w:lang w:eastAsia="lt-LT"/>
              </w:rPr>
              <w:t>kestis</w:t>
            </w:r>
            <w:proofErr w:type="spellEnd"/>
          </w:p>
        </w:tc>
        <w:tc>
          <w:tcPr>
            <w:tcW w:w="1012" w:type="dxa"/>
            <w:gridSpan w:val="4"/>
            <w:vMerge/>
            <w:tcBorders>
              <w:top w:val="nil"/>
              <w:left w:val="single" w:sz="4" w:space="0" w:color="auto"/>
              <w:bottom w:val="single" w:sz="4" w:space="0" w:color="auto"/>
              <w:right w:val="single" w:sz="8" w:space="0" w:color="auto"/>
            </w:tcBorders>
            <w:shd w:val="clear" w:color="auto" w:fill="FFFFFF" w:themeFill="background1"/>
            <w:vAlign w:val="center"/>
            <w:hideMark/>
          </w:tcPr>
          <w:p w:rsidR="00EE68F4" w:rsidRPr="00FD0A5A" w:rsidRDefault="00EE68F4" w:rsidP="005D5B59">
            <w:pPr>
              <w:rPr>
                <w:color w:val="000000"/>
                <w:lang w:eastAsia="lt-LT"/>
              </w:rPr>
            </w:pPr>
          </w:p>
        </w:tc>
      </w:tr>
      <w:tr w:rsidR="00FE3280" w:rsidRPr="00FD0A5A" w:rsidTr="00FE3280">
        <w:trPr>
          <w:gridAfter w:val="1"/>
          <w:wAfter w:w="416" w:type="dxa"/>
          <w:trHeight w:val="360"/>
        </w:trPr>
        <w:tc>
          <w:tcPr>
            <w:tcW w:w="8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E68F4" w:rsidRPr="00FD0A5A" w:rsidRDefault="00EE68F4" w:rsidP="005D5B59">
            <w:pPr>
              <w:rPr>
                <w:color w:val="000000"/>
                <w:lang w:eastAsia="lt-LT"/>
              </w:rPr>
            </w:pPr>
            <w:r w:rsidRPr="00FD0A5A">
              <w:rPr>
                <w:color w:val="000000"/>
                <w:lang w:eastAsia="lt-LT"/>
              </w:rPr>
              <w:t>1.</w:t>
            </w:r>
          </w:p>
        </w:tc>
        <w:tc>
          <w:tcPr>
            <w:tcW w:w="3730"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EE68F4" w:rsidRPr="00FD0A5A" w:rsidRDefault="00EE68F4" w:rsidP="005D5B59">
            <w:pPr>
              <w:rPr>
                <w:color w:val="000000"/>
                <w:lang w:eastAsia="lt-LT"/>
              </w:rPr>
            </w:pPr>
            <w:r w:rsidRPr="00FD0A5A">
              <w:rPr>
                <w:color w:val="000000"/>
                <w:lang w:eastAsia="lt-LT"/>
              </w:rPr>
              <w:t>Molėtų rajono savivaldybės administracija:</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EE68F4" w:rsidRPr="00FD0A5A" w:rsidRDefault="007123FC" w:rsidP="00FE3280">
            <w:pPr>
              <w:jc w:val="right"/>
              <w:rPr>
                <w:bCs/>
                <w:color w:val="000000"/>
                <w:lang w:eastAsia="lt-LT"/>
              </w:rPr>
            </w:pPr>
            <w:r>
              <w:rPr>
                <w:bCs/>
                <w:color w:val="000000"/>
                <w:lang w:eastAsia="lt-LT"/>
              </w:rPr>
              <w:t>118</w:t>
            </w:r>
            <w:r w:rsidR="00EE68F4">
              <w:rPr>
                <w:bCs/>
                <w:color w:val="000000"/>
                <w:lang w:eastAsia="lt-LT"/>
              </w:rPr>
              <w:t>17,3</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EE68F4" w:rsidRPr="00FD0A5A" w:rsidRDefault="00EE68F4" w:rsidP="00FE3280">
            <w:pPr>
              <w:jc w:val="right"/>
              <w:rPr>
                <w:bCs/>
                <w:color w:val="000000"/>
                <w:lang w:eastAsia="lt-LT"/>
              </w:rPr>
            </w:pPr>
            <w:r>
              <w:rPr>
                <w:bCs/>
                <w:color w:val="000000"/>
                <w:lang w:eastAsia="lt-LT"/>
              </w:rPr>
              <w:t>7331,4</w:t>
            </w:r>
          </w:p>
        </w:tc>
        <w:tc>
          <w:tcPr>
            <w:tcW w:w="1691"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EE68F4" w:rsidRPr="00FD0A5A" w:rsidRDefault="00EE68F4" w:rsidP="00FE3280">
            <w:pPr>
              <w:jc w:val="right"/>
              <w:rPr>
                <w:bCs/>
                <w:color w:val="000000"/>
                <w:lang w:eastAsia="lt-LT"/>
              </w:rPr>
            </w:pPr>
            <w:r>
              <w:rPr>
                <w:bCs/>
                <w:color w:val="000000"/>
                <w:lang w:eastAsia="lt-LT"/>
              </w:rPr>
              <w:t>1411,</w:t>
            </w:r>
            <w:r w:rsidR="00825674">
              <w:rPr>
                <w:bCs/>
                <w:color w:val="000000"/>
                <w:lang w:eastAsia="lt-LT"/>
              </w:rPr>
              <w:t>0</w:t>
            </w:r>
          </w:p>
        </w:tc>
        <w:tc>
          <w:tcPr>
            <w:tcW w:w="1012"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EE68F4" w:rsidRPr="00FD0A5A" w:rsidRDefault="007123FC" w:rsidP="00FE3280">
            <w:pPr>
              <w:jc w:val="right"/>
              <w:rPr>
                <w:bCs/>
                <w:color w:val="000000"/>
                <w:lang w:eastAsia="lt-LT"/>
              </w:rPr>
            </w:pPr>
            <w:r>
              <w:rPr>
                <w:bCs/>
                <w:color w:val="000000"/>
                <w:lang w:eastAsia="lt-LT"/>
              </w:rPr>
              <w:t>44</w:t>
            </w:r>
            <w:r w:rsidR="00EE68F4" w:rsidRPr="00FD0A5A">
              <w:rPr>
                <w:bCs/>
                <w:color w:val="000000"/>
                <w:lang w:eastAsia="lt-LT"/>
              </w:rPr>
              <w:t>85,9</w:t>
            </w:r>
          </w:p>
        </w:tc>
      </w:tr>
      <w:tr w:rsidR="00FE3280" w:rsidRPr="00C36CC8" w:rsidTr="003C1446">
        <w:trPr>
          <w:gridAfter w:val="2"/>
          <w:wAfter w:w="425"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E68F4" w:rsidRPr="00CE11AA" w:rsidRDefault="00EE68F4" w:rsidP="005D5B59">
            <w:pPr>
              <w:rPr>
                <w:color w:val="000000"/>
                <w:lang w:eastAsia="lt-LT"/>
              </w:rPr>
            </w:pPr>
            <w:r w:rsidRPr="00CE11AA">
              <w:rPr>
                <w:color w:val="000000"/>
                <w:lang w:eastAsia="lt-LT"/>
              </w:rPr>
              <w:t>1.2.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68F4" w:rsidRPr="00CE11AA" w:rsidRDefault="00EE68F4" w:rsidP="005D5B59">
            <w:pPr>
              <w:jc w:val="center"/>
              <w:rPr>
                <w:color w:val="000000"/>
                <w:lang w:eastAsia="lt-LT"/>
              </w:rPr>
            </w:pPr>
            <w:r w:rsidRPr="00CE11AA">
              <w:rPr>
                <w:color w:val="000000"/>
                <w:lang w:eastAsia="lt-LT"/>
              </w:rPr>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E68F4" w:rsidRPr="00CE11AA" w:rsidRDefault="00EE68F4" w:rsidP="005D5B59">
            <w:pPr>
              <w:jc w:val="center"/>
              <w:rPr>
                <w:color w:val="000000"/>
                <w:lang w:eastAsia="lt-LT"/>
              </w:rPr>
            </w:pPr>
            <w:r w:rsidRPr="00CE11AA">
              <w:rPr>
                <w:color w:val="000000"/>
                <w:lang w:eastAsia="lt-LT"/>
              </w:rPr>
              <w:t xml:space="preserve">Valdymo programa </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E68F4" w:rsidRPr="00CE11AA" w:rsidRDefault="00EE68F4" w:rsidP="005D5B59">
            <w:pPr>
              <w:jc w:val="right"/>
              <w:rPr>
                <w:color w:val="000000"/>
                <w:lang w:eastAsia="lt-LT"/>
              </w:rPr>
            </w:pPr>
            <w:r w:rsidRPr="00CE11AA">
              <w:rPr>
                <w:color w:val="000000"/>
                <w:lang w:eastAsia="lt-LT"/>
              </w:rPr>
              <w:t>Iš viso</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EE68F4" w:rsidP="00FE3280">
            <w:pPr>
              <w:jc w:val="right"/>
              <w:rPr>
                <w:bCs/>
                <w:color w:val="000000"/>
                <w:lang w:eastAsia="lt-LT"/>
              </w:rPr>
            </w:pPr>
            <w:r w:rsidRPr="00EE68F4">
              <w:rPr>
                <w:bCs/>
                <w:color w:val="000000"/>
                <w:lang w:eastAsia="lt-LT"/>
              </w:rPr>
              <w:t>2297,2</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EE68F4" w:rsidP="00FE3280">
            <w:pPr>
              <w:jc w:val="right"/>
              <w:rPr>
                <w:bCs/>
                <w:color w:val="000000"/>
                <w:lang w:eastAsia="lt-LT"/>
              </w:rPr>
            </w:pPr>
            <w:r w:rsidRPr="00EE68F4">
              <w:rPr>
                <w:bCs/>
                <w:color w:val="000000"/>
                <w:lang w:eastAsia="lt-LT"/>
              </w:rPr>
              <w:t>2267,2</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EE68F4" w:rsidP="00FE3280">
            <w:pPr>
              <w:jc w:val="right"/>
              <w:rPr>
                <w:bCs/>
                <w:color w:val="000000"/>
                <w:lang w:eastAsia="lt-LT"/>
              </w:rPr>
            </w:pPr>
            <w:r w:rsidRPr="00EE68F4">
              <w:rPr>
                <w:bCs/>
                <w:color w:val="000000"/>
                <w:lang w:eastAsia="lt-LT"/>
              </w:rPr>
              <w:t>1403,</w:t>
            </w:r>
            <w:r w:rsidR="00825674">
              <w:rPr>
                <w:bCs/>
                <w:color w:val="000000"/>
                <w:lang w:eastAsia="lt-LT"/>
              </w:rPr>
              <w:t>2</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EE68F4" w:rsidP="00FE3280">
            <w:pPr>
              <w:jc w:val="right"/>
              <w:rPr>
                <w:bCs/>
                <w:color w:val="000000"/>
                <w:lang w:eastAsia="lt-LT"/>
              </w:rPr>
            </w:pPr>
            <w:r w:rsidRPr="00EE68F4">
              <w:rPr>
                <w:bCs/>
                <w:color w:val="000000"/>
                <w:lang w:eastAsia="lt-LT"/>
              </w:rPr>
              <w:t>30</w:t>
            </w:r>
          </w:p>
        </w:tc>
      </w:tr>
      <w:tr w:rsidR="00FE3280" w:rsidRPr="00CE11AA" w:rsidTr="003C1446">
        <w:trPr>
          <w:gridAfter w:val="2"/>
          <w:wAfter w:w="425"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E68F4" w:rsidRPr="00CE11AA" w:rsidRDefault="00EE68F4" w:rsidP="005D5B59">
            <w:pPr>
              <w:rPr>
                <w:color w:val="000000"/>
                <w:lang w:eastAsia="lt-LT"/>
              </w:rPr>
            </w:pPr>
            <w:r w:rsidRPr="00CE11AA">
              <w:rPr>
                <w:color w:val="000000"/>
                <w:lang w:eastAsia="lt-LT"/>
              </w:rPr>
              <w:lastRenderedPageBreak/>
              <w:t>1.2.2</w:t>
            </w:r>
            <w:r w:rsidR="00C218EF">
              <w:rPr>
                <w:color w:val="000000"/>
                <w:lang w:eastAsia="lt-LT"/>
              </w:rPr>
              <w:t>.</w:t>
            </w: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CE11AA" w:rsidRDefault="00EE68F4" w:rsidP="005D5B59">
            <w:pPr>
              <w:rPr>
                <w:color w:val="000000"/>
                <w:lang w:eastAsia="lt-LT"/>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E68F4" w:rsidRPr="00CE11AA" w:rsidRDefault="00EE68F4" w:rsidP="005D5B59">
            <w:pPr>
              <w:rPr>
                <w:color w:val="000000"/>
                <w:lang w:eastAsia="lt-LT"/>
              </w:rPr>
            </w:pP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E68F4" w:rsidRPr="00CE11AA" w:rsidRDefault="00EE68F4" w:rsidP="005D5B59">
            <w:pPr>
              <w:rPr>
                <w:color w:val="000000"/>
                <w:lang w:eastAsia="lt-LT"/>
              </w:rPr>
            </w:pPr>
            <w:r w:rsidRPr="00CE11AA">
              <w:rPr>
                <w:color w:val="000000"/>
                <w:lang w:eastAsia="lt-LT"/>
              </w:rPr>
              <w:t>valstybės biudžeto lėšos</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EE68F4" w:rsidP="00FE3280">
            <w:pPr>
              <w:jc w:val="right"/>
              <w:rPr>
                <w:color w:val="000000"/>
                <w:lang w:eastAsia="lt-LT"/>
              </w:rPr>
            </w:pPr>
            <w:r w:rsidRPr="00EE68F4">
              <w:rPr>
                <w:color w:val="000000"/>
                <w:lang w:eastAsia="lt-LT"/>
              </w:rPr>
              <w:t>288,8</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EE68F4" w:rsidP="00FE3280">
            <w:pPr>
              <w:jc w:val="right"/>
              <w:rPr>
                <w:color w:val="000000"/>
                <w:lang w:eastAsia="lt-LT"/>
              </w:rPr>
            </w:pPr>
            <w:r w:rsidRPr="00EE68F4">
              <w:rPr>
                <w:color w:val="000000"/>
                <w:lang w:eastAsia="lt-LT"/>
              </w:rPr>
              <w:t>288,8</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825674" w:rsidP="00FE3280">
            <w:pPr>
              <w:jc w:val="right"/>
              <w:rPr>
                <w:color w:val="000000"/>
                <w:lang w:eastAsia="lt-LT"/>
              </w:rPr>
            </w:pPr>
            <w:r>
              <w:rPr>
                <w:color w:val="000000"/>
                <w:lang w:eastAsia="lt-LT"/>
              </w:rPr>
              <w:t>201,7</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E68F4" w:rsidRPr="00EE68F4" w:rsidRDefault="00EE68F4" w:rsidP="00FE3280">
            <w:pPr>
              <w:jc w:val="right"/>
              <w:rPr>
                <w:color w:val="000000"/>
                <w:lang w:eastAsia="lt-LT"/>
              </w:rPr>
            </w:pPr>
            <w:r w:rsidRPr="00EE68F4">
              <w:rPr>
                <w:color w:val="000000"/>
                <w:lang w:eastAsia="lt-LT"/>
              </w:rPr>
              <w:t>0</w:t>
            </w:r>
          </w:p>
        </w:tc>
      </w:tr>
      <w:tr w:rsidR="00FE3280" w:rsidRPr="00CE11AA" w:rsidTr="003C1446">
        <w:trPr>
          <w:gridAfter w:val="2"/>
          <w:wAfter w:w="425"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E68F4" w:rsidRPr="00CE11AA" w:rsidRDefault="00EE68F4" w:rsidP="00EE68F4">
            <w:pPr>
              <w:rPr>
                <w:color w:val="000000"/>
                <w:lang w:eastAsia="lt-LT"/>
              </w:rPr>
            </w:pPr>
            <w:r w:rsidRPr="00CE11AA">
              <w:rPr>
                <w:color w:val="000000"/>
                <w:lang w:eastAsia="lt-LT"/>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68F4" w:rsidRPr="00CE11AA" w:rsidRDefault="00EE68F4" w:rsidP="00EE68F4">
            <w:pPr>
              <w:jc w:val="center"/>
              <w:rPr>
                <w:color w:val="000000"/>
                <w:lang w:eastAsia="lt-LT"/>
              </w:rPr>
            </w:pPr>
            <w:r w:rsidRPr="00CE11AA">
              <w:rPr>
                <w:color w:val="000000"/>
                <w:lang w:eastAsia="lt-LT"/>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68F4" w:rsidRPr="00CE11AA" w:rsidRDefault="00EE68F4" w:rsidP="00EE68F4">
            <w:pPr>
              <w:rPr>
                <w:color w:val="000000"/>
                <w:lang w:eastAsia="lt-LT"/>
              </w:rPr>
            </w:pPr>
            <w:r w:rsidRPr="00CE11AA">
              <w:rPr>
                <w:color w:val="000000"/>
                <w:lang w:eastAsia="lt-LT"/>
              </w:rPr>
              <w:t>Infrastruktūros objektų ir gyvenamosios</w:t>
            </w:r>
            <w:r w:rsidRPr="00CE11AA">
              <w:rPr>
                <w:color w:val="000000"/>
                <w:lang w:eastAsia="lt-LT"/>
              </w:rPr>
              <w:br/>
              <w:t xml:space="preserve"> aplinkos tvarkymo ir priežiūros programa</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tcPr>
          <w:p w:rsidR="00EE68F4" w:rsidRPr="00CE11AA" w:rsidRDefault="00EE68F4" w:rsidP="00EE68F4">
            <w:pPr>
              <w:jc w:val="right"/>
              <w:rPr>
                <w:color w:val="000000"/>
                <w:lang w:eastAsia="lt-LT"/>
              </w:rPr>
            </w:pPr>
            <w:r w:rsidRPr="00CE11AA">
              <w:rPr>
                <w:color w:val="000000"/>
                <w:lang w:eastAsia="lt-LT"/>
              </w:rPr>
              <w:t>Iš viso</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EE68F4" w:rsidRPr="00EE68F4" w:rsidRDefault="007123FC" w:rsidP="00FE3280">
            <w:pPr>
              <w:jc w:val="right"/>
              <w:rPr>
                <w:bCs/>
                <w:color w:val="000000"/>
                <w:lang w:eastAsia="lt-LT"/>
              </w:rPr>
            </w:pPr>
            <w:r>
              <w:rPr>
                <w:bCs/>
                <w:color w:val="000000"/>
                <w:lang w:eastAsia="lt-LT"/>
              </w:rPr>
              <w:t>70</w:t>
            </w:r>
            <w:r w:rsidR="00EE68F4" w:rsidRPr="00EE68F4">
              <w:rPr>
                <w:bCs/>
                <w:color w:val="000000"/>
                <w:lang w:eastAsia="lt-LT"/>
              </w:rPr>
              <w:t>90</w:t>
            </w:r>
            <w:r>
              <w:rPr>
                <w:bCs/>
                <w:color w:val="000000"/>
                <w:lang w:eastAsia="lt-LT"/>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EE68F4" w:rsidRPr="00EE68F4" w:rsidRDefault="00EE68F4" w:rsidP="00FE3280">
            <w:pPr>
              <w:jc w:val="right"/>
              <w:rPr>
                <w:bCs/>
                <w:color w:val="000000"/>
                <w:lang w:eastAsia="lt-LT"/>
              </w:rPr>
            </w:pPr>
            <w:r w:rsidRPr="00EE68F4">
              <w:rPr>
                <w:bCs/>
                <w:color w:val="000000"/>
                <w:lang w:eastAsia="lt-LT"/>
              </w:rPr>
              <w:t>2145,9</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tcPr>
          <w:p w:rsidR="00EE68F4" w:rsidRPr="00EE68F4" w:rsidRDefault="00EE68F4" w:rsidP="00FE3280">
            <w:pPr>
              <w:jc w:val="right"/>
              <w:rPr>
                <w:bCs/>
                <w:color w:val="000000"/>
                <w:lang w:eastAsia="lt-LT"/>
              </w:rPr>
            </w:pPr>
            <w:r w:rsidRPr="00EE68F4">
              <w:rPr>
                <w:bCs/>
                <w:color w:val="000000"/>
                <w:lang w:eastAsia="lt-LT"/>
              </w:rPr>
              <w:t>0</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tcPr>
          <w:p w:rsidR="00EE68F4" w:rsidRPr="00EE68F4" w:rsidRDefault="007123FC" w:rsidP="00FE3280">
            <w:pPr>
              <w:jc w:val="right"/>
              <w:rPr>
                <w:bCs/>
                <w:color w:val="000000"/>
                <w:lang w:eastAsia="lt-LT"/>
              </w:rPr>
            </w:pPr>
            <w:r>
              <w:rPr>
                <w:bCs/>
                <w:color w:val="000000"/>
                <w:lang w:eastAsia="lt-LT"/>
              </w:rPr>
              <w:t>49</w:t>
            </w:r>
            <w:r w:rsidR="00EE68F4" w:rsidRPr="00EE68F4">
              <w:rPr>
                <w:bCs/>
                <w:color w:val="000000"/>
                <w:lang w:eastAsia="lt-LT"/>
              </w:rPr>
              <w:t>44,1</w:t>
            </w:r>
          </w:p>
        </w:tc>
      </w:tr>
      <w:tr w:rsidR="003C1446" w:rsidRPr="00CE11AA" w:rsidTr="00767CB2">
        <w:trPr>
          <w:gridAfter w:val="2"/>
          <w:wAfter w:w="425"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1446" w:rsidRPr="00CE11AA" w:rsidRDefault="003C1446" w:rsidP="00345373">
            <w:pPr>
              <w:rPr>
                <w:color w:val="000000"/>
                <w:lang w:eastAsia="lt-LT"/>
              </w:rPr>
            </w:pPr>
            <w:r>
              <w:rPr>
                <w:color w:val="000000"/>
                <w:lang w:eastAsia="lt-LT"/>
              </w:rPr>
              <w:t>1.6.</w:t>
            </w:r>
          </w:p>
        </w:tc>
        <w:tc>
          <w:tcPr>
            <w:tcW w:w="567" w:type="dxa"/>
            <w:vMerge w:val="restart"/>
            <w:tcBorders>
              <w:top w:val="single" w:sz="4" w:space="0" w:color="auto"/>
              <w:left w:val="single" w:sz="4" w:space="0" w:color="auto"/>
              <w:right w:val="single" w:sz="4" w:space="0" w:color="auto"/>
            </w:tcBorders>
            <w:shd w:val="clear" w:color="auto" w:fill="FFFFFF" w:themeFill="background1"/>
            <w:vAlign w:val="bottom"/>
          </w:tcPr>
          <w:p w:rsidR="003C1446" w:rsidRPr="00CE11AA" w:rsidRDefault="003C1446" w:rsidP="00345373">
            <w:pPr>
              <w:rPr>
                <w:color w:val="000000"/>
                <w:lang w:eastAsia="lt-LT"/>
              </w:rPr>
            </w:pPr>
            <w:r>
              <w:rPr>
                <w:color w:val="000000"/>
                <w:lang w:eastAsia="lt-LT"/>
              </w:rPr>
              <w:t>06</w:t>
            </w:r>
          </w:p>
        </w:tc>
        <w:tc>
          <w:tcPr>
            <w:tcW w:w="1843" w:type="dxa"/>
            <w:vMerge w:val="restart"/>
            <w:tcBorders>
              <w:top w:val="single" w:sz="4" w:space="0" w:color="auto"/>
              <w:left w:val="single" w:sz="4" w:space="0" w:color="auto"/>
              <w:right w:val="single" w:sz="4" w:space="0" w:color="auto"/>
            </w:tcBorders>
            <w:shd w:val="clear" w:color="auto" w:fill="FFFFFF" w:themeFill="background1"/>
            <w:vAlign w:val="bottom"/>
          </w:tcPr>
          <w:p w:rsidR="003C1446" w:rsidRPr="00CE11AA" w:rsidRDefault="003C1446" w:rsidP="00345373">
            <w:pPr>
              <w:rPr>
                <w:color w:val="000000"/>
                <w:lang w:eastAsia="lt-LT"/>
              </w:rPr>
            </w:pPr>
            <w:r>
              <w:rPr>
                <w:color w:val="000000"/>
                <w:lang w:eastAsia="lt-LT"/>
              </w:rPr>
              <w:t>Ugdymo proceso užtikrinimo programa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C1446" w:rsidRPr="00CE11AA" w:rsidRDefault="003C1446" w:rsidP="00345373">
            <w:pPr>
              <w:rPr>
                <w:color w:val="000000"/>
                <w:lang w:eastAsia="lt-LT"/>
              </w:rPr>
            </w:pPr>
            <w:r>
              <w:rPr>
                <w:color w:val="000000"/>
                <w:lang w:eastAsia="lt-LT"/>
              </w:rPr>
              <w:t>Iš viso</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C1446" w:rsidRDefault="003C1446" w:rsidP="00FE3280">
            <w:pPr>
              <w:jc w:val="right"/>
              <w:rPr>
                <w:bCs/>
                <w:color w:val="000000"/>
                <w:lang w:eastAsia="lt-LT"/>
              </w:rPr>
            </w:pPr>
            <w:r>
              <w:rPr>
                <w:bCs/>
                <w:color w:val="000000"/>
                <w:lang w:eastAsia="lt-LT"/>
              </w:rPr>
              <w:t>261,3</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C1446" w:rsidRPr="00345373" w:rsidRDefault="003C1446" w:rsidP="00FE3280">
            <w:pPr>
              <w:jc w:val="right"/>
              <w:rPr>
                <w:bCs/>
                <w:color w:val="000000"/>
                <w:lang w:eastAsia="lt-LT"/>
              </w:rPr>
            </w:pPr>
            <w:r>
              <w:rPr>
                <w:bCs/>
                <w:color w:val="000000"/>
                <w:lang w:eastAsia="lt-LT"/>
              </w:rPr>
              <w:t>261,3</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tcPr>
          <w:p w:rsidR="003C1446" w:rsidRPr="00345373" w:rsidRDefault="003C1446" w:rsidP="00FE3280">
            <w:pPr>
              <w:jc w:val="right"/>
              <w:rPr>
                <w:bCs/>
                <w:color w:val="000000"/>
                <w:lang w:eastAsia="lt-LT"/>
              </w:rPr>
            </w:pPr>
            <w:r>
              <w:rPr>
                <w:bCs/>
                <w:color w:val="000000"/>
                <w:lang w:eastAsia="lt-LT"/>
              </w:rPr>
              <w:t>1,8</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tcPr>
          <w:p w:rsidR="003C1446" w:rsidRDefault="003C1446" w:rsidP="00FE3280">
            <w:pPr>
              <w:jc w:val="right"/>
              <w:rPr>
                <w:bCs/>
                <w:color w:val="000000"/>
                <w:lang w:eastAsia="lt-LT"/>
              </w:rPr>
            </w:pPr>
          </w:p>
        </w:tc>
      </w:tr>
      <w:tr w:rsidR="003C1446" w:rsidRPr="00CE11AA" w:rsidTr="00767CB2">
        <w:trPr>
          <w:gridAfter w:val="2"/>
          <w:wAfter w:w="425" w:type="dxa"/>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1446" w:rsidRPr="00CE11AA" w:rsidRDefault="003C1446" w:rsidP="00345373">
            <w:pPr>
              <w:rPr>
                <w:color w:val="000000"/>
                <w:lang w:eastAsia="lt-LT"/>
              </w:rPr>
            </w:pPr>
            <w:r>
              <w:rPr>
                <w:color w:val="000000"/>
                <w:lang w:eastAsia="lt-LT"/>
              </w:rPr>
              <w:t>1.6.3.</w:t>
            </w:r>
          </w:p>
        </w:tc>
        <w:tc>
          <w:tcPr>
            <w:tcW w:w="567" w:type="dxa"/>
            <w:vMerge/>
            <w:tcBorders>
              <w:left w:val="single" w:sz="4" w:space="0" w:color="auto"/>
              <w:bottom w:val="single" w:sz="4" w:space="0" w:color="auto"/>
              <w:right w:val="single" w:sz="4" w:space="0" w:color="auto"/>
            </w:tcBorders>
            <w:shd w:val="clear" w:color="auto" w:fill="FFFFFF" w:themeFill="background1"/>
            <w:vAlign w:val="bottom"/>
          </w:tcPr>
          <w:p w:rsidR="003C1446" w:rsidRPr="00CE11AA" w:rsidRDefault="003C1446" w:rsidP="00345373">
            <w:pPr>
              <w:rPr>
                <w:color w:val="000000"/>
                <w:lang w:eastAsia="lt-LT"/>
              </w:rPr>
            </w:pPr>
          </w:p>
        </w:tc>
        <w:tc>
          <w:tcPr>
            <w:tcW w:w="1843" w:type="dxa"/>
            <w:vMerge/>
            <w:tcBorders>
              <w:left w:val="single" w:sz="4" w:space="0" w:color="auto"/>
              <w:bottom w:val="single" w:sz="4" w:space="0" w:color="auto"/>
              <w:right w:val="single" w:sz="4" w:space="0" w:color="auto"/>
            </w:tcBorders>
            <w:shd w:val="clear" w:color="auto" w:fill="FFFFFF" w:themeFill="background1"/>
            <w:vAlign w:val="bottom"/>
          </w:tcPr>
          <w:p w:rsidR="003C1446" w:rsidRPr="00CE11AA" w:rsidRDefault="003C1446" w:rsidP="00345373">
            <w:pPr>
              <w:rPr>
                <w:color w:val="000000"/>
                <w:lang w:eastAsia="lt-LT"/>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C1446" w:rsidRPr="00CE11AA" w:rsidRDefault="003C1446" w:rsidP="00345373">
            <w:pPr>
              <w:rPr>
                <w:color w:val="000000"/>
                <w:lang w:eastAsia="lt-LT"/>
              </w:rPr>
            </w:pPr>
            <w:r>
              <w:rPr>
                <w:color w:val="000000"/>
                <w:lang w:eastAsia="lt-LT"/>
              </w:rPr>
              <w:t>ES finansinės paramos lėšos</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C1446" w:rsidRDefault="003C1446" w:rsidP="00FE3280">
            <w:pPr>
              <w:jc w:val="right"/>
              <w:rPr>
                <w:bCs/>
                <w:color w:val="000000"/>
                <w:lang w:eastAsia="lt-LT"/>
              </w:rPr>
            </w:pPr>
            <w:r>
              <w:rPr>
                <w:bCs/>
                <w:color w:val="000000"/>
                <w:lang w:eastAsia="lt-LT"/>
              </w:rPr>
              <w:t>59</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C1446" w:rsidRPr="00345373" w:rsidRDefault="003C1446" w:rsidP="00FE3280">
            <w:pPr>
              <w:jc w:val="right"/>
              <w:rPr>
                <w:bCs/>
                <w:color w:val="000000"/>
                <w:lang w:eastAsia="lt-LT"/>
              </w:rPr>
            </w:pPr>
            <w:r>
              <w:rPr>
                <w:bCs/>
                <w:color w:val="000000"/>
                <w:lang w:eastAsia="lt-LT"/>
              </w:rPr>
              <w:t>59</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tcPr>
          <w:p w:rsidR="003C1446" w:rsidRPr="00345373" w:rsidRDefault="003C1446" w:rsidP="00FE3280">
            <w:pPr>
              <w:jc w:val="right"/>
              <w:rPr>
                <w:bCs/>
                <w:color w:val="000000"/>
                <w:lang w:eastAsia="lt-LT"/>
              </w:rPr>
            </w:pPr>
            <w:r>
              <w:rPr>
                <w:bCs/>
                <w:color w:val="000000"/>
                <w:lang w:eastAsia="lt-LT"/>
              </w:rPr>
              <w:t>1,8</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tcPr>
          <w:p w:rsidR="003C1446" w:rsidRDefault="003C1446" w:rsidP="00FE3280">
            <w:pPr>
              <w:jc w:val="right"/>
              <w:rPr>
                <w:bCs/>
                <w:color w:val="000000"/>
                <w:lang w:eastAsia="lt-LT"/>
              </w:rPr>
            </w:pPr>
          </w:p>
        </w:tc>
      </w:tr>
      <w:tr w:rsidR="00FE3280" w:rsidRPr="00CE11AA" w:rsidTr="00163D06">
        <w:trPr>
          <w:gridAfter w:val="2"/>
          <w:wAfter w:w="425" w:type="dxa"/>
          <w:trHeight w:val="30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45373" w:rsidRPr="00CE11AA" w:rsidRDefault="00345373" w:rsidP="00345373">
            <w:pPr>
              <w:rPr>
                <w:color w:val="000000"/>
                <w:lang w:eastAsia="lt-LT"/>
              </w:rPr>
            </w:pPr>
            <w:r w:rsidRPr="00CE11AA">
              <w:rPr>
                <w:color w:val="000000"/>
                <w:lang w:eastAsia="lt-LT"/>
              </w:rPr>
              <w:t>37.</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345373" w:rsidRPr="00163D06" w:rsidRDefault="00345373" w:rsidP="00163D06">
            <w:pPr>
              <w:rPr>
                <w:color w:val="000000"/>
                <w:lang w:eastAsia="lt-LT"/>
              </w:rPr>
            </w:pPr>
            <w:r w:rsidRPr="00CE11AA">
              <w:rPr>
                <w:color w:val="000000"/>
                <w:lang w:eastAsia="lt-LT"/>
              </w:rPr>
              <w:t>Iš viso</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45373" w:rsidRPr="00345373" w:rsidRDefault="007123FC" w:rsidP="00FE3280">
            <w:pPr>
              <w:jc w:val="right"/>
              <w:rPr>
                <w:bCs/>
                <w:color w:val="000000"/>
                <w:lang w:eastAsia="lt-LT"/>
              </w:rPr>
            </w:pPr>
            <w:r>
              <w:rPr>
                <w:bCs/>
                <w:color w:val="000000"/>
                <w:lang w:eastAsia="lt-LT"/>
              </w:rPr>
              <w:t>222</w:t>
            </w:r>
            <w:r w:rsidR="00345373" w:rsidRPr="00345373">
              <w:rPr>
                <w:bCs/>
                <w:color w:val="000000"/>
                <w:lang w:eastAsia="lt-LT"/>
              </w:rPr>
              <w:t>62,1</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45373" w:rsidRPr="00345373" w:rsidRDefault="00345373" w:rsidP="00FE3280">
            <w:pPr>
              <w:jc w:val="right"/>
              <w:rPr>
                <w:bCs/>
                <w:color w:val="000000"/>
                <w:lang w:eastAsia="lt-LT"/>
              </w:rPr>
            </w:pPr>
            <w:r w:rsidRPr="00345373">
              <w:rPr>
                <w:bCs/>
                <w:color w:val="000000"/>
                <w:lang w:eastAsia="lt-LT"/>
              </w:rPr>
              <w:t>16768,8</w:t>
            </w:r>
          </w:p>
        </w:tc>
        <w:tc>
          <w:tcPr>
            <w:tcW w:w="1701" w:type="dxa"/>
            <w:gridSpan w:val="4"/>
            <w:tcBorders>
              <w:top w:val="single" w:sz="4" w:space="0" w:color="auto"/>
              <w:left w:val="nil"/>
              <w:bottom w:val="single" w:sz="4" w:space="0" w:color="auto"/>
              <w:right w:val="single" w:sz="4" w:space="0" w:color="auto"/>
            </w:tcBorders>
            <w:shd w:val="clear" w:color="auto" w:fill="FFFFFF" w:themeFill="background1"/>
            <w:noWrap/>
          </w:tcPr>
          <w:p w:rsidR="00345373" w:rsidRPr="00345373" w:rsidRDefault="00345373" w:rsidP="00FE3280">
            <w:pPr>
              <w:jc w:val="right"/>
              <w:rPr>
                <w:bCs/>
                <w:color w:val="000000"/>
                <w:lang w:eastAsia="lt-LT"/>
              </w:rPr>
            </w:pPr>
            <w:r w:rsidRPr="00345373">
              <w:rPr>
                <w:bCs/>
                <w:color w:val="000000"/>
                <w:lang w:eastAsia="lt-LT"/>
              </w:rPr>
              <w:t>7498,</w:t>
            </w:r>
            <w:r w:rsidR="00825674">
              <w:rPr>
                <w:bCs/>
                <w:color w:val="000000"/>
                <w:lang w:eastAsia="lt-LT"/>
              </w:rPr>
              <w:t>0</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noWrap/>
          </w:tcPr>
          <w:p w:rsidR="00345373" w:rsidRPr="00345373" w:rsidRDefault="007123FC" w:rsidP="00FE3280">
            <w:pPr>
              <w:jc w:val="right"/>
              <w:rPr>
                <w:bCs/>
                <w:color w:val="000000"/>
                <w:lang w:eastAsia="lt-LT"/>
              </w:rPr>
            </w:pPr>
            <w:r>
              <w:rPr>
                <w:bCs/>
                <w:color w:val="000000"/>
                <w:lang w:eastAsia="lt-LT"/>
              </w:rPr>
              <w:t>54</w:t>
            </w:r>
            <w:r w:rsidR="00345373" w:rsidRPr="00345373">
              <w:rPr>
                <w:bCs/>
                <w:color w:val="000000"/>
                <w:lang w:eastAsia="lt-LT"/>
              </w:rPr>
              <w:t>93,3</w:t>
            </w:r>
          </w:p>
        </w:tc>
      </w:tr>
      <w:tr w:rsidR="00345373" w:rsidRPr="00CE11AA" w:rsidTr="00FE3280">
        <w:trPr>
          <w:gridAfter w:val="2"/>
          <w:wAfter w:w="425" w:type="dxa"/>
          <w:trHeight w:val="558"/>
        </w:trPr>
        <w:tc>
          <w:tcPr>
            <w:tcW w:w="9498" w:type="dxa"/>
            <w:gridSpan w:val="13"/>
            <w:tcBorders>
              <w:top w:val="single" w:sz="4" w:space="0" w:color="auto"/>
              <w:left w:val="single" w:sz="8" w:space="0" w:color="auto"/>
              <w:bottom w:val="single" w:sz="4" w:space="0" w:color="auto"/>
              <w:right w:val="single" w:sz="8" w:space="0" w:color="auto"/>
            </w:tcBorders>
            <w:shd w:val="clear" w:color="auto" w:fill="FFFFFF" w:themeFill="background1"/>
            <w:noWrap/>
            <w:vAlign w:val="bottom"/>
          </w:tcPr>
          <w:p w:rsidR="00345373" w:rsidRDefault="00345373" w:rsidP="00345373">
            <w:pPr>
              <w:rPr>
                <w:b/>
                <w:bCs/>
                <w:color w:val="000000"/>
                <w:lang w:eastAsia="lt-LT"/>
              </w:rPr>
            </w:pPr>
          </w:p>
          <w:p w:rsidR="00345373" w:rsidRPr="00345373" w:rsidRDefault="00345373" w:rsidP="00345373">
            <w:pPr>
              <w:rPr>
                <w:bCs/>
                <w:color w:val="000000"/>
                <w:lang w:eastAsia="lt-LT"/>
              </w:rPr>
            </w:pPr>
            <w:r w:rsidRPr="00CE11AA">
              <w:rPr>
                <w:b/>
                <w:bCs/>
                <w:color w:val="000000"/>
                <w:lang w:eastAsia="lt-LT"/>
              </w:rPr>
              <w:t>Lėšų detalizavimas:</w:t>
            </w:r>
            <w:r w:rsidRPr="00CE11AA">
              <w:rPr>
                <w:b/>
                <w:color w:val="000000"/>
                <w:lang w:eastAsia="lt-LT"/>
              </w:rPr>
              <w:t> </w:t>
            </w:r>
          </w:p>
        </w:tc>
      </w:tr>
      <w:tr w:rsidR="003F592D" w:rsidRPr="00CE11AA" w:rsidTr="00FE3280">
        <w:trPr>
          <w:gridAfter w:val="2"/>
          <w:wAfter w:w="425" w:type="dxa"/>
          <w:trHeight w:val="247"/>
        </w:trPr>
        <w:tc>
          <w:tcPr>
            <w:tcW w:w="851" w:type="dxa"/>
            <w:gridSpan w:val="2"/>
            <w:vMerge w:val="restart"/>
            <w:tcBorders>
              <w:top w:val="nil"/>
              <w:left w:val="single" w:sz="8" w:space="0" w:color="auto"/>
              <w:bottom w:val="single" w:sz="4" w:space="0" w:color="auto"/>
              <w:right w:val="single" w:sz="4" w:space="0" w:color="auto"/>
            </w:tcBorders>
            <w:shd w:val="clear" w:color="auto" w:fill="FFFFFF" w:themeFill="background1"/>
            <w:vAlign w:val="bottom"/>
            <w:hideMark/>
          </w:tcPr>
          <w:p w:rsidR="00345373" w:rsidRPr="00CE11AA" w:rsidRDefault="00345373" w:rsidP="005D5B59">
            <w:pPr>
              <w:jc w:val="center"/>
              <w:rPr>
                <w:color w:val="000000"/>
                <w:lang w:eastAsia="lt-LT"/>
              </w:rPr>
            </w:pPr>
            <w:r w:rsidRPr="00CE11AA">
              <w:rPr>
                <w:color w:val="000000"/>
                <w:lang w:eastAsia="lt-LT"/>
              </w:rPr>
              <w:t>Eil.</w:t>
            </w:r>
            <w:r w:rsidRPr="00CE11AA">
              <w:rPr>
                <w:color w:val="000000"/>
                <w:lang w:eastAsia="lt-LT"/>
              </w:rPr>
              <w:br/>
              <w:t xml:space="preserve">Nr. </w:t>
            </w:r>
          </w:p>
        </w:tc>
        <w:tc>
          <w:tcPr>
            <w:tcW w:w="3685" w:type="dxa"/>
            <w:gridSpan w:val="3"/>
            <w:vMerge w:val="restart"/>
            <w:tcBorders>
              <w:top w:val="single" w:sz="8" w:space="0" w:color="auto"/>
              <w:left w:val="single" w:sz="4" w:space="0" w:color="auto"/>
              <w:bottom w:val="single" w:sz="4" w:space="0" w:color="000000"/>
              <w:right w:val="single" w:sz="4" w:space="0" w:color="000000"/>
            </w:tcBorders>
            <w:shd w:val="clear" w:color="auto" w:fill="FFFFFF" w:themeFill="background1"/>
            <w:vAlign w:val="bottom"/>
            <w:hideMark/>
          </w:tcPr>
          <w:p w:rsidR="00345373" w:rsidRPr="00CE11AA" w:rsidRDefault="00345373" w:rsidP="005D5B59">
            <w:pPr>
              <w:jc w:val="center"/>
              <w:rPr>
                <w:bCs/>
                <w:color w:val="000000"/>
                <w:lang w:eastAsia="lt-LT"/>
              </w:rPr>
            </w:pPr>
            <w:r w:rsidRPr="00CE11AA">
              <w:rPr>
                <w:bCs/>
                <w:color w:val="000000"/>
                <w:lang w:eastAsia="lt-LT"/>
              </w:rPr>
              <w:t>Finansavimo šaltinis</w:t>
            </w:r>
          </w:p>
        </w:tc>
        <w:tc>
          <w:tcPr>
            <w:tcW w:w="1134" w:type="dxa"/>
            <w:tcBorders>
              <w:top w:val="nil"/>
              <w:left w:val="nil"/>
              <w:bottom w:val="single" w:sz="4" w:space="0" w:color="auto"/>
              <w:right w:val="nil"/>
            </w:tcBorders>
            <w:shd w:val="clear" w:color="auto" w:fill="FFFFFF" w:themeFill="background1"/>
            <w:noWrap/>
            <w:vAlign w:val="bottom"/>
            <w:hideMark/>
          </w:tcPr>
          <w:p w:rsidR="00345373" w:rsidRPr="00CE11AA" w:rsidRDefault="00345373" w:rsidP="005D5B59">
            <w:pPr>
              <w:rPr>
                <w:color w:val="000000"/>
                <w:lang w:eastAsia="lt-LT"/>
              </w:rPr>
            </w:pPr>
            <w:r w:rsidRPr="00CE11AA">
              <w:rPr>
                <w:color w:val="000000"/>
                <w:lang w:eastAsia="lt-LT"/>
              </w:rPr>
              <w:t> </w:t>
            </w:r>
          </w:p>
        </w:tc>
        <w:tc>
          <w:tcPr>
            <w:tcW w:w="3828" w:type="dxa"/>
            <w:gridSpan w:val="7"/>
            <w:tcBorders>
              <w:top w:val="single" w:sz="8" w:space="0" w:color="auto"/>
              <w:left w:val="nil"/>
              <w:bottom w:val="single" w:sz="4" w:space="0" w:color="auto"/>
              <w:right w:val="single" w:sz="8" w:space="0" w:color="000000"/>
            </w:tcBorders>
            <w:shd w:val="clear" w:color="auto" w:fill="FFFFFF" w:themeFill="background1"/>
            <w:noWrap/>
            <w:vAlign w:val="bottom"/>
            <w:hideMark/>
          </w:tcPr>
          <w:p w:rsidR="00345373" w:rsidRPr="00CE11AA" w:rsidRDefault="00345373" w:rsidP="005D5B59">
            <w:pPr>
              <w:jc w:val="center"/>
              <w:rPr>
                <w:color w:val="000000"/>
                <w:lang w:eastAsia="lt-LT"/>
              </w:rPr>
            </w:pPr>
            <w:r w:rsidRPr="00CE11AA">
              <w:rPr>
                <w:color w:val="000000"/>
                <w:lang w:eastAsia="lt-LT"/>
              </w:rPr>
              <w:t>Biudžeto asignavimai</w:t>
            </w:r>
          </w:p>
        </w:tc>
      </w:tr>
      <w:tr w:rsidR="003F592D" w:rsidRPr="00CE11AA" w:rsidTr="00FE3280">
        <w:trPr>
          <w:gridAfter w:val="2"/>
          <w:wAfter w:w="425" w:type="dxa"/>
          <w:trHeight w:val="300"/>
        </w:trPr>
        <w:tc>
          <w:tcPr>
            <w:tcW w:w="851" w:type="dxa"/>
            <w:gridSpan w:val="2"/>
            <w:vMerge/>
            <w:tcBorders>
              <w:top w:val="nil"/>
              <w:left w:val="single" w:sz="8" w:space="0" w:color="auto"/>
              <w:bottom w:val="single" w:sz="4" w:space="0" w:color="auto"/>
              <w:right w:val="single" w:sz="4" w:space="0" w:color="auto"/>
            </w:tcBorders>
            <w:shd w:val="clear" w:color="auto" w:fill="FFFFFF" w:themeFill="background1"/>
            <w:vAlign w:val="center"/>
            <w:hideMark/>
          </w:tcPr>
          <w:p w:rsidR="00345373" w:rsidRPr="00CE11AA" w:rsidRDefault="00345373" w:rsidP="005D5B59">
            <w:pPr>
              <w:rPr>
                <w:color w:val="000000"/>
                <w:lang w:eastAsia="lt-LT"/>
              </w:rPr>
            </w:pPr>
          </w:p>
        </w:tc>
        <w:tc>
          <w:tcPr>
            <w:tcW w:w="3685" w:type="dxa"/>
            <w:gridSpan w:val="3"/>
            <w:vMerge/>
            <w:tcBorders>
              <w:top w:val="single" w:sz="8" w:space="0" w:color="auto"/>
              <w:left w:val="single" w:sz="4" w:space="0" w:color="auto"/>
              <w:bottom w:val="single" w:sz="4" w:space="0" w:color="000000"/>
              <w:right w:val="single" w:sz="4" w:space="0" w:color="000000"/>
            </w:tcBorders>
            <w:shd w:val="clear" w:color="auto" w:fill="FFFFFF" w:themeFill="background1"/>
            <w:vAlign w:val="center"/>
            <w:hideMark/>
          </w:tcPr>
          <w:p w:rsidR="00345373" w:rsidRPr="00CE11AA" w:rsidRDefault="00345373" w:rsidP="005D5B59">
            <w:pPr>
              <w:rPr>
                <w:bCs/>
                <w:color w:val="000000"/>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rsidR="00345373" w:rsidRPr="00CE11AA" w:rsidRDefault="00345373" w:rsidP="005D5B59">
            <w:pPr>
              <w:jc w:val="center"/>
              <w:rPr>
                <w:color w:val="000000"/>
                <w:lang w:eastAsia="lt-LT"/>
              </w:rPr>
            </w:pPr>
            <w:r w:rsidRPr="00CE11AA">
              <w:rPr>
                <w:color w:val="000000"/>
                <w:lang w:eastAsia="lt-LT"/>
              </w:rPr>
              <w:t>Iš viso</w:t>
            </w:r>
          </w:p>
        </w:tc>
        <w:tc>
          <w:tcPr>
            <w:tcW w:w="2694"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345373" w:rsidRPr="00CE11AA" w:rsidRDefault="00345373" w:rsidP="005D5B59">
            <w:pPr>
              <w:jc w:val="center"/>
              <w:rPr>
                <w:color w:val="000000"/>
                <w:lang w:eastAsia="lt-LT"/>
              </w:rPr>
            </w:pPr>
            <w:r w:rsidRPr="00CE11AA">
              <w:rPr>
                <w:color w:val="000000"/>
                <w:lang w:eastAsia="lt-LT"/>
              </w:rPr>
              <w:t>išlaidoms</w:t>
            </w:r>
          </w:p>
        </w:tc>
        <w:tc>
          <w:tcPr>
            <w:tcW w:w="1134" w:type="dxa"/>
            <w:gridSpan w:val="4"/>
            <w:vMerge w:val="restart"/>
            <w:tcBorders>
              <w:top w:val="nil"/>
              <w:left w:val="single" w:sz="4" w:space="0" w:color="auto"/>
              <w:bottom w:val="single" w:sz="4" w:space="0" w:color="auto"/>
              <w:right w:val="single" w:sz="8" w:space="0" w:color="auto"/>
            </w:tcBorders>
            <w:shd w:val="clear" w:color="auto" w:fill="FFFFFF" w:themeFill="background1"/>
            <w:vAlign w:val="bottom"/>
            <w:hideMark/>
          </w:tcPr>
          <w:p w:rsidR="00345373" w:rsidRPr="00CE11AA" w:rsidRDefault="00345373" w:rsidP="005D5B59">
            <w:pPr>
              <w:jc w:val="center"/>
              <w:rPr>
                <w:color w:val="000000"/>
                <w:lang w:eastAsia="lt-LT"/>
              </w:rPr>
            </w:pPr>
            <w:r w:rsidRPr="00CE11AA">
              <w:rPr>
                <w:color w:val="000000"/>
                <w:lang w:eastAsia="lt-LT"/>
              </w:rPr>
              <w:t>Turtui</w:t>
            </w:r>
            <w:r w:rsidRPr="00CE11AA">
              <w:rPr>
                <w:color w:val="000000"/>
                <w:lang w:eastAsia="lt-LT"/>
              </w:rPr>
              <w:br/>
              <w:t>įsigyti</w:t>
            </w:r>
          </w:p>
        </w:tc>
      </w:tr>
      <w:tr w:rsidR="00FE3280" w:rsidRPr="00CE11AA" w:rsidTr="00163D06">
        <w:trPr>
          <w:gridAfter w:val="2"/>
          <w:wAfter w:w="425" w:type="dxa"/>
          <w:trHeight w:val="392"/>
        </w:trPr>
        <w:tc>
          <w:tcPr>
            <w:tcW w:w="851" w:type="dxa"/>
            <w:gridSpan w:val="2"/>
            <w:vMerge/>
            <w:tcBorders>
              <w:top w:val="nil"/>
              <w:left w:val="single" w:sz="8" w:space="0" w:color="auto"/>
              <w:bottom w:val="single" w:sz="4" w:space="0" w:color="auto"/>
              <w:right w:val="single" w:sz="4" w:space="0" w:color="auto"/>
            </w:tcBorders>
            <w:shd w:val="clear" w:color="auto" w:fill="FFFFFF" w:themeFill="background1"/>
            <w:vAlign w:val="center"/>
            <w:hideMark/>
          </w:tcPr>
          <w:p w:rsidR="00345373" w:rsidRPr="00CE11AA" w:rsidRDefault="00345373" w:rsidP="005D5B59">
            <w:pPr>
              <w:rPr>
                <w:color w:val="000000"/>
                <w:lang w:eastAsia="lt-LT"/>
              </w:rPr>
            </w:pPr>
          </w:p>
        </w:tc>
        <w:tc>
          <w:tcPr>
            <w:tcW w:w="3685" w:type="dxa"/>
            <w:gridSpan w:val="3"/>
            <w:vMerge/>
            <w:tcBorders>
              <w:top w:val="single" w:sz="8" w:space="0" w:color="auto"/>
              <w:left w:val="single" w:sz="4" w:space="0" w:color="auto"/>
              <w:bottom w:val="single" w:sz="4" w:space="0" w:color="000000"/>
              <w:right w:val="single" w:sz="4" w:space="0" w:color="000000"/>
            </w:tcBorders>
            <w:shd w:val="clear" w:color="auto" w:fill="FFFFFF" w:themeFill="background1"/>
            <w:vAlign w:val="center"/>
            <w:hideMark/>
          </w:tcPr>
          <w:p w:rsidR="00345373" w:rsidRPr="00CE11AA" w:rsidRDefault="00345373" w:rsidP="005D5B59">
            <w:pPr>
              <w:rPr>
                <w:bCs/>
                <w:color w:val="000000"/>
                <w:lang w:eastAsia="lt-LT"/>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45373" w:rsidRPr="00CE11AA" w:rsidRDefault="00345373" w:rsidP="005D5B59">
            <w:pPr>
              <w:rPr>
                <w:color w:val="000000"/>
                <w:lang w:eastAsia="lt-LT"/>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45373" w:rsidRPr="00CE11AA" w:rsidRDefault="00345373" w:rsidP="005D5B59">
            <w:pPr>
              <w:rPr>
                <w:color w:val="000000"/>
                <w:lang w:eastAsia="lt-LT"/>
              </w:rPr>
            </w:pPr>
            <w:r w:rsidRPr="00CE11AA">
              <w:rPr>
                <w:color w:val="000000"/>
                <w:lang w:eastAsia="lt-LT"/>
              </w:rPr>
              <w:t>Iš viso</w:t>
            </w:r>
          </w:p>
        </w:tc>
        <w:tc>
          <w:tcPr>
            <w:tcW w:w="1560" w:type="dxa"/>
            <w:gridSpan w:val="2"/>
            <w:tcBorders>
              <w:top w:val="nil"/>
              <w:left w:val="nil"/>
              <w:bottom w:val="single" w:sz="4" w:space="0" w:color="auto"/>
              <w:right w:val="single" w:sz="4" w:space="0" w:color="auto"/>
            </w:tcBorders>
            <w:shd w:val="clear" w:color="auto" w:fill="FFFFFF" w:themeFill="background1"/>
            <w:vAlign w:val="bottom"/>
            <w:hideMark/>
          </w:tcPr>
          <w:p w:rsidR="00345373" w:rsidRPr="00CE11AA" w:rsidRDefault="00FA5E63" w:rsidP="005D5B59">
            <w:pPr>
              <w:rPr>
                <w:color w:val="000000"/>
                <w:lang w:eastAsia="lt-LT"/>
              </w:rPr>
            </w:pPr>
            <w:r>
              <w:rPr>
                <w:color w:val="000000"/>
                <w:lang w:eastAsia="lt-LT"/>
              </w:rPr>
              <w:t>Darbo</w:t>
            </w:r>
            <w:r>
              <w:rPr>
                <w:color w:val="000000"/>
                <w:lang w:eastAsia="lt-LT"/>
              </w:rPr>
              <w:br/>
              <w:t>užmo</w:t>
            </w:r>
            <w:r w:rsidR="00345373" w:rsidRPr="00CE11AA">
              <w:rPr>
                <w:color w:val="000000"/>
                <w:lang w:eastAsia="lt-LT"/>
              </w:rPr>
              <w:t>kestis</w:t>
            </w:r>
          </w:p>
        </w:tc>
        <w:tc>
          <w:tcPr>
            <w:tcW w:w="1134" w:type="dxa"/>
            <w:gridSpan w:val="4"/>
            <w:vMerge/>
            <w:tcBorders>
              <w:top w:val="nil"/>
              <w:left w:val="single" w:sz="4" w:space="0" w:color="auto"/>
              <w:bottom w:val="single" w:sz="4" w:space="0" w:color="auto"/>
              <w:right w:val="single" w:sz="8" w:space="0" w:color="auto"/>
            </w:tcBorders>
            <w:shd w:val="clear" w:color="auto" w:fill="FFFFFF" w:themeFill="background1"/>
            <w:vAlign w:val="center"/>
            <w:hideMark/>
          </w:tcPr>
          <w:p w:rsidR="00345373" w:rsidRPr="00CE11AA" w:rsidRDefault="00345373" w:rsidP="005D5B59">
            <w:pPr>
              <w:rPr>
                <w:color w:val="000000"/>
                <w:lang w:eastAsia="lt-LT"/>
              </w:rPr>
            </w:pPr>
          </w:p>
        </w:tc>
      </w:tr>
      <w:tr w:rsidR="00FE3280" w:rsidRPr="00CE11AA" w:rsidTr="00FE3280">
        <w:trPr>
          <w:gridAfter w:val="2"/>
          <w:wAfter w:w="425" w:type="dxa"/>
          <w:trHeight w:val="300"/>
        </w:trPr>
        <w:tc>
          <w:tcPr>
            <w:tcW w:w="851" w:type="dxa"/>
            <w:gridSpan w:val="2"/>
            <w:tcBorders>
              <w:top w:val="nil"/>
              <w:left w:val="single" w:sz="8" w:space="0" w:color="auto"/>
              <w:bottom w:val="nil"/>
              <w:right w:val="single" w:sz="4" w:space="0" w:color="auto"/>
            </w:tcBorders>
            <w:shd w:val="clear" w:color="auto" w:fill="FFFFFF" w:themeFill="background1"/>
            <w:noWrap/>
            <w:vAlign w:val="bottom"/>
            <w:hideMark/>
          </w:tcPr>
          <w:p w:rsidR="00345373" w:rsidRPr="00CE11AA" w:rsidRDefault="00345373" w:rsidP="005D5B59">
            <w:pPr>
              <w:rPr>
                <w:color w:val="000000"/>
                <w:lang w:eastAsia="lt-LT"/>
              </w:rPr>
            </w:pPr>
            <w:r w:rsidRPr="00CE11AA">
              <w:rPr>
                <w:color w:val="000000"/>
                <w:lang w:eastAsia="lt-LT"/>
              </w:rPr>
              <w:t>38.</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45373" w:rsidRPr="00CE11AA" w:rsidRDefault="00345373" w:rsidP="00345373">
            <w:pPr>
              <w:rPr>
                <w:color w:val="000000"/>
                <w:lang w:eastAsia="lt-LT"/>
              </w:rPr>
            </w:pPr>
            <w:r w:rsidRPr="00CE11AA">
              <w:rPr>
                <w:color w:val="000000"/>
                <w:lang w:eastAsia="lt-LT"/>
              </w:rPr>
              <w:t>Valstybės biudžeto lėšos</w:t>
            </w:r>
          </w:p>
          <w:p w:rsidR="00345373" w:rsidRPr="00CE11AA" w:rsidRDefault="00345373" w:rsidP="00345373">
            <w:pPr>
              <w:rPr>
                <w:color w:val="000000"/>
                <w:lang w:eastAsia="lt-LT"/>
              </w:rPr>
            </w:pPr>
            <w:r w:rsidRPr="00CE11AA">
              <w:rPr>
                <w:color w:val="000000"/>
                <w:lang w:eastAsia="lt-LT"/>
              </w:rPr>
              <w:t> </w:t>
            </w:r>
          </w:p>
        </w:tc>
        <w:tc>
          <w:tcPr>
            <w:tcW w:w="1134" w:type="dxa"/>
            <w:tcBorders>
              <w:top w:val="nil"/>
              <w:left w:val="nil"/>
              <w:bottom w:val="nil"/>
              <w:right w:val="single" w:sz="4" w:space="0" w:color="auto"/>
            </w:tcBorders>
            <w:shd w:val="clear" w:color="auto" w:fill="FFFFFF" w:themeFill="background1"/>
            <w:noWrap/>
            <w:hideMark/>
          </w:tcPr>
          <w:p w:rsidR="00345373" w:rsidRPr="00441ABB" w:rsidRDefault="00345373" w:rsidP="00441ABB">
            <w:pPr>
              <w:jc w:val="right"/>
              <w:rPr>
                <w:color w:val="000000"/>
                <w:lang w:eastAsia="lt-LT"/>
              </w:rPr>
            </w:pPr>
            <w:r w:rsidRPr="00441ABB">
              <w:rPr>
                <w:color w:val="000000"/>
                <w:lang w:eastAsia="lt-LT"/>
              </w:rPr>
              <w:t>1611,8</w:t>
            </w:r>
          </w:p>
        </w:tc>
        <w:tc>
          <w:tcPr>
            <w:tcW w:w="1134" w:type="dxa"/>
            <w:tcBorders>
              <w:top w:val="nil"/>
              <w:left w:val="nil"/>
              <w:bottom w:val="nil"/>
              <w:right w:val="single" w:sz="4" w:space="0" w:color="auto"/>
            </w:tcBorders>
            <w:shd w:val="clear" w:color="auto" w:fill="FFFFFF" w:themeFill="background1"/>
            <w:noWrap/>
            <w:hideMark/>
          </w:tcPr>
          <w:p w:rsidR="00345373" w:rsidRPr="00441ABB" w:rsidRDefault="00345373" w:rsidP="00441ABB">
            <w:pPr>
              <w:jc w:val="right"/>
              <w:rPr>
                <w:color w:val="000000"/>
                <w:lang w:eastAsia="lt-LT"/>
              </w:rPr>
            </w:pPr>
            <w:r w:rsidRPr="00441ABB">
              <w:rPr>
                <w:color w:val="000000"/>
                <w:lang w:eastAsia="lt-LT"/>
              </w:rPr>
              <w:t>1611,8</w:t>
            </w:r>
          </w:p>
        </w:tc>
        <w:tc>
          <w:tcPr>
            <w:tcW w:w="1560" w:type="dxa"/>
            <w:gridSpan w:val="2"/>
            <w:tcBorders>
              <w:top w:val="nil"/>
              <w:left w:val="nil"/>
              <w:bottom w:val="nil"/>
              <w:right w:val="single" w:sz="4" w:space="0" w:color="auto"/>
            </w:tcBorders>
            <w:shd w:val="clear" w:color="auto" w:fill="FFFFFF" w:themeFill="background1"/>
            <w:noWrap/>
            <w:hideMark/>
          </w:tcPr>
          <w:p w:rsidR="00345373" w:rsidRPr="00441ABB" w:rsidRDefault="00345373" w:rsidP="00441ABB">
            <w:pPr>
              <w:jc w:val="right"/>
              <w:rPr>
                <w:color w:val="000000"/>
                <w:lang w:eastAsia="lt-LT"/>
              </w:rPr>
            </w:pPr>
            <w:r w:rsidRPr="00441ABB">
              <w:rPr>
                <w:color w:val="000000"/>
                <w:lang w:eastAsia="lt-LT"/>
              </w:rPr>
              <w:t>609,</w:t>
            </w:r>
            <w:r w:rsidR="00825674">
              <w:rPr>
                <w:color w:val="000000"/>
                <w:lang w:eastAsia="lt-LT"/>
              </w:rPr>
              <w:t>0</w:t>
            </w:r>
          </w:p>
        </w:tc>
        <w:tc>
          <w:tcPr>
            <w:tcW w:w="1134" w:type="dxa"/>
            <w:gridSpan w:val="4"/>
            <w:tcBorders>
              <w:top w:val="nil"/>
              <w:left w:val="nil"/>
              <w:bottom w:val="nil"/>
              <w:right w:val="single" w:sz="4" w:space="0" w:color="auto"/>
            </w:tcBorders>
            <w:shd w:val="clear" w:color="auto" w:fill="FFFFFF" w:themeFill="background1"/>
            <w:noWrap/>
            <w:hideMark/>
          </w:tcPr>
          <w:p w:rsidR="00345373" w:rsidRPr="00441ABB" w:rsidRDefault="00345373" w:rsidP="00441ABB">
            <w:pPr>
              <w:jc w:val="right"/>
              <w:rPr>
                <w:color w:val="000000"/>
                <w:lang w:eastAsia="lt-LT"/>
              </w:rPr>
            </w:pPr>
            <w:r w:rsidRPr="00441ABB">
              <w:rPr>
                <w:color w:val="000000"/>
                <w:lang w:eastAsia="lt-LT"/>
              </w:rPr>
              <w:t>0</w:t>
            </w:r>
          </w:p>
          <w:p w:rsidR="00345373" w:rsidRPr="00441ABB" w:rsidRDefault="00345373" w:rsidP="00441ABB">
            <w:pPr>
              <w:jc w:val="right"/>
              <w:rPr>
                <w:color w:val="000000"/>
                <w:lang w:eastAsia="lt-LT"/>
              </w:rPr>
            </w:pPr>
          </w:p>
        </w:tc>
      </w:tr>
      <w:tr w:rsidR="00FE3280" w:rsidRPr="00CE11AA" w:rsidTr="00FE3280">
        <w:trPr>
          <w:gridAfter w:val="2"/>
          <w:wAfter w:w="425" w:type="dxa"/>
          <w:trHeight w:val="300"/>
        </w:trPr>
        <w:tc>
          <w:tcPr>
            <w:tcW w:w="851" w:type="dxa"/>
            <w:gridSpan w:val="2"/>
            <w:tcBorders>
              <w:top w:val="nil"/>
              <w:left w:val="single" w:sz="8" w:space="0" w:color="auto"/>
              <w:bottom w:val="nil"/>
              <w:right w:val="single" w:sz="4" w:space="0" w:color="auto"/>
            </w:tcBorders>
            <w:shd w:val="clear" w:color="auto" w:fill="FFFFFF" w:themeFill="background1"/>
            <w:noWrap/>
            <w:vAlign w:val="bottom"/>
          </w:tcPr>
          <w:p w:rsidR="00345373" w:rsidRPr="00CE11AA" w:rsidRDefault="00345373" w:rsidP="00345373">
            <w:pPr>
              <w:rPr>
                <w:color w:val="000000"/>
                <w:lang w:eastAsia="lt-LT"/>
              </w:rPr>
            </w:pPr>
            <w:r w:rsidRPr="00CE11AA">
              <w:rPr>
                <w:color w:val="000000"/>
                <w:lang w:eastAsia="lt-LT"/>
              </w:rPr>
              <w:t>44.</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45373" w:rsidRPr="0079259D" w:rsidRDefault="00345373" w:rsidP="00345373">
            <w:pPr>
              <w:rPr>
                <w:b/>
                <w:color w:val="000000"/>
                <w:lang w:eastAsia="lt-LT"/>
              </w:rPr>
            </w:pPr>
            <w:r w:rsidRPr="00CE11AA">
              <w:rPr>
                <w:color w:val="000000"/>
                <w:lang w:eastAsia="lt-LT"/>
              </w:rPr>
              <w:t>Europos Sąjungos finansinės paramos lėšos</w:t>
            </w:r>
          </w:p>
        </w:tc>
        <w:tc>
          <w:tcPr>
            <w:tcW w:w="1134" w:type="dxa"/>
            <w:tcBorders>
              <w:top w:val="nil"/>
              <w:left w:val="nil"/>
              <w:bottom w:val="nil"/>
              <w:right w:val="single" w:sz="4" w:space="0" w:color="auto"/>
            </w:tcBorders>
            <w:shd w:val="clear" w:color="auto" w:fill="FFFFFF" w:themeFill="background1"/>
            <w:noWrap/>
          </w:tcPr>
          <w:p w:rsidR="00345373" w:rsidRPr="00441ABB" w:rsidRDefault="00345373" w:rsidP="00441ABB">
            <w:pPr>
              <w:jc w:val="right"/>
              <w:rPr>
                <w:color w:val="000000"/>
                <w:lang w:eastAsia="lt-LT"/>
              </w:rPr>
            </w:pPr>
            <w:r w:rsidRPr="00441ABB">
              <w:rPr>
                <w:color w:val="000000"/>
                <w:lang w:eastAsia="lt-LT"/>
              </w:rPr>
              <w:t>3038</w:t>
            </w:r>
          </w:p>
        </w:tc>
        <w:tc>
          <w:tcPr>
            <w:tcW w:w="1134" w:type="dxa"/>
            <w:tcBorders>
              <w:top w:val="nil"/>
              <w:left w:val="nil"/>
              <w:bottom w:val="nil"/>
              <w:right w:val="single" w:sz="4" w:space="0" w:color="auto"/>
            </w:tcBorders>
            <w:shd w:val="clear" w:color="auto" w:fill="FFFFFF" w:themeFill="background1"/>
            <w:noWrap/>
          </w:tcPr>
          <w:p w:rsidR="00345373" w:rsidRPr="00441ABB" w:rsidRDefault="00345373" w:rsidP="00441ABB">
            <w:pPr>
              <w:jc w:val="right"/>
              <w:rPr>
                <w:color w:val="000000"/>
                <w:lang w:eastAsia="lt-LT"/>
              </w:rPr>
            </w:pPr>
            <w:r w:rsidRPr="00441ABB">
              <w:rPr>
                <w:color w:val="000000"/>
                <w:lang w:eastAsia="lt-LT"/>
              </w:rPr>
              <w:t>442,6</w:t>
            </w:r>
          </w:p>
        </w:tc>
        <w:tc>
          <w:tcPr>
            <w:tcW w:w="1560" w:type="dxa"/>
            <w:gridSpan w:val="2"/>
            <w:tcBorders>
              <w:top w:val="nil"/>
              <w:left w:val="nil"/>
              <w:bottom w:val="nil"/>
              <w:right w:val="single" w:sz="4" w:space="0" w:color="auto"/>
            </w:tcBorders>
            <w:shd w:val="clear" w:color="auto" w:fill="FFFFFF" w:themeFill="background1"/>
            <w:noWrap/>
          </w:tcPr>
          <w:p w:rsidR="00345373" w:rsidRPr="00441ABB" w:rsidRDefault="00345373" w:rsidP="00441ABB">
            <w:pPr>
              <w:jc w:val="right"/>
              <w:rPr>
                <w:color w:val="000000"/>
                <w:lang w:eastAsia="lt-LT"/>
              </w:rPr>
            </w:pPr>
            <w:r w:rsidRPr="00441ABB">
              <w:rPr>
                <w:color w:val="000000"/>
                <w:lang w:eastAsia="lt-LT"/>
              </w:rPr>
              <w:t>41,8</w:t>
            </w:r>
          </w:p>
        </w:tc>
        <w:tc>
          <w:tcPr>
            <w:tcW w:w="1134" w:type="dxa"/>
            <w:gridSpan w:val="4"/>
            <w:tcBorders>
              <w:top w:val="nil"/>
              <w:left w:val="nil"/>
              <w:bottom w:val="nil"/>
              <w:right w:val="single" w:sz="4" w:space="0" w:color="auto"/>
            </w:tcBorders>
            <w:shd w:val="clear" w:color="auto" w:fill="FFFFFF" w:themeFill="background1"/>
            <w:noWrap/>
          </w:tcPr>
          <w:p w:rsidR="00345373" w:rsidRPr="00441ABB" w:rsidRDefault="00345373" w:rsidP="00441ABB">
            <w:pPr>
              <w:jc w:val="right"/>
              <w:rPr>
                <w:color w:val="000000"/>
                <w:lang w:eastAsia="lt-LT"/>
              </w:rPr>
            </w:pPr>
            <w:r w:rsidRPr="00441ABB">
              <w:rPr>
                <w:color w:val="000000"/>
                <w:lang w:eastAsia="lt-LT"/>
              </w:rPr>
              <w:t>2595,4</w:t>
            </w:r>
          </w:p>
          <w:p w:rsidR="00345373" w:rsidRPr="00441ABB" w:rsidRDefault="00345373" w:rsidP="00441ABB">
            <w:pPr>
              <w:jc w:val="right"/>
              <w:rPr>
                <w:color w:val="000000"/>
                <w:lang w:eastAsia="lt-LT"/>
              </w:rPr>
            </w:pPr>
          </w:p>
        </w:tc>
      </w:tr>
      <w:tr w:rsidR="00FE3280" w:rsidRPr="00CE11AA" w:rsidTr="00FE3280">
        <w:trPr>
          <w:gridAfter w:val="2"/>
          <w:wAfter w:w="425" w:type="dxa"/>
          <w:trHeight w:val="300"/>
        </w:trPr>
        <w:tc>
          <w:tcPr>
            <w:tcW w:w="851" w:type="dxa"/>
            <w:gridSpan w:val="2"/>
            <w:tcBorders>
              <w:top w:val="nil"/>
              <w:left w:val="single" w:sz="8" w:space="0" w:color="auto"/>
              <w:bottom w:val="nil"/>
              <w:right w:val="single" w:sz="4" w:space="0" w:color="auto"/>
            </w:tcBorders>
            <w:shd w:val="clear" w:color="auto" w:fill="FFFFFF" w:themeFill="background1"/>
            <w:noWrap/>
            <w:vAlign w:val="bottom"/>
          </w:tcPr>
          <w:p w:rsidR="00345373" w:rsidRPr="00CE11AA" w:rsidRDefault="00345373" w:rsidP="00345373">
            <w:pPr>
              <w:rPr>
                <w:color w:val="000000"/>
                <w:lang w:eastAsia="lt-LT"/>
              </w:rPr>
            </w:pPr>
            <w:r w:rsidRPr="00CE11AA">
              <w:rPr>
                <w:color w:val="000000"/>
                <w:lang w:eastAsia="lt-LT"/>
              </w:rPr>
              <w:t>46.</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45373" w:rsidRPr="0079259D" w:rsidRDefault="00345373" w:rsidP="00345373">
            <w:pPr>
              <w:rPr>
                <w:b/>
                <w:color w:val="000000"/>
                <w:lang w:eastAsia="lt-LT"/>
              </w:rPr>
            </w:pPr>
            <w:r w:rsidRPr="00CE11AA">
              <w:rPr>
                <w:color w:val="000000"/>
                <w:lang w:eastAsia="lt-LT"/>
              </w:rPr>
              <w:t>Kitos tikslinės dotacijos ir dotacijos iš kitų valdymo lygių</w:t>
            </w:r>
          </w:p>
        </w:tc>
        <w:tc>
          <w:tcPr>
            <w:tcW w:w="1134" w:type="dxa"/>
            <w:tcBorders>
              <w:top w:val="nil"/>
              <w:left w:val="nil"/>
              <w:bottom w:val="nil"/>
              <w:right w:val="single" w:sz="4" w:space="0" w:color="auto"/>
            </w:tcBorders>
            <w:shd w:val="clear" w:color="auto" w:fill="FFFFFF" w:themeFill="background1"/>
            <w:noWrap/>
          </w:tcPr>
          <w:p w:rsidR="00345373" w:rsidRPr="00441ABB" w:rsidRDefault="007123FC" w:rsidP="00441ABB">
            <w:pPr>
              <w:jc w:val="right"/>
              <w:rPr>
                <w:color w:val="000000"/>
                <w:lang w:eastAsia="lt-LT"/>
              </w:rPr>
            </w:pPr>
            <w:r>
              <w:rPr>
                <w:color w:val="000000"/>
                <w:lang w:eastAsia="lt-LT"/>
              </w:rPr>
              <w:t>22</w:t>
            </w:r>
            <w:r w:rsidR="00345373" w:rsidRPr="00441ABB">
              <w:rPr>
                <w:color w:val="000000"/>
                <w:lang w:eastAsia="lt-LT"/>
              </w:rPr>
              <w:t>56</w:t>
            </w:r>
          </w:p>
        </w:tc>
        <w:tc>
          <w:tcPr>
            <w:tcW w:w="1134" w:type="dxa"/>
            <w:tcBorders>
              <w:top w:val="nil"/>
              <w:left w:val="nil"/>
              <w:bottom w:val="nil"/>
              <w:right w:val="single" w:sz="4" w:space="0" w:color="auto"/>
            </w:tcBorders>
            <w:shd w:val="clear" w:color="auto" w:fill="FFFFFF" w:themeFill="background1"/>
            <w:noWrap/>
          </w:tcPr>
          <w:p w:rsidR="00345373" w:rsidRPr="00441ABB" w:rsidRDefault="00345373" w:rsidP="00441ABB">
            <w:pPr>
              <w:jc w:val="right"/>
              <w:rPr>
                <w:color w:val="000000"/>
                <w:lang w:eastAsia="lt-LT"/>
              </w:rPr>
            </w:pPr>
            <w:r w:rsidRPr="00441ABB">
              <w:rPr>
                <w:color w:val="000000"/>
                <w:lang w:eastAsia="lt-LT"/>
              </w:rPr>
              <w:t>441,6</w:t>
            </w:r>
          </w:p>
        </w:tc>
        <w:tc>
          <w:tcPr>
            <w:tcW w:w="1560" w:type="dxa"/>
            <w:gridSpan w:val="2"/>
            <w:tcBorders>
              <w:top w:val="nil"/>
              <w:left w:val="nil"/>
              <w:bottom w:val="nil"/>
              <w:right w:val="single" w:sz="4" w:space="0" w:color="auto"/>
            </w:tcBorders>
            <w:shd w:val="clear" w:color="auto" w:fill="FFFFFF" w:themeFill="background1"/>
            <w:noWrap/>
          </w:tcPr>
          <w:p w:rsidR="00345373" w:rsidRPr="00441ABB" w:rsidRDefault="00345373" w:rsidP="00441ABB">
            <w:pPr>
              <w:jc w:val="right"/>
              <w:rPr>
                <w:color w:val="000000"/>
                <w:lang w:eastAsia="lt-LT"/>
              </w:rPr>
            </w:pPr>
            <w:r w:rsidRPr="00441ABB">
              <w:rPr>
                <w:color w:val="000000"/>
                <w:lang w:eastAsia="lt-LT"/>
              </w:rPr>
              <w:t>0</w:t>
            </w:r>
          </w:p>
          <w:p w:rsidR="00345373" w:rsidRPr="00441ABB" w:rsidRDefault="00345373" w:rsidP="00441ABB">
            <w:pPr>
              <w:jc w:val="right"/>
              <w:rPr>
                <w:color w:val="000000"/>
                <w:lang w:eastAsia="lt-LT"/>
              </w:rPr>
            </w:pPr>
          </w:p>
        </w:tc>
        <w:tc>
          <w:tcPr>
            <w:tcW w:w="1134" w:type="dxa"/>
            <w:gridSpan w:val="4"/>
            <w:tcBorders>
              <w:top w:val="nil"/>
              <w:left w:val="nil"/>
              <w:bottom w:val="nil"/>
              <w:right w:val="single" w:sz="4" w:space="0" w:color="auto"/>
            </w:tcBorders>
            <w:shd w:val="clear" w:color="auto" w:fill="FFFFFF" w:themeFill="background1"/>
            <w:noWrap/>
          </w:tcPr>
          <w:p w:rsidR="00345373" w:rsidRPr="00441ABB" w:rsidRDefault="007123FC" w:rsidP="00441ABB">
            <w:pPr>
              <w:jc w:val="right"/>
              <w:rPr>
                <w:color w:val="000000"/>
                <w:lang w:eastAsia="lt-LT"/>
              </w:rPr>
            </w:pPr>
            <w:r>
              <w:rPr>
                <w:color w:val="000000"/>
                <w:lang w:eastAsia="lt-LT"/>
              </w:rPr>
              <w:t>18</w:t>
            </w:r>
            <w:r w:rsidR="00345373" w:rsidRPr="00441ABB">
              <w:rPr>
                <w:color w:val="000000"/>
                <w:lang w:eastAsia="lt-LT"/>
              </w:rPr>
              <w:t>14,4</w:t>
            </w:r>
          </w:p>
        </w:tc>
      </w:tr>
      <w:tr w:rsidR="00FE3280" w:rsidRPr="00CE11AA" w:rsidTr="00FE3280">
        <w:trPr>
          <w:gridAfter w:val="2"/>
          <w:wAfter w:w="425" w:type="dxa"/>
          <w:trHeight w:val="300"/>
        </w:trPr>
        <w:tc>
          <w:tcPr>
            <w:tcW w:w="851" w:type="dxa"/>
            <w:gridSpan w:val="2"/>
            <w:tcBorders>
              <w:top w:val="nil"/>
              <w:left w:val="single" w:sz="8" w:space="0" w:color="auto"/>
              <w:bottom w:val="single" w:sz="4" w:space="0" w:color="auto"/>
              <w:right w:val="single" w:sz="4" w:space="0" w:color="auto"/>
            </w:tcBorders>
            <w:shd w:val="clear" w:color="auto" w:fill="FFFFFF" w:themeFill="background1"/>
            <w:noWrap/>
            <w:vAlign w:val="bottom"/>
          </w:tcPr>
          <w:p w:rsidR="00345373" w:rsidRPr="00CE11AA" w:rsidRDefault="00345373" w:rsidP="00345373">
            <w:pPr>
              <w:rPr>
                <w:bCs/>
                <w:color w:val="000000"/>
                <w:lang w:eastAsia="lt-LT"/>
              </w:rPr>
            </w:pPr>
            <w:r w:rsidRPr="00CE11AA">
              <w:rPr>
                <w:bCs/>
                <w:color w:val="000000"/>
                <w:lang w:eastAsia="lt-LT"/>
              </w:rPr>
              <w:t xml:space="preserve">49.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45373" w:rsidRPr="0079259D" w:rsidRDefault="00345373" w:rsidP="004A0772">
            <w:pPr>
              <w:rPr>
                <w:b/>
                <w:bCs/>
                <w:color w:val="000000"/>
                <w:lang w:eastAsia="lt-LT"/>
              </w:rPr>
            </w:pPr>
            <w:r w:rsidRPr="00CE11AA">
              <w:rPr>
                <w:bCs/>
                <w:color w:val="000000"/>
                <w:lang w:eastAsia="lt-LT"/>
              </w:rPr>
              <w:t>Iš viso</w:t>
            </w:r>
          </w:p>
        </w:tc>
        <w:tc>
          <w:tcPr>
            <w:tcW w:w="1134" w:type="dxa"/>
            <w:tcBorders>
              <w:top w:val="nil"/>
              <w:left w:val="nil"/>
              <w:bottom w:val="single" w:sz="4" w:space="0" w:color="auto"/>
              <w:right w:val="single" w:sz="4" w:space="0" w:color="auto"/>
            </w:tcBorders>
            <w:shd w:val="clear" w:color="auto" w:fill="FFFFFF" w:themeFill="background1"/>
            <w:noWrap/>
          </w:tcPr>
          <w:p w:rsidR="00345373" w:rsidRPr="00441ABB" w:rsidRDefault="007123FC" w:rsidP="00441ABB">
            <w:pPr>
              <w:jc w:val="right"/>
              <w:rPr>
                <w:bCs/>
                <w:color w:val="000000"/>
                <w:lang w:eastAsia="lt-LT"/>
              </w:rPr>
            </w:pPr>
            <w:r>
              <w:rPr>
                <w:bCs/>
                <w:color w:val="000000"/>
                <w:lang w:eastAsia="lt-LT"/>
              </w:rPr>
              <w:t>222</w:t>
            </w:r>
            <w:r w:rsidR="00345373" w:rsidRPr="00441ABB">
              <w:rPr>
                <w:bCs/>
                <w:color w:val="000000"/>
                <w:lang w:eastAsia="lt-LT"/>
              </w:rPr>
              <w:t>62,1</w:t>
            </w:r>
          </w:p>
        </w:tc>
        <w:tc>
          <w:tcPr>
            <w:tcW w:w="1134" w:type="dxa"/>
            <w:tcBorders>
              <w:top w:val="nil"/>
              <w:left w:val="nil"/>
              <w:bottom w:val="single" w:sz="4" w:space="0" w:color="auto"/>
              <w:right w:val="single" w:sz="4" w:space="0" w:color="auto"/>
            </w:tcBorders>
            <w:shd w:val="clear" w:color="auto" w:fill="FFFFFF" w:themeFill="background1"/>
            <w:noWrap/>
          </w:tcPr>
          <w:p w:rsidR="00345373" w:rsidRPr="00441ABB" w:rsidRDefault="00345373" w:rsidP="00441ABB">
            <w:pPr>
              <w:jc w:val="right"/>
              <w:rPr>
                <w:bCs/>
                <w:color w:val="000000"/>
                <w:lang w:eastAsia="lt-LT"/>
              </w:rPr>
            </w:pPr>
            <w:r w:rsidRPr="00441ABB">
              <w:rPr>
                <w:bCs/>
                <w:color w:val="000000"/>
                <w:lang w:eastAsia="lt-LT"/>
              </w:rPr>
              <w:t>16768,8</w:t>
            </w:r>
          </w:p>
        </w:tc>
        <w:tc>
          <w:tcPr>
            <w:tcW w:w="1560" w:type="dxa"/>
            <w:gridSpan w:val="2"/>
            <w:tcBorders>
              <w:top w:val="nil"/>
              <w:left w:val="nil"/>
              <w:bottom w:val="single" w:sz="4" w:space="0" w:color="auto"/>
              <w:right w:val="single" w:sz="4" w:space="0" w:color="auto"/>
            </w:tcBorders>
            <w:shd w:val="clear" w:color="auto" w:fill="FFFFFF" w:themeFill="background1"/>
            <w:noWrap/>
          </w:tcPr>
          <w:p w:rsidR="00345373" w:rsidRPr="00441ABB" w:rsidRDefault="00345373" w:rsidP="00441ABB">
            <w:pPr>
              <w:jc w:val="right"/>
              <w:rPr>
                <w:bCs/>
                <w:color w:val="000000"/>
                <w:lang w:eastAsia="lt-LT"/>
              </w:rPr>
            </w:pPr>
            <w:r w:rsidRPr="00441ABB">
              <w:rPr>
                <w:bCs/>
                <w:color w:val="000000"/>
                <w:lang w:eastAsia="lt-LT"/>
              </w:rPr>
              <w:t>7498,</w:t>
            </w:r>
            <w:r w:rsidR="00825674">
              <w:rPr>
                <w:bCs/>
                <w:color w:val="000000"/>
                <w:lang w:eastAsia="lt-LT"/>
              </w:rPr>
              <w:t>0</w:t>
            </w:r>
          </w:p>
        </w:tc>
        <w:tc>
          <w:tcPr>
            <w:tcW w:w="1134" w:type="dxa"/>
            <w:gridSpan w:val="4"/>
            <w:tcBorders>
              <w:top w:val="nil"/>
              <w:left w:val="nil"/>
              <w:bottom w:val="single" w:sz="4" w:space="0" w:color="auto"/>
              <w:right w:val="single" w:sz="4" w:space="0" w:color="auto"/>
            </w:tcBorders>
            <w:shd w:val="clear" w:color="auto" w:fill="FFFFFF" w:themeFill="background1"/>
            <w:noWrap/>
          </w:tcPr>
          <w:p w:rsidR="00345373" w:rsidRPr="00441ABB" w:rsidRDefault="007123FC" w:rsidP="00441ABB">
            <w:pPr>
              <w:jc w:val="right"/>
              <w:rPr>
                <w:bCs/>
                <w:color w:val="000000"/>
                <w:lang w:eastAsia="lt-LT"/>
              </w:rPr>
            </w:pPr>
            <w:r>
              <w:rPr>
                <w:bCs/>
                <w:color w:val="000000"/>
                <w:lang w:eastAsia="lt-LT"/>
              </w:rPr>
              <w:t>54</w:t>
            </w:r>
            <w:r w:rsidR="00345373" w:rsidRPr="00441ABB">
              <w:rPr>
                <w:bCs/>
                <w:color w:val="000000"/>
                <w:lang w:eastAsia="lt-LT"/>
              </w:rPr>
              <w:t>93,3</w:t>
            </w:r>
          </w:p>
        </w:tc>
      </w:tr>
      <w:tr w:rsidR="003F592D" w:rsidRPr="00CE11AA" w:rsidTr="003F592D">
        <w:trPr>
          <w:trHeight w:val="315"/>
        </w:trPr>
        <w:tc>
          <w:tcPr>
            <w:tcW w:w="9923" w:type="dxa"/>
            <w:gridSpan w:val="15"/>
            <w:tcBorders>
              <w:top w:val="nil"/>
              <w:left w:val="nil"/>
              <w:bottom w:val="single" w:sz="4" w:space="0" w:color="auto"/>
              <w:right w:val="nil"/>
            </w:tcBorders>
            <w:shd w:val="clear" w:color="auto" w:fill="FFFFFF" w:themeFill="background1"/>
            <w:noWrap/>
            <w:vAlign w:val="bottom"/>
            <w:hideMark/>
          </w:tcPr>
          <w:p w:rsidR="003F592D" w:rsidRPr="00CE11AA" w:rsidRDefault="003F592D" w:rsidP="005D5B59">
            <w:pPr>
              <w:rPr>
                <w:b/>
                <w:bCs/>
                <w:color w:val="000000"/>
                <w:lang w:eastAsia="lt-LT"/>
              </w:rPr>
            </w:pPr>
            <w:r w:rsidRPr="00CE11AA">
              <w:rPr>
                <w:b/>
                <w:bCs/>
                <w:color w:val="000000"/>
                <w:lang w:eastAsia="lt-LT"/>
              </w:rPr>
              <w:t>Biudžeto asignavimų paskirstymas pagal programas:</w:t>
            </w:r>
          </w:p>
        </w:tc>
      </w:tr>
      <w:tr w:rsidR="003F592D" w:rsidRPr="00CE11AA" w:rsidTr="003C1446">
        <w:trPr>
          <w:trHeight w:val="300"/>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F592D" w:rsidRPr="00CE11AA" w:rsidRDefault="003F592D" w:rsidP="005D5B59">
            <w:pPr>
              <w:jc w:val="center"/>
              <w:rPr>
                <w:color w:val="000000"/>
                <w:lang w:eastAsia="lt-LT"/>
              </w:rPr>
            </w:pPr>
            <w:r w:rsidRPr="00CE11AA">
              <w:rPr>
                <w:color w:val="000000"/>
                <w:lang w:eastAsia="lt-LT"/>
              </w:rPr>
              <w:t>Eil.</w:t>
            </w:r>
            <w:r w:rsidRPr="00CE11AA">
              <w:rPr>
                <w:color w:val="000000"/>
                <w:lang w:eastAsia="lt-LT"/>
              </w:rPr>
              <w:br/>
              <w:t xml:space="preserve">Nr.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F592D" w:rsidRPr="003F592D" w:rsidRDefault="003F592D" w:rsidP="005D5B59">
            <w:pPr>
              <w:jc w:val="center"/>
              <w:rPr>
                <w:color w:val="000000"/>
                <w:sz w:val="22"/>
                <w:szCs w:val="22"/>
                <w:lang w:eastAsia="lt-LT"/>
              </w:rPr>
            </w:pPr>
            <w:r w:rsidRPr="003F592D">
              <w:rPr>
                <w:color w:val="000000"/>
                <w:sz w:val="22"/>
                <w:szCs w:val="22"/>
                <w:lang w:eastAsia="lt-LT"/>
              </w:rPr>
              <w:t>Programos kodas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F592D" w:rsidRPr="00CE11AA" w:rsidRDefault="003F592D" w:rsidP="005D5B59">
            <w:pPr>
              <w:jc w:val="center"/>
              <w:rPr>
                <w:color w:val="000000"/>
                <w:lang w:eastAsia="lt-LT"/>
              </w:rPr>
            </w:pPr>
            <w:r w:rsidRPr="00CE11AA">
              <w:rPr>
                <w:color w:val="000000"/>
                <w:lang w:eastAsia="lt-LT"/>
              </w:rPr>
              <w:t>Programos pavadinimas</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F592D" w:rsidRPr="00CE11AA" w:rsidRDefault="003F592D" w:rsidP="005D5B59">
            <w:pPr>
              <w:jc w:val="center"/>
              <w:rPr>
                <w:color w:val="000000"/>
                <w:lang w:eastAsia="lt-LT"/>
              </w:rPr>
            </w:pPr>
            <w:r w:rsidRPr="00CE11AA">
              <w:rPr>
                <w:color w:val="000000"/>
                <w:lang w:eastAsia="lt-LT"/>
              </w:rPr>
              <w:t>Finansavimo šaltinis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592D" w:rsidRPr="00CE11AA" w:rsidRDefault="003F592D" w:rsidP="005D5B59">
            <w:pPr>
              <w:rPr>
                <w:color w:val="000000"/>
                <w:lang w:eastAsia="lt-LT"/>
              </w:rPr>
            </w:pPr>
            <w:r w:rsidRPr="00CE11AA">
              <w:rPr>
                <w:color w:val="000000"/>
                <w:lang w:eastAsia="lt-LT"/>
              </w:rPr>
              <w:t> </w:t>
            </w:r>
          </w:p>
        </w:tc>
        <w:tc>
          <w:tcPr>
            <w:tcW w:w="3119"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592D" w:rsidRPr="00CE11AA" w:rsidRDefault="003F592D" w:rsidP="005D5B59">
            <w:pPr>
              <w:jc w:val="center"/>
              <w:rPr>
                <w:color w:val="000000"/>
                <w:lang w:eastAsia="lt-LT"/>
              </w:rPr>
            </w:pPr>
            <w:r w:rsidRPr="00CE11AA">
              <w:rPr>
                <w:color w:val="000000"/>
                <w:lang w:eastAsia="lt-LT"/>
              </w:rPr>
              <w:t>Biudžeto asignavimai</w:t>
            </w:r>
          </w:p>
        </w:tc>
      </w:tr>
      <w:tr w:rsidR="003F592D" w:rsidRPr="00CE11AA" w:rsidTr="003C1446">
        <w:trPr>
          <w:trHeight w:val="30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24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592D" w:rsidRPr="00CE11AA" w:rsidRDefault="003F592D" w:rsidP="005D5B59">
            <w:pPr>
              <w:jc w:val="center"/>
              <w:rPr>
                <w:color w:val="000000"/>
                <w:lang w:eastAsia="lt-LT"/>
              </w:rPr>
            </w:pPr>
            <w:r w:rsidRPr="00CE11AA">
              <w:rPr>
                <w:color w:val="000000"/>
                <w:lang w:eastAsia="lt-LT"/>
              </w:rPr>
              <w:t>Iš viso</w:t>
            </w:r>
          </w:p>
        </w:tc>
        <w:tc>
          <w:tcPr>
            <w:tcW w:w="2127"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3F592D" w:rsidRPr="00CE11AA" w:rsidRDefault="003F592D" w:rsidP="005D5B59">
            <w:pPr>
              <w:jc w:val="center"/>
              <w:rPr>
                <w:color w:val="000000"/>
                <w:lang w:eastAsia="lt-LT"/>
              </w:rPr>
            </w:pPr>
            <w:r w:rsidRPr="00CE11AA">
              <w:rPr>
                <w:color w:val="000000"/>
                <w:lang w:eastAsia="lt-LT"/>
              </w:rPr>
              <w:t>išlaidoms</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F592D" w:rsidRPr="00CE11AA" w:rsidRDefault="003F592D" w:rsidP="005D5B59">
            <w:pPr>
              <w:jc w:val="center"/>
              <w:rPr>
                <w:color w:val="000000"/>
                <w:lang w:eastAsia="lt-LT"/>
              </w:rPr>
            </w:pPr>
            <w:r w:rsidRPr="00CE11AA">
              <w:rPr>
                <w:color w:val="000000"/>
                <w:lang w:eastAsia="lt-LT"/>
              </w:rPr>
              <w:t>Turtui</w:t>
            </w:r>
            <w:r w:rsidRPr="00CE11AA">
              <w:rPr>
                <w:color w:val="000000"/>
                <w:lang w:eastAsia="lt-LT"/>
              </w:rPr>
              <w:br/>
              <w:t>įsigyti</w:t>
            </w:r>
          </w:p>
        </w:tc>
      </w:tr>
      <w:tr w:rsidR="00FE3280" w:rsidRPr="00CE11AA" w:rsidTr="003C1446">
        <w:trPr>
          <w:trHeight w:val="780"/>
        </w:trPr>
        <w:tc>
          <w:tcPr>
            <w:tcW w:w="85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24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F592D" w:rsidRPr="00CE11AA" w:rsidRDefault="003F592D" w:rsidP="005D5B59">
            <w:pPr>
              <w:rPr>
                <w:color w:val="000000"/>
                <w:lang w:eastAsia="lt-LT"/>
              </w:rPr>
            </w:pPr>
            <w:r w:rsidRPr="00CE11AA">
              <w:rPr>
                <w:color w:val="000000"/>
                <w:lang w:eastAsia="lt-LT"/>
              </w:rPr>
              <w:t>Iš viso</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rsidR="003F592D" w:rsidRPr="00CE11AA" w:rsidRDefault="003F592D" w:rsidP="005D5B59">
            <w:pPr>
              <w:rPr>
                <w:color w:val="000000"/>
                <w:lang w:eastAsia="lt-LT"/>
              </w:rPr>
            </w:pPr>
            <w:r w:rsidRPr="00CE11AA">
              <w:rPr>
                <w:color w:val="000000"/>
                <w:lang w:eastAsia="lt-LT"/>
              </w:rPr>
              <w:t>Darbo</w:t>
            </w:r>
            <w:r w:rsidRPr="00CE11AA">
              <w:rPr>
                <w:color w:val="000000"/>
                <w:lang w:eastAsia="lt-LT"/>
              </w:rPr>
              <w:br/>
            </w:r>
            <w:proofErr w:type="spellStart"/>
            <w:r w:rsidRPr="00CE11AA">
              <w:rPr>
                <w:color w:val="000000"/>
                <w:lang w:eastAsia="lt-LT"/>
              </w:rPr>
              <w:t>užmo</w:t>
            </w:r>
            <w:proofErr w:type="spellEnd"/>
            <w:r w:rsidRPr="00CE11AA">
              <w:rPr>
                <w:color w:val="000000"/>
                <w:lang w:eastAsia="lt-LT"/>
              </w:rPr>
              <w:t>-</w:t>
            </w:r>
            <w:r w:rsidRPr="00CE11AA">
              <w:rPr>
                <w:color w:val="000000"/>
                <w:lang w:eastAsia="lt-LT"/>
              </w:rPr>
              <w:br/>
            </w:r>
            <w:proofErr w:type="spellStart"/>
            <w:r w:rsidRPr="00CE11AA">
              <w:rPr>
                <w:color w:val="000000"/>
                <w:lang w:eastAsia="lt-LT"/>
              </w:rPr>
              <w:t>kestis</w:t>
            </w:r>
            <w:proofErr w:type="spellEnd"/>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2D" w:rsidRPr="00CE11AA" w:rsidRDefault="003F592D" w:rsidP="005D5B59">
            <w:pPr>
              <w:rPr>
                <w:color w:val="000000"/>
                <w:lang w:eastAsia="lt-LT"/>
              </w:rPr>
            </w:pPr>
          </w:p>
        </w:tc>
      </w:tr>
      <w:tr w:rsidR="00FE3280" w:rsidRPr="00CE11AA" w:rsidTr="003C1446">
        <w:trPr>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592D" w:rsidRPr="00CE11AA" w:rsidRDefault="003F592D" w:rsidP="003F592D">
            <w:pPr>
              <w:rPr>
                <w:color w:val="000000"/>
                <w:lang w:eastAsia="lt-LT"/>
              </w:rPr>
            </w:pPr>
            <w:r w:rsidRPr="00CE11AA">
              <w:rPr>
                <w:color w:val="000000"/>
                <w:lang w:eastAsia="lt-LT"/>
              </w:rPr>
              <w:t>53.</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F592D" w:rsidRPr="00CE11AA" w:rsidRDefault="003F592D" w:rsidP="003F592D">
            <w:pPr>
              <w:jc w:val="center"/>
              <w:rPr>
                <w:color w:val="000000"/>
                <w:lang w:eastAsia="lt-LT"/>
              </w:rPr>
            </w:pPr>
            <w:r w:rsidRPr="00CE11AA">
              <w:rPr>
                <w:color w:val="000000"/>
                <w:lang w:eastAsia="lt-LT"/>
              </w:rPr>
              <w:t xml:space="preserve">2.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92D" w:rsidRPr="00CE11AA" w:rsidRDefault="003F592D" w:rsidP="008C1458">
            <w:pPr>
              <w:rPr>
                <w:color w:val="000000"/>
                <w:lang w:eastAsia="lt-LT"/>
              </w:rPr>
            </w:pPr>
            <w:r w:rsidRPr="00CE11AA">
              <w:rPr>
                <w:color w:val="000000"/>
                <w:lang w:eastAsia="lt-LT"/>
              </w:rPr>
              <w:t>Valdymo programa</w:t>
            </w:r>
          </w:p>
        </w:tc>
        <w:tc>
          <w:tcPr>
            <w:tcW w:w="24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3F592D" w:rsidRPr="00CE11AA" w:rsidRDefault="00C218EF" w:rsidP="004A0772">
            <w:pPr>
              <w:rPr>
                <w:color w:val="000000"/>
                <w:lang w:eastAsia="lt-LT"/>
              </w:rPr>
            </w:pPr>
            <w:r>
              <w:rPr>
                <w:color w:val="000000"/>
                <w:lang w:eastAsia="lt-LT"/>
              </w:rPr>
              <w:t>Iš v</w:t>
            </w:r>
            <w:r w:rsidR="003F592D" w:rsidRPr="00CE11AA">
              <w:rPr>
                <w:color w:val="000000"/>
                <w:lang w:eastAsia="lt-LT"/>
              </w:rPr>
              <w:t>iso</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bCs/>
                <w:color w:val="000000"/>
                <w:lang w:eastAsia="lt-LT"/>
              </w:rPr>
            </w:pPr>
            <w:r w:rsidRPr="003F592D">
              <w:rPr>
                <w:bCs/>
                <w:color w:val="000000"/>
                <w:lang w:eastAsia="lt-LT"/>
              </w:rPr>
              <w:t>3297,2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bCs/>
                <w:color w:val="000000"/>
                <w:lang w:eastAsia="lt-LT"/>
              </w:rPr>
            </w:pPr>
            <w:r w:rsidRPr="003F592D">
              <w:rPr>
                <w:bCs/>
                <w:color w:val="000000"/>
                <w:lang w:eastAsia="lt-LT"/>
              </w:rPr>
              <w:t>2795,7</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bCs/>
                <w:color w:val="000000"/>
                <w:lang w:eastAsia="lt-LT"/>
              </w:rPr>
            </w:pPr>
            <w:r w:rsidRPr="003F592D">
              <w:rPr>
                <w:bCs/>
                <w:color w:val="000000"/>
                <w:lang w:eastAsia="lt-LT"/>
              </w:rPr>
              <w:t>1714,</w:t>
            </w:r>
            <w:r w:rsidR="00825674">
              <w:rPr>
                <w:bCs/>
                <w:color w:val="000000"/>
                <w:lang w:eastAsia="lt-LT"/>
              </w:rPr>
              <w:t>2</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bCs/>
                <w:color w:val="000000"/>
                <w:lang w:eastAsia="lt-LT"/>
              </w:rPr>
            </w:pPr>
            <w:r w:rsidRPr="003F592D">
              <w:rPr>
                <w:bCs/>
                <w:color w:val="000000"/>
                <w:lang w:eastAsia="lt-LT"/>
              </w:rPr>
              <w:t>501,5</w:t>
            </w:r>
          </w:p>
          <w:p w:rsidR="003F592D" w:rsidRPr="003F592D" w:rsidRDefault="003F592D" w:rsidP="00441ABB">
            <w:pPr>
              <w:jc w:val="right"/>
              <w:rPr>
                <w:bCs/>
                <w:color w:val="000000"/>
                <w:lang w:eastAsia="lt-LT"/>
              </w:rPr>
            </w:pPr>
          </w:p>
        </w:tc>
      </w:tr>
      <w:tr w:rsidR="00FE3280" w:rsidRPr="00CE11AA" w:rsidTr="003C1446">
        <w:trPr>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592D" w:rsidRPr="00CE11AA" w:rsidRDefault="003F592D" w:rsidP="003F592D">
            <w:pPr>
              <w:rPr>
                <w:color w:val="000000"/>
                <w:lang w:eastAsia="lt-LT"/>
              </w:rPr>
            </w:pPr>
            <w:r w:rsidRPr="00CE11AA">
              <w:rPr>
                <w:color w:val="000000"/>
                <w:lang w:eastAsia="lt-LT"/>
              </w:rPr>
              <w:t>54.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3F592D" w:rsidRPr="00CE11AA" w:rsidRDefault="003F592D" w:rsidP="003F592D">
            <w:pPr>
              <w:rPr>
                <w:color w:val="000000"/>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92D" w:rsidRPr="00CE11AA" w:rsidRDefault="003F592D" w:rsidP="008C1458">
            <w:pPr>
              <w:rPr>
                <w:color w:val="000000"/>
                <w:lang w:eastAsia="lt-LT"/>
              </w:rPr>
            </w:pPr>
          </w:p>
        </w:tc>
        <w:tc>
          <w:tcPr>
            <w:tcW w:w="24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3F592D" w:rsidRPr="00CE11AA" w:rsidRDefault="003F592D" w:rsidP="008C1458">
            <w:pPr>
              <w:rPr>
                <w:color w:val="000000"/>
                <w:lang w:eastAsia="lt-LT"/>
              </w:rPr>
            </w:pPr>
            <w:r w:rsidRPr="00CE11AA">
              <w:rPr>
                <w:color w:val="000000"/>
                <w:lang w:eastAsia="lt-LT"/>
              </w:rPr>
              <w:t>valstybės biudžeto lėšos</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color w:val="000000"/>
                <w:lang w:eastAsia="lt-LT"/>
              </w:rPr>
            </w:pPr>
            <w:r w:rsidRPr="003F592D">
              <w:rPr>
                <w:color w:val="000000"/>
                <w:lang w:eastAsia="lt-LT"/>
              </w:rPr>
              <w:t>681,4</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color w:val="000000"/>
                <w:lang w:eastAsia="lt-LT"/>
              </w:rPr>
            </w:pPr>
            <w:r w:rsidRPr="003F592D">
              <w:rPr>
                <w:color w:val="000000"/>
                <w:lang w:eastAsia="lt-LT"/>
              </w:rPr>
              <w:t>681,4</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825674" w:rsidP="00441ABB">
            <w:pPr>
              <w:jc w:val="right"/>
              <w:rPr>
                <w:color w:val="000000"/>
                <w:lang w:eastAsia="lt-LT"/>
              </w:rPr>
            </w:pPr>
            <w:r>
              <w:rPr>
                <w:color w:val="000000"/>
                <w:lang w:eastAsia="lt-LT"/>
              </w:rPr>
              <w:t>487,7</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color w:val="000000"/>
                <w:lang w:eastAsia="lt-LT"/>
              </w:rPr>
            </w:pPr>
            <w:r w:rsidRPr="003F592D">
              <w:rPr>
                <w:color w:val="000000"/>
                <w:lang w:eastAsia="lt-LT"/>
              </w:rPr>
              <w:t>0</w:t>
            </w:r>
          </w:p>
          <w:p w:rsidR="003F592D" w:rsidRPr="003F592D" w:rsidRDefault="003F592D" w:rsidP="00441ABB">
            <w:pPr>
              <w:jc w:val="right"/>
              <w:rPr>
                <w:color w:val="000000"/>
                <w:lang w:eastAsia="lt-LT"/>
              </w:rPr>
            </w:pPr>
          </w:p>
        </w:tc>
      </w:tr>
      <w:tr w:rsidR="003C1446" w:rsidRPr="00CE11AA" w:rsidTr="003C1446">
        <w:trPr>
          <w:trHeight w:val="1945"/>
        </w:trPr>
        <w:tc>
          <w:tcPr>
            <w:tcW w:w="851" w:type="dxa"/>
            <w:gridSpan w:val="2"/>
            <w:tcBorders>
              <w:top w:val="single" w:sz="4" w:space="0" w:color="auto"/>
              <w:left w:val="single" w:sz="4" w:space="0" w:color="auto"/>
              <w:right w:val="single" w:sz="4" w:space="0" w:color="auto"/>
            </w:tcBorders>
            <w:shd w:val="clear" w:color="auto" w:fill="FFFFFF" w:themeFill="background1"/>
            <w:noWrap/>
          </w:tcPr>
          <w:p w:rsidR="003C1446" w:rsidRPr="00CE11AA" w:rsidRDefault="003C1446" w:rsidP="003C1446">
            <w:pPr>
              <w:rPr>
                <w:color w:val="000000"/>
                <w:lang w:eastAsia="lt-LT"/>
              </w:rPr>
            </w:pPr>
            <w:r>
              <w:rPr>
                <w:color w:val="000000"/>
                <w:lang w:eastAsia="lt-LT"/>
              </w:rPr>
              <w:t>60</w:t>
            </w:r>
            <w:r w:rsidRPr="00CE11AA">
              <w:rPr>
                <w:color w:val="000000"/>
                <w:lang w:eastAsia="lt-LT"/>
              </w:rPr>
              <w:t>.</w:t>
            </w:r>
          </w:p>
        </w:tc>
        <w:tc>
          <w:tcPr>
            <w:tcW w:w="567" w:type="dxa"/>
            <w:tcBorders>
              <w:top w:val="single" w:sz="4" w:space="0" w:color="auto"/>
              <w:left w:val="nil"/>
              <w:right w:val="single" w:sz="4" w:space="0" w:color="auto"/>
            </w:tcBorders>
            <w:shd w:val="clear" w:color="auto" w:fill="FFFFFF" w:themeFill="background1"/>
            <w:noWrap/>
            <w:vAlign w:val="center"/>
          </w:tcPr>
          <w:p w:rsidR="003C1446" w:rsidRPr="00CE11AA" w:rsidRDefault="003C1446" w:rsidP="003F592D">
            <w:pPr>
              <w:jc w:val="center"/>
              <w:rPr>
                <w:color w:val="000000"/>
                <w:lang w:eastAsia="lt-LT"/>
              </w:rPr>
            </w:pPr>
            <w:r w:rsidRPr="00CE11AA">
              <w:rPr>
                <w:color w:val="000000"/>
                <w:lang w:eastAsia="lt-LT"/>
              </w:rPr>
              <w:t xml:space="preserve">3. </w:t>
            </w:r>
          </w:p>
        </w:tc>
        <w:tc>
          <w:tcPr>
            <w:tcW w:w="1843" w:type="dxa"/>
            <w:tcBorders>
              <w:top w:val="single" w:sz="4" w:space="0" w:color="auto"/>
              <w:left w:val="single" w:sz="4" w:space="0" w:color="auto"/>
              <w:right w:val="single" w:sz="4" w:space="0" w:color="auto"/>
            </w:tcBorders>
            <w:shd w:val="clear" w:color="auto" w:fill="FFFFFF" w:themeFill="background1"/>
            <w:vAlign w:val="center"/>
          </w:tcPr>
          <w:p w:rsidR="003C1446" w:rsidRPr="00CE11AA" w:rsidRDefault="003C1446" w:rsidP="008C1458">
            <w:pPr>
              <w:rPr>
                <w:color w:val="000000"/>
                <w:lang w:eastAsia="lt-LT"/>
              </w:rPr>
            </w:pPr>
            <w:r w:rsidRPr="00CE11AA">
              <w:rPr>
                <w:color w:val="000000"/>
                <w:lang w:eastAsia="lt-LT"/>
              </w:rPr>
              <w:t>Infrastruktūros objektų ir gyvenamosios</w:t>
            </w:r>
            <w:r w:rsidRPr="00CE11AA">
              <w:rPr>
                <w:color w:val="000000"/>
                <w:lang w:eastAsia="lt-LT"/>
              </w:rPr>
              <w:br/>
              <w:t xml:space="preserve"> aplinkos tvarkymo ir priežiūros programa </w:t>
            </w:r>
          </w:p>
        </w:tc>
        <w:tc>
          <w:tcPr>
            <w:tcW w:w="2409" w:type="dxa"/>
            <w:gridSpan w:val="2"/>
            <w:tcBorders>
              <w:top w:val="single" w:sz="4" w:space="0" w:color="auto"/>
              <w:left w:val="nil"/>
              <w:right w:val="single" w:sz="4" w:space="0" w:color="auto"/>
            </w:tcBorders>
            <w:shd w:val="clear" w:color="auto" w:fill="FFFFFF" w:themeFill="background1"/>
            <w:noWrap/>
          </w:tcPr>
          <w:p w:rsidR="003C1446" w:rsidRPr="00CE11AA" w:rsidRDefault="003C1446" w:rsidP="003C1446">
            <w:pPr>
              <w:rPr>
                <w:color w:val="000000"/>
                <w:lang w:eastAsia="lt-LT"/>
              </w:rPr>
            </w:pPr>
            <w:r>
              <w:rPr>
                <w:color w:val="000000"/>
                <w:lang w:eastAsia="lt-LT"/>
              </w:rPr>
              <w:t>Iš viso</w:t>
            </w:r>
          </w:p>
        </w:tc>
        <w:tc>
          <w:tcPr>
            <w:tcW w:w="1134" w:type="dxa"/>
            <w:tcBorders>
              <w:top w:val="single" w:sz="4" w:space="0" w:color="auto"/>
              <w:left w:val="nil"/>
              <w:right w:val="single" w:sz="4" w:space="0" w:color="auto"/>
            </w:tcBorders>
            <w:shd w:val="clear" w:color="auto" w:fill="FFFFFF" w:themeFill="background1"/>
            <w:noWrap/>
          </w:tcPr>
          <w:p w:rsidR="003C1446" w:rsidRDefault="003C1446" w:rsidP="00441ABB">
            <w:pPr>
              <w:jc w:val="right"/>
              <w:rPr>
                <w:color w:val="000000"/>
                <w:lang w:eastAsia="lt-LT"/>
              </w:rPr>
            </w:pPr>
            <w:r>
              <w:rPr>
                <w:color w:val="000000"/>
                <w:lang w:eastAsia="lt-LT"/>
              </w:rPr>
              <w:t>7346,2</w:t>
            </w:r>
          </w:p>
          <w:p w:rsidR="003C1446" w:rsidRPr="00D42FC0" w:rsidRDefault="003C1446" w:rsidP="00D42FC0">
            <w:pPr>
              <w:rPr>
                <w:lang w:eastAsia="lt-LT"/>
              </w:rPr>
            </w:pPr>
          </w:p>
          <w:p w:rsidR="003C1446" w:rsidRPr="00D42FC0" w:rsidRDefault="003C1446" w:rsidP="00D42FC0">
            <w:pPr>
              <w:rPr>
                <w:lang w:eastAsia="lt-LT"/>
              </w:rPr>
            </w:pPr>
          </w:p>
          <w:p w:rsidR="003C1446" w:rsidRPr="00D42FC0" w:rsidRDefault="003C1446" w:rsidP="00D42FC0">
            <w:pPr>
              <w:rPr>
                <w:lang w:eastAsia="lt-LT"/>
              </w:rPr>
            </w:pPr>
          </w:p>
        </w:tc>
        <w:tc>
          <w:tcPr>
            <w:tcW w:w="1134" w:type="dxa"/>
            <w:tcBorders>
              <w:top w:val="single" w:sz="4" w:space="0" w:color="auto"/>
              <w:left w:val="nil"/>
              <w:right w:val="single" w:sz="4" w:space="0" w:color="auto"/>
            </w:tcBorders>
            <w:shd w:val="clear" w:color="auto" w:fill="FFFFFF" w:themeFill="background1"/>
            <w:noWrap/>
          </w:tcPr>
          <w:p w:rsidR="003C1446" w:rsidRDefault="003C1446" w:rsidP="00441ABB">
            <w:pPr>
              <w:jc w:val="right"/>
              <w:rPr>
                <w:color w:val="000000"/>
                <w:lang w:eastAsia="lt-LT"/>
              </w:rPr>
            </w:pPr>
            <w:r>
              <w:rPr>
                <w:color w:val="000000"/>
                <w:lang w:eastAsia="lt-LT"/>
              </w:rPr>
              <w:t>2402,1</w:t>
            </w:r>
          </w:p>
          <w:p w:rsidR="003C1446" w:rsidRPr="00D42FC0" w:rsidRDefault="003C1446" w:rsidP="00D42FC0">
            <w:pPr>
              <w:rPr>
                <w:lang w:eastAsia="lt-LT"/>
              </w:rPr>
            </w:pPr>
          </w:p>
          <w:p w:rsidR="003C1446" w:rsidRPr="00D42FC0" w:rsidRDefault="003C1446" w:rsidP="00D42FC0">
            <w:pPr>
              <w:rPr>
                <w:lang w:eastAsia="lt-LT"/>
              </w:rPr>
            </w:pPr>
          </w:p>
        </w:tc>
        <w:tc>
          <w:tcPr>
            <w:tcW w:w="993" w:type="dxa"/>
            <w:gridSpan w:val="4"/>
            <w:tcBorders>
              <w:top w:val="single" w:sz="4" w:space="0" w:color="auto"/>
              <w:left w:val="nil"/>
              <w:right w:val="single" w:sz="4" w:space="0" w:color="auto"/>
            </w:tcBorders>
            <w:shd w:val="clear" w:color="auto" w:fill="FFFFFF" w:themeFill="background1"/>
            <w:noWrap/>
          </w:tcPr>
          <w:p w:rsidR="003C1446" w:rsidRPr="003F592D" w:rsidRDefault="003C1446" w:rsidP="00441ABB">
            <w:pPr>
              <w:jc w:val="right"/>
              <w:rPr>
                <w:color w:val="000000"/>
                <w:lang w:eastAsia="lt-LT"/>
              </w:rPr>
            </w:pPr>
            <w:r w:rsidRPr="003F592D">
              <w:rPr>
                <w:color w:val="000000"/>
                <w:lang w:eastAsia="lt-LT"/>
              </w:rPr>
              <w:t>0</w:t>
            </w:r>
          </w:p>
          <w:p w:rsidR="003C1446" w:rsidRPr="003F592D" w:rsidRDefault="003C1446" w:rsidP="00441ABB">
            <w:pPr>
              <w:jc w:val="right"/>
              <w:rPr>
                <w:color w:val="000000"/>
                <w:lang w:eastAsia="lt-LT"/>
              </w:rPr>
            </w:pPr>
          </w:p>
        </w:tc>
        <w:tc>
          <w:tcPr>
            <w:tcW w:w="992" w:type="dxa"/>
            <w:gridSpan w:val="3"/>
            <w:tcBorders>
              <w:top w:val="single" w:sz="4" w:space="0" w:color="auto"/>
              <w:left w:val="nil"/>
              <w:right w:val="single" w:sz="4" w:space="0" w:color="auto"/>
            </w:tcBorders>
            <w:shd w:val="clear" w:color="auto" w:fill="FFFFFF" w:themeFill="background1"/>
            <w:noWrap/>
          </w:tcPr>
          <w:p w:rsidR="003C1446" w:rsidRDefault="003C1446" w:rsidP="00441ABB">
            <w:pPr>
              <w:jc w:val="right"/>
              <w:rPr>
                <w:color w:val="000000"/>
                <w:lang w:eastAsia="lt-LT"/>
              </w:rPr>
            </w:pPr>
            <w:r>
              <w:rPr>
                <w:color w:val="000000"/>
                <w:lang w:eastAsia="lt-LT"/>
              </w:rPr>
              <w:t>4944,1</w:t>
            </w:r>
          </w:p>
          <w:p w:rsidR="003C1446" w:rsidRPr="00D42FC0" w:rsidRDefault="003C1446" w:rsidP="00D42FC0">
            <w:pPr>
              <w:rPr>
                <w:lang w:eastAsia="lt-LT"/>
              </w:rPr>
            </w:pPr>
          </w:p>
          <w:p w:rsidR="003C1446" w:rsidRPr="00D42FC0" w:rsidRDefault="003C1446" w:rsidP="00D42FC0">
            <w:pPr>
              <w:rPr>
                <w:lang w:eastAsia="lt-LT"/>
              </w:rPr>
            </w:pPr>
          </w:p>
        </w:tc>
      </w:tr>
      <w:tr w:rsidR="00D42FC0" w:rsidRPr="00CE11AA" w:rsidTr="003C1446">
        <w:trPr>
          <w:trHeight w:val="555"/>
        </w:trPr>
        <w:tc>
          <w:tcPr>
            <w:tcW w:w="851" w:type="dxa"/>
            <w:gridSpan w:val="2"/>
            <w:tcBorders>
              <w:top w:val="single" w:sz="4" w:space="0" w:color="auto"/>
              <w:left w:val="single" w:sz="4" w:space="0" w:color="auto"/>
              <w:right w:val="single" w:sz="4" w:space="0" w:color="auto"/>
            </w:tcBorders>
            <w:shd w:val="clear" w:color="auto" w:fill="FFFFFF" w:themeFill="background1"/>
            <w:noWrap/>
            <w:vAlign w:val="bottom"/>
          </w:tcPr>
          <w:p w:rsidR="00D42FC0" w:rsidRPr="00CE11AA" w:rsidRDefault="00D42FC0" w:rsidP="00D42FC0">
            <w:pPr>
              <w:rPr>
                <w:color w:val="000000"/>
                <w:lang w:eastAsia="lt-LT"/>
              </w:rPr>
            </w:pPr>
            <w:r>
              <w:rPr>
                <w:color w:val="000000"/>
                <w:lang w:eastAsia="lt-LT"/>
              </w:rPr>
              <w:t>71.</w:t>
            </w:r>
          </w:p>
        </w:tc>
        <w:tc>
          <w:tcPr>
            <w:tcW w:w="567" w:type="dxa"/>
            <w:vMerge w:val="restart"/>
            <w:tcBorders>
              <w:top w:val="single" w:sz="4" w:space="0" w:color="auto"/>
              <w:left w:val="nil"/>
              <w:right w:val="single" w:sz="4" w:space="0" w:color="auto"/>
            </w:tcBorders>
            <w:shd w:val="clear" w:color="auto" w:fill="FFFFFF" w:themeFill="background1"/>
            <w:noWrap/>
            <w:vAlign w:val="center"/>
          </w:tcPr>
          <w:p w:rsidR="00D42FC0" w:rsidRPr="00CE11AA" w:rsidRDefault="00D42FC0" w:rsidP="003F592D">
            <w:pPr>
              <w:jc w:val="center"/>
              <w:rPr>
                <w:color w:val="000000"/>
                <w:lang w:eastAsia="lt-LT"/>
              </w:rPr>
            </w:pPr>
            <w:r w:rsidRPr="00CE11AA">
              <w:rPr>
                <w:color w:val="000000"/>
                <w:lang w:eastAsia="lt-LT"/>
              </w:rPr>
              <w:t xml:space="preserve">6. </w:t>
            </w:r>
          </w:p>
        </w:tc>
        <w:tc>
          <w:tcPr>
            <w:tcW w:w="1843" w:type="dxa"/>
            <w:vMerge w:val="restart"/>
            <w:tcBorders>
              <w:top w:val="single" w:sz="4" w:space="0" w:color="auto"/>
              <w:left w:val="single" w:sz="4" w:space="0" w:color="auto"/>
              <w:right w:val="single" w:sz="4" w:space="0" w:color="auto"/>
            </w:tcBorders>
            <w:shd w:val="clear" w:color="auto" w:fill="FFFFFF" w:themeFill="background1"/>
            <w:vAlign w:val="center"/>
          </w:tcPr>
          <w:p w:rsidR="00D42FC0" w:rsidRPr="00CE11AA" w:rsidRDefault="00D42FC0" w:rsidP="008C1458">
            <w:pPr>
              <w:rPr>
                <w:color w:val="000000"/>
                <w:lang w:eastAsia="lt-LT"/>
              </w:rPr>
            </w:pPr>
            <w:r w:rsidRPr="00CE11AA">
              <w:rPr>
                <w:color w:val="000000"/>
                <w:lang w:eastAsia="lt-LT"/>
              </w:rPr>
              <w:t xml:space="preserve">Ugdymo proceso užtikrinimo programa </w:t>
            </w:r>
          </w:p>
        </w:tc>
        <w:tc>
          <w:tcPr>
            <w:tcW w:w="24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D42FC0" w:rsidRPr="00CE11AA" w:rsidRDefault="00D42FC0" w:rsidP="008C1458">
            <w:pPr>
              <w:rPr>
                <w:color w:val="000000"/>
                <w:lang w:eastAsia="lt-LT"/>
              </w:rPr>
            </w:pPr>
            <w:r>
              <w:rPr>
                <w:color w:val="000000"/>
                <w:lang w:eastAsia="lt-LT"/>
              </w:rPr>
              <w:t xml:space="preserve">             </w:t>
            </w:r>
            <w:r w:rsidR="00C218EF">
              <w:rPr>
                <w:color w:val="000000"/>
                <w:lang w:eastAsia="lt-LT"/>
              </w:rPr>
              <w:t>Iš v</w:t>
            </w:r>
            <w:r>
              <w:rPr>
                <w:color w:val="000000"/>
                <w:lang w:eastAsia="lt-LT"/>
              </w:rPr>
              <w:t>iso</w:t>
            </w:r>
          </w:p>
        </w:tc>
        <w:tc>
          <w:tcPr>
            <w:tcW w:w="1134" w:type="dxa"/>
            <w:vMerge w:val="restart"/>
            <w:tcBorders>
              <w:top w:val="single" w:sz="4" w:space="0" w:color="auto"/>
              <w:left w:val="nil"/>
              <w:right w:val="single" w:sz="4" w:space="0" w:color="auto"/>
            </w:tcBorders>
            <w:shd w:val="clear" w:color="auto" w:fill="FFFFFF" w:themeFill="background1"/>
            <w:noWrap/>
          </w:tcPr>
          <w:p w:rsidR="00D42FC0" w:rsidRDefault="00270260" w:rsidP="00441ABB">
            <w:pPr>
              <w:jc w:val="right"/>
              <w:rPr>
                <w:color w:val="000000"/>
                <w:lang w:eastAsia="lt-LT"/>
              </w:rPr>
            </w:pPr>
            <w:r>
              <w:rPr>
                <w:color w:val="000000"/>
                <w:lang w:eastAsia="lt-LT"/>
              </w:rPr>
              <w:t>6932,8</w:t>
            </w:r>
          </w:p>
          <w:p w:rsidR="00D42FC0" w:rsidRDefault="00D42FC0" w:rsidP="00D42FC0">
            <w:pPr>
              <w:rPr>
                <w:lang w:eastAsia="lt-LT"/>
              </w:rPr>
            </w:pPr>
          </w:p>
          <w:p w:rsidR="00D42FC0" w:rsidRPr="00D42FC0" w:rsidRDefault="00D42FC0" w:rsidP="00D42FC0">
            <w:pPr>
              <w:rPr>
                <w:lang w:eastAsia="lt-LT"/>
              </w:rPr>
            </w:pPr>
            <w:r>
              <w:rPr>
                <w:lang w:eastAsia="lt-LT"/>
              </w:rPr>
              <w:t>59,0</w:t>
            </w:r>
          </w:p>
        </w:tc>
        <w:tc>
          <w:tcPr>
            <w:tcW w:w="1134" w:type="dxa"/>
            <w:vMerge w:val="restart"/>
            <w:tcBorders>
              <w:top w:val="single" w:sz="4" w:space="0" w:color="auto"/>
              <w:left w:val="nil"/>
              <w:right w:val="single" w:sz="4" w:space="0" w:color="auto"/>
            </w:tcBorders>
            <w:shd w:val="clear" w:color="auto" w:fill="FFFFFF" w:themeFill="background1"/>
            <w:noWrap/>
          </w:tcPr>
          <w:p w:rsidR="00D42FC0" w:rsidRDefault="00D42FC0" w:rsidP="00D42FC0">
            <w:pPr>
              <w:rPr>
                <w:lang w:eastAsia="lt-LT"/>
              </w:rPr>
            </w:pPr>
            <w:r>
              <w:rPr>
                <w:lang w:eastAsia="lt-LT"/>
              </w:rPr>
              <w:lastRenderedPageBreak/>
              <w:t>6896,7</w:t>
            </w:r>
          </w:p>
          <w:p w:rsidR="003C1446" w:rsidRDefault="003C1446" w:rsidP="00D42FC0">
            <w:pPr>
              <w:rPr>
                <w:lang w:eastAsia="lt-LT"/>
              </w:rPr>
            </w:pPr>
          </w:p>
          <w:p w:rsidR="00D42FC0" w:rsidRPr="00D42FC0" w:rsidRDefault="00D42FC0" w:rsidP="00D42FC0">
            <w:pPr>
              <w:rPr>
                <w:lang w:eastAsia="lt-LT"/>
              </w:rPr>
            </w:pPr>
            <w:r>
              <w:rPr>
                <w:lang w:eastAsia="lt-LT"/>
              </w:rPr>
              <w:t>59,0</w:t>
            </w:r>
          </w:p>
        </w:tc>
        <w:tc>
          <w:tcPr>
            <w:tcW w:w="993" w:type="dxa"/>
            <w:gridSpan w:val="4"/>
            <w:vMerge w:val="restart"/>
            <w:tcBorders>
              <w:top w:val="single" w:sz="4" w:space="0" w:color="auto"/>
              <w:left w:val="nil"/>
              <w:right w:val="single" w:sz="4" w:space="0" w:color="auto"/>
            </w:tcBorders>
            <w:shd w:val="clear" w:color="auto" w:fill="FFFFFF" w:themeFill="background1"/>
            <w:noWrap/>
          </w:tcPr>
          <w:p w:rsidR="00D42FC0" w:rsidRDefault="00D42FC0" w:rsidP="00441ABB">
            <w:pPr>
              <w:jc w:val="right"/>
              <w:rPr>
                <w:color w:val="000000"/>
                <w:lang w:eastAsia="lt-LT"/>
              </w:rPr>
            </w:pPr>
            <w:r>
              <w:rPr>
                <w:color w:val="000000"/>
                <w:lang w:eastAsia="lt-LT"/>
              </w:rPr>
              <w:lastRenderedPageBreak/>
              <w:t>4317,5</w:t>
            </w:r>
          </w:p>
          <w:p w:rsidR="00D42FC0" w:rsidRDefault="00D42FC0" w:rsidP="00D42FC0">
            <w:pPr>
              <w:rPr>
                <w:lang w:eastAsia="lt-LT"/>
              </w:rPr>
            </w:pPr>
          </w:p>
          <w:p w:rsidR="00D42FC0" w:rsidRPr="00D42FC0" w:rsidRDefault="00D42FC0" w:rsidP="00D42FC0">
            <w:pPr>
              <w:rPr>
                <w:lang w:eastAsia="lt-LT"/>
              </w:rPr>
            </w:pPr>
            <w:r>
              <w:rPr>
                <w:lang w:eastAsia="lt-LT"/>
              </w:rPr>
              <w:t>1,8</w:t>
            </w:r>
          </w:p>
        </w:tc>
        <w:tc>
          <w:tcPr>
            <w:tcW w:w="992" w:type="dxa"/>
            <w:gridSpan w:val="3"/>
            <w:vMerge w:val="restart"/>
            <w:tcBorders>
              <w:top w:val="single" w:sz="4" w:space="0" w:color="auto"/>
              <w:left w:val="nil"/>
              <w:right w:val="single" w:sz="4" w:space="0" w:color="auto"/>
            </w:tcBorders>
            <w:shd w:val="clear" w:color="auto" w:fill="FFFFFF" w:themeFill="background1"/>
            <w:noWrap/>
          </w:tcPr>
          <w:p w:rsidR="00D42FC0" w:rsidRPr="003F592D" w:rsidRDefault="00D42FC0" w:rsidP="00D42FC0">
            <w:pPr>
              <w:jc w:val="right"/>
              <w:rPr>
                <w:color w:val="000000"/>
                <w:lang w:eastAsia="lt-LT"/>
              </w:rPr>
            </w:pPr>
            <w:r>
              <w:rPr>
                <w:color w:val="000000"/>
                <w:lang w:eastAsia="lt-LT"/>
              </w:rPr>
              <w:lastRenderedPageBreak/>
              <w:t>36,1</w:t>
            </w:r>
          </w:p>
        </w:tc>
      </w:tr>
      <w:tr w:rsidR="00D42FC0" w:rsidRPr="00CE11AA" w:rsidTr="003C1446">
        <w:trPr>
          <w:trHeight w:val="555"/>
        </w:trPr>
        <w:tc>
          <w:tcPr>
            <w:tcW w:w="851" w:type="dxa"/>
            <w:gridSpan w:val="2"/>
            <w:tcBorders>
              <w:left w:val="single" w:sz="4" w:space="0" w:color="auto"/>
              <w:bottom w:val="single" w:sz="4" w:space="0" w:color="auto"/>
              <w:right w:val="single" w:sz="4" w:space="0" w:color="auto"/>
            </w:tcBorders>
            <w:shd w:val="clear" w:color="auto" w:fill="FFFFFF" w:themeFill="background1"/>
            <w:noWrap/>
            <w:vAlign w:val="bottom"/>
          </w:tcPr>
          <w:p w:rsidR="00D42FC0" w:rsidRPr="00CE11AA" w:rsidRDefault="00D42FC0" w:rsidP="003F592D">
            <w:pPr>
              <w:rPr>
                <w:color w:val="000000"/>
                <w:lang w:eastAsia="lt-LT"/>
              </w:rPr>
            </w:pPr>
            <w:r>
              <w:rPr>
                <w:color w:val="000000"/>
                <w:lang w:eastAsia="lt-LT"/>
              </w:rPr>
              <w:lastRenderedPageBreak/>
              <w:t>76.</w:t>
            </w:r>
          </w:p>
        </w:tc>
        <w:tc>
          <w:tcPr>
            <w:tcW w:w="567" w:type="dxa"/>
            <w:vMerge/>
            <w:tcBorders>
              <w:left w:val="nil"/>
              <w:bottom w:val="single" w:sz="4" w:space="0" w:color="auto"/>
              <w:right w:val="single" w:sz="4" w:space="0" w:color="auto"/>
            </w:tcBorders>
            <w:shd w:val="clear" w:color="auto" w:fill="FFFFFF" w:themeFill="background1"/>
            <w:noWrap/>
            <w:vAlign w:val="center"/>
          </w:tcPr>
          <w:p w:rsidR="00D42FC0" w:rsidRPr="00CE11AA" w:rsidRDefault="00D42FC0" w:rsidP="003F592D">
            <w:pPr>
              <w:jc w:val="center"/>
              <w:rPr>
                <w:color w:val="000000"/>
                <w:lang w:eastAsia="lt-LT"/>
              </w:rPr>
            </w:pPr>
          </w:p>
        </w:tc>
        <w:tc>
          <w:tcPr>
            <w:tcW w:w="1843" w:type="dxa"/>
            <w:vMerge/>
            <w:tcBorders>
              <w:left w:val="single" w:sz="4" w:space="0" w:color="auto"/>
              <w:bottom w:val="single" w:sz="4" w:space="0" w:color="auto"/>
              <w:right w:val="single" w:sz="4" w:space="0" w:color="auto"/>
            </w:tcBorders>
            <w:shd w:val="clear" w:color="auto" w:fill="FFFFFF" w:themeFill="background1"/>
            <w:vAlign w:val="center"/>
          </w:tcPr>
          <w:p w:rsidR="00D42FC0" w:rsidRPr="00CE11AA" w:rsidRDefault="00D42FC0" w:rsidP="008C1458">
            <w:pPr>
              <w:rPr>
                <w:color w:val="000000"/>
                <w:lang w:eastAsia="lt-LT"/>
              </w:rPr>
            </w:pPr>
          </w:p>
        </w:tc>
        <w:tc>
          <w:tcPr>
            <w:tcW w:w="2409"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D42FC0" w:rsidRPr="00CE11AA" w:rsidRDefault="00D42FC0" w:rsidP="008C1458">
            <w:pPr>
              <w:rPr>
                <w:color w:val="000000"/>
                <w:lang w:eastAsia="lt-LT"/>
              </w:rPr>
            </w:pPr>
            <w:r>
              <w:rPr>
                <w:color w:val="000000"/>
                <w:lang w:eastAsia="lt-LT"/>
              </w:rPr>
              <w:t>ES finansinės paramos lėšos</w:t>
            </w:r>
          </w:p>
        </w:tc>
        <w:tc>
          <w:tcPr>
            <w:tcW w:w="1134" w:type="dxa"/>
            <w:vMerge/>
            <w:tcBorders>
              <w:left w:val="nil"/>
              <w:bottom w:val="single" w:sz="4" w:space="0" w:color="auto"/>
              <w:right w:val="single" w:sz="4" w:space="0" w:color="auto"/>
            </w:tcBorders>
            <w:shd w:val="clear" w:color="auto" w:fill="FFFFFF" w:themeFill="background1"/>
            <w:noWrap/>
          </w:tcPr>
          <w:p w:rsidR="00D42FC0" w:rsidRPr="003F592D" w:rsidRDefault="00D42FC0" w:rsidP="00441ABB">
            <w:pPr>
              <w:jc w:val="right"/>
              <w:rPr>
                <w:color w:val="000000"/>
                <w:lang w:eastAsia="lt-LT"/>
              </w:rPr>
            </w:pPr>
          </w:p>
        </w:tc>
        <w:tc>
          <w:tcPr>
            <w:tcW w:w="1134" w:type="dxa"/>
            <w:vMerge/>
            <w:tcBorders>
              <w:left w:val="nil"/>
              <w:bottom w:val="single" w:sz="4" w:space="0" w:color="auto"/>
              <w:right w:val="single" w:sz="4" w:space="0" w:color="auto"/>
            </w:tcBorders>
            <w:shd w:val="clear" w:color="auto" w:fill="FFFFFF" w:themeFill="background1"/>
            <w:noWrap/>
          </w:tcPr>
          <w:p w:rsidR="00D42FC0" w:rsidRPr="003F592D" w:rsidRDefault="00D42FC0" w:rsidP="00441ABB">
            <w:pPr>
              <w:jc w:val="right"/>
              <w:rPr>
                <w:color w:val="000000"/>
                <w:lang w:eastAsia="lt-LT"/>
              </w:rPr>
            </w:pPr>
          </w:p>
        </w:tc>
        <w:tc>
          <w:tcPr>
            <w:tcW w:w="993" w:type="dxa"/>
            <w:gridSpan w:val="4"/>
            <w:vMerge/>
            <w:tcBorders>
              <w:left w:val="nil"/>
              <w:bottom w:val="single" w:sz="4" w:space="0" w:color="auto"/>
              <w:right w:val="single" w:sz="4" w:space="0" w:color="auto"/>
            </w:tcBorders>
            <w:shd w:val="clear" w:color="auto" w:fill="FFFFFF" w:themeFill="background1"/>
            <w:noWrap/>
          </w:tcPr>
          <w:p w:rsidR="00D42FC0" w:rsidRPr="003F592D" w:rsidRDefault="00D42FC0" w:rsidP="00441ABB">
            <w:pPr>
              <w:jc w:val="right"/>
              <w:rPr>
                <w:color w:val="000000"/>
                <w:lang w:eastAsia="lt-LT"/>
              </w:rPr>
            </w:pPr>
          </w:p>
        </w:tc>
        <w:tc>
          <w:tcPr>
            <w:tcW w:w="992" w:type="dxa"/>
            <w:gridSpan w:val="3"/>
            <w:vMerge/>
            <w:tcBorders>
              <w:left w:val="nil"/>
              <w:bottom w:val="single" w:sz="4" w:space="0" w:color="auto"/>
              <w:right w:val="single" w:sz="4" w:space="0" w:color="auto"/>
            </w:tcBorders>
            <w:shd w:val="clear" w:color="auto" w:fill="FFFFFF" w:themeFill="background1"/>
            <w:noWrap/>
          </w:tcPr>
          <w:p w:rsidR="00D42FC0" w:rsidRPr="003F592D" w:rsidRDefault="00D42FC0" w:rsidP="00441ABB">
            <w:pPr>
              <w:jc w:val="right"/>
              <w:rPr>
                <w:color w:val="000000"/>
                <w:lang w:eastAsia="lt-LT"/>
              </w:rPr>
            </w:pPr>
          </w:p>
        </w:tc>
      </w:tr>
      <w:tr w:rsidR="003F592D" w:rsidRPr="00CE11AA" w:rsidTr="00FE3280">
        <w:trPr>
          <w:trHeight w:val="375"/>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592D" w:rsidRPr="00CE11AA" w:rsidRDefault="003F592D" w:rsidP="003F592D">
            <w:pPr>
              <w:rPr>
                <w:color w:val="000000"/>
                <w:lang w:eastAsia="lt-LT"/>
              </w:rPr>
            </w:pPr>
            <w:r w:rsidRPr="00CE11AA">
              <w:rPr>
                <w:color w:val="000000"/>
                <w:lang w:eastAsia="lt-LT"/>
              </w:rPr>
              <w:t>87.</w:t>
            </w:r>
          </w:p>
        </w:tc>
        <w:tc>
          <w:tcPr>
            <w:tcW w:w="4819"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3F592D" w:rsidRPr="00CE11AA" w:rsidRDefault="004A0772" w:rsidP="008C1458">
            <w:pPr>
              <w:rPr>
                <w:color w:val="000000"/>
                <w:lang w:eastAsia="lt-LT"/>
              </w:rPr>
            </w:pPr>
            <w:r>
              <w:rPr>
                <w:color w:val="000000"/>
                <w:lang w:eastAsia="lt-LT"/>
              </w:rPr>
              <w:t>Iš viso</w:t>
            </w:r>
          </w:p>
          <w:p w:rsidR="003F592D" w:rsidRPr="00A7130E" w:rsidRDefault="003F592D" w:rsidP="008C1458">
            <w:pPr>
              <w:rPr>
                <w:b/>
                <w:color w:val="000000"/>
                <w:lang w:eastAsia="lt-LT"/>
              </w:rPr>
            </w:pPr>
            <w:r w:rsidRPr="00CE11AA">
              <w:rPr>
                <w:color w:val="000000"/>
                <w:lang w:eastAsia="lt-LT"/>
              </w:rPr>
              <w:t> </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D42FC0" w:rsidP="00441ABB">
            <w:pPr>
              <w:jc w:val="right"/>
              <w:rPr>
                <w:color w:val="000000"/>
                <w:lang w:eastAsia="lt-LT"/>
              </w:rPr>
            </w:pPr>
            <w:r>
              <w:rPr>
                <w:color w:val="000000"/>
                <w:lang w:eastAsia="lt-LT"/>
              </w:rPr>
              <w:t>222</w:t>
            </w:r>
            <w:r w:rsidR="003F592D" w:rsidRPr="003F592D">
              <w:rPr>
                <w:color w:val="000000"/>
                <w:lang w:eastAsia="lt-LT"/>
              </w:rPr>
              <w:t>62,1</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color w:val="000000"/>
                <w:lang w:eastAsia="lt-LT"/>
              </w:rPr>
            </w:pPr>
            <w:r w:rsidRPr="003F592D">
              <w:rPr>
                <w:color w:val="000000"/>
                <w:lang w:eastAsia="lt-LT"/>
              </w:rPr>
              <w:t>16768,8</w:t>
            </w:r>
          </w:p>
        </w:tc>
        <w:tc>
          <w:tcPr>
            <w:tcW w:w="993" w:type="dxa"/>
            <w:gridSpan w:val="4"/>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3F592D" w:rsidP="00441ABB">
            <w:pPr>
              <w:jc w:val="right"/>
              <w:rPr>
                <w:color w:val="000000"/>
                <w:lang w:eastAsia="lt-LT"/>
              </w:rPr>
            </w:pPr>
            <w:r w:rsidRPr="003F592D">
              <w:rPr>
                <w:color w:val="000000"/>
                <w:lang w:eastAsia="lt-LT"/>
              </w:rPr>
              <w:t>7498,</w:t>
            </w:r>
            <w:r w:rsidR="00825674">
              <w:rPr>
                <w:color w:val="000000"/>
                <w:lang w:eastAsia="lt-LT"/>
              </w:rPr>
              <w:t>0</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noWrap/>
          </w:tcPr>
          <w:p w:rsidR="003F592D" w:rsidRPr="003F592D" w:rsidRDefault="00D42FC0" w:rsidP="00441ABB">
            <w:pPr>
              <w:jc w:val="right"/>
              <w:rPr>
                <w:color w:val="000000"/>
                <w:lang w:eastAsia="lt-LT"/>
              </w:rPr>
            </w:pPr>
            <w:r>
              <w:rPr>
                <w:color w:val="000000"/>
                <w:lang w:eastAsia="lt-LT"/>
              </w:rPr>
              <w:t>54</w:t>
            </w:r>
            <w:r w:rsidR="003F592D" w:rsidRPr="003F592D">
              <w:rPr>
                <w:color w:val="000000"/>
                <w:lang w:eastAsia="lt-LT"/>
              </w:rPr>
              <w:t>93,3</w:t>
            </w:r>
          </w:p>
        </w:tc>
      </w:tr>
    </w:tbl>
    <w:p w:rsidR="00163D06" w:rsidRDefault="00163D06" w:rsidP="00391922">
      <w:pPr>
        <w:spacing w:line="360" w:lineRule="auto"/>
        <w:ind w:firstLine="680"/>
        <w:jc w:val="both"/>
      </w:pPr>
      <w:r>
        <w:tab/>
      </w:r>
      <w:r>
        <w:tab/>
      </w:r>
      <w:r>
        <w:tab/>
      </w:r>
      <w:r>
        <w:tab/>
      </w:r>
      <w:r>
        <w:tab/>
      </w:r>
      <w:r>
        <w:tab/>
      </w:r>
      <w:r>
        <w:tab/>
      </w:r>
      <w:r>
        <w:tab/>
      </w:r>
      <w:r>
        <w:tab/>
      </w:r>
      <w:r>
        <w:tab/>
      </w:r>
      <w:r>
        <w:tab/>
      </w:r>
      <w:r>
        <w:tab/>
        <w:t>„</w:t>
      </w:r>
    </w:p>
    <w:p w:rsidR="00391922" w:rsidRDefault="00FA5E63" w:rsidP="00391922">
      <w:pPr>
        <w:spacing w:line="360" w:lineRule="auto"/>
        <w:ind w:firstLine="680"/>
        <w:jc w:val="both"/>
      </w:pPr>
      <w:r>
        <w:t xml:space="preserve">        </w:t>
      </w:r>
      <w:r w:rsidR="00D42FC0">
        <w:t xml:space="preserve"> </w:t>
      </w:r>
      <w:r>
        <w:t xml:space="preserve">3.2. </w:t>
      </w:r>
      <w:r w:rsidR="00391922">
        <w:t xml:space="preserve"> papildyti naujomis 1.3.6. </w:t>
      </w:r>
      <w:r w:rsidR="00163D06">
        <w:t xml:space="preserve">ir </w:t>
      </w:r>
      <w:r w:rsidR="00391922">
        <w:t xml:space="preserve">1.3.7. </w:t>
      </w:r>
      <w:r w:rsidR="00A35D9A">
        <w:t>eilutėmis ir jas</w:t>
      </w:r>
      <w:r w:rsidR="00391922">
        <w:t xml:space="preserve"> išdėstyti taip:</w:t>
      </w:r>
    </w:p>
    <w:p w:rsidR="00391922" w:rsidRDefault="00391922" w:rsidP="00391922">
      <w:pPr>
        <w:spacing w:line="360" w:lineRule="auto"/>
        <w:ind w:firstLine="680"/>
        <w:jc w:val="both"/>
      </w:pPr>
      <w:r>
        <w:t xml:space="preserve">„ </w:t>
      </w:r>
    </w:p>
    <w:tbl>
      <w:tblPr>
        <w:tblW w:w="9923" w:type="dxa"/>
        <w:tblInd w:w="-10" w:type="dxa"/>
        <w:shd w:val="clear" w:color="auto" w:fill="FFFFFF" w:themeFill="background1"/>
        <w:tblLayout w:type="fixed"/>
        <w:tblLook w:val="04A0" w:firstRow="1" w:lastRow="0" w:firstColumn="1" w:lastColumn="0" w:noHBand="0" w:noVBand="1"/>
      </w:tblPr>
      <w:tblGrid>
        <w:gridCol w:w="806"/>
        <w:gridCol w:w="45"/>
        <w:gridCol w:w="567"/>
        <w:gridCol w:w="1843"/>
        <w:gridCol w:w="1275"/>
        <w:gridCol w:w="1134"/>
        <w:gridCol w:w="1134"/>
        <w:gridCol w:w="1691"/>
        <w:gridCol w:w="10"/>
        <w:gridCol w:w="1418"/>
      </w:tblGrid>
      <w:tr w:rsidR="00391922" w:rsidRPr="00FD0A5A" w:rsidTr="00311957">
        <w:trPr>
          <w:trHeight w:val="330"/>
        </w:trPr>
        <w:tc>
          <w:tcPr>
            <w:tcW w:w="806" w:type="dxa"/>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bottom"/>
            <w:hideMark/>
          </w:tcPr>
          <w:p w:rsidR="00391922" w:rsidRPr="00FD0A5A" w:rsidRDefault="00391922" w:rsidP="00311957">
            <w:pPr>
              <w:jc w:val="center"/>
              <w:rPr>
                <w:color w:val="000000"/>
                <w:lang w:eastAsia="lt-LT"/>
              </w:rPr>
            </w:pPr>
            <w:r w:rsidRPr="00FD0A5A">
              <w:rPr>
                <w:color w:val="000000"/>
                <w:lang w:eastAsia="lt-LT"/>
              </w:rPr>
              <w:t>Eil.</w:t>
            </w:r>
            <w:r w:rsidRPr="00FD0A5A">
              <w:rPr>
                <w:color w:val="000000"/>
                <w:lang w:eastAsia="lt-LT"/>
              </w:rPr>
              <w:br/>
              <w:t xml:space="preserve">Nr. </w:t>
            </w:r>
          </w:p>
        </w:tc>
        <w:tc>
          <w:tcPr>
            <w:tcW w:w="612" w:type="dxa"/>
            <w:gridSpan w:val="2"/>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bottom"/>
            <w:hideMark/>
          </w:tcPr>
          <w:p w:rsidR="00391922" w:rsidRPr="00FD0A5A" w:rsidRDefault="00391922" w:rsidP="00311957">
            <w:pPr>
              <w:jc w:val="center"/>
              <w:rPr>
                <w:color w:val="000000"/>
                <w:sz w:val="22"/>
                <w:lang w:eastAsia="lt-LT"/>
              </w:rPr>
            </w:pPr>
            <w:r w:rsidRPr="00FD0A5A">
              <w:rPr>
                <w:color w:val="000000"/>
                <w:sz w:val="22"/>
                <w:lang w:eastAsia="lt-LT"/>
              </w:rPr>
              <w:t>Programos kodas</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bottom"/>
            <w:hideMark/>
          </w:tcPr>
          <w:p w:rsidR="00391922" w:rsidRPr="00FD0A5A" w:rsidRDefault="00391922" w:rsidP="00311957">
            <w:pPr>
              <w:jc w:val="center"/>
              <w:rPr>
                <w:color w:val="000000"/>
                <w:lang w:eastAsia="lt-LT"/>
              </w:rPr>
            </w:pPr>
            <w:r w:rsidRPr="00FD0A5A">
              <w:rPr>
                <w:color w:val="000000"/>
                <w:lang w:eastAsia="lt-LT"/>
              </w:rPr>
              <w:t>Įstaigos,</w:t>
            </w:r>
            <w:r w:rsidRPr="00FD0A5A">
              <w:rPr>
                <w:color w:val="000000"/>
                <w:lang w:eastAsia="lt-LT"/>
              </w:rPr>
              <w:br/>
              <w:t xml:space="preserve"> struktūrinio padalinio pavadinimas</w:t>
            </w:r>
            <w:r w:rsidRPr="00FD0A5A">
              <w:rPr>
                <w:color w:val="000000"/>
                <w:lang w:eastAsia="lt-LT"/>
              </w:rPr>
              <w:br/>
              <w:t>/ programos pavadinimas</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bottom"/>
            <w:hideMark/>
          </w:tcPr>
          <w:p w:rsidR="00391922" w:rsidRPr="00FD0A5A" w:rsidRDefault="00391922" w:rsidP="00311957">
            <w:pPr>
              <w:jc w:val="center"/>
              <w:rPr>
                <w:color w:val="000000"/>
                <w:lang w:eastAsia="lt-LT"/>
              </w:rPr>
            </w:pPr>
            <w:r w:rsidRPr="00FD0A5A">
              <w:rPr>
                <w:color w:val="000000"/>
                <w:lang w:eastAsia="lt-LT"/>
              </w:rPr>
              <w:t>Finansavimo šaltinis</w:t>
            </w:r>
          </w:p>
        </w:tc>
        <w:tc>
          <w:tcPr>
            <w:tcW w:w="1134" w:type="dxa"/>
            <w:tcBorders>
              <w:top w:val="single" w:sz="8" w:space="0" w:color="auto"/>
              <w:left w:val="nil"/>
              <w:bottom w:val="single" w:sz="4" w:space="0" w:color="auto"/>
              <w:right w:val="nil"/>
            </w:tcBorders>
            <w:shd w:val="clear" w:color="auto" w:fill="FFFFFF" w:themeFill="background1"/>
            <w:noWrap/>
            <w:vAlign w:val="bottom"/>
            <w:hideMark/>
          </w:tcPr>
          <w:p w:rsidR="00391922" w:rsidRPr="00FD0A5A" w:rsidRDefault="00391922" w:rsidP="00311957">
            <w:pPr>
              <w:rPr>
                <w:color w:val="000000"/>
                <w:lang w:eastAsia="lt-LT"/>
              </w:rPr>
            </w:pPr>
            <w:r w:rsidRPr="00FD0A5A">
              <w:rPr>
                <w:color w:val="000000"/>
                <w:lang w:eastAsia="lt-LT"/>
              </w:rPr>
              <w:t> </w:t>
            </w:r>
          </w:p>
        </w:tc>
        <w:tc>
          <w:tcPr>
            <w:tcW w:w="4253" w:type="dxa"/>
            <w:gridSpan w:val="4"/>
            <w:tcBorders>
              <w:top w:val="single" w:sz="8" w:space="0" w:color="auto"/>
              <w:left w:val="nil"/>
              <w:bottom w:val="single" w:sz="4" w:space="0" w:color="auto"/>
              <w:right w:val="single" w:sz="8" w:space="0" w:color="000000"/>
            </w:tcBorders>
            <w:shd w:val="clear" w:color="auto" w:fill="FFFFFF" w:themeFill="background1"/>
            <w:noWrap/>
            <w:vAlign w:val="bottom"/>
            <w:hideMark/>
          </w:tcPr>
          <w:p w:rsidR="00391922" w:rsidRPr="00FD0A5A" w:rsidRDefault="00391922" w:rsidP="00311957">
            <w:pPr>
              <w:jc w:val="center"/>
              <w:rPr>
                <w:color w:val="000000"/>
                <w:lang w:eastAsia="lt-LT"/>
              </w:rPr>
            </w:pPr>
            <w:r w:rsidRPr="00FD0A5A">
              <w:rPr>
                <w:color w:val="000000"/>
                <w:lang w:eastAsia="lt-LT"/>
              </w:rPr>
              <w:t>Biudžeto asignavimai</w:t>
            </w:r>
          </w:p>
        </w:tc>
      </w:tr>
      <w:tr w:rsidR="00391922" w:rsidRPr="00FD0A5A" w:rsidTr="00311957">
        <w:trPr>
          <w:trHeight w:val="300"/>
        </w:trPr>
        <w:tc>
          <w:tcPr>
            <w:tcW w:w="806"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612" w:type="dxa"/>
            <w:gridSpan w:val="2"/>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1843"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rsidR="00391922" w:rsidRPr="00FD0A5A" w:rsidRDefault="00391922" w:rsidP="00311957">
            <w:pPr>
              <w:jc w:val="center"/>
              <w:rPr>
                <w:color w:val="000000"/>
                <w:lang w:eastAsia="lt-LT"/>
              </w:rPr>
            </w:pPr>
            <w:r w:rsidRPr="00FD0A5A">
              <w:rPr>
                <w:color w:val="000000"/>
                <w:lang w:eastAsia="lt-LT"/>
              </w:rPr>
              <w:t>Iš viso</w:t>
            </w:r>
          </w:p>
        </w:tc>
        <w:tc>
          <w:tcPr>
            <w:tcW w:w="282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391922" w:rsidRPr="00FD0A5A" w:rsidRDefault="00391922" w:rsidP="00311957">
            <w:pPr>
              <w:jc w:val="center"/>
              <w:rPr>
                <w:color w:val="000000"/>
                <w:lang w:eastAsia="lt-LT"/>
              </w:rPr>
            </w:pPr>
            <w:r w:rsidRPr="00FD0A5A">
              <w:rPr>
                <w:color w:val="000000"/>
                <w:lang w:eastAsia="lt-LT"/>
              </w:rPr>
              <w:t>išlaidoms</w:t>
            </w:r>
          </w:p>
        </w:tc>
        <w:tc>
          <w:tcPr>
            <w:tcW w:w="1428" w:type="dxa"/>
            <w:gridSpan w:val="2"/>
            <w:vMerge w:val="restart"/>
            <w:tcBorders>
              <w:top w:val="nil"/>
              <w:left w:val="single" w:sz="4" w:space="0" w:color="auto"/>
              <w:bottom w:val="single" w:sz="4" w:space="0" w:color="auto"/>
              <w:right w:val="single" w:sz="8" w:space="0" w:color="auto"/>
            </w:tcBorders>
            <w:shd w:val="clear" w:color="auto" w:fill="FFFFFF" w:themeFill="background1"/>
            <w:vAlign w:val="bottom"/>
            <w:hideMark/>
          </w:tcPr>
          <w:p w:rsidR="00391922" w:rsidRPr="00FD0A5A" w:rsidRDefault="00391922" w:rsidP="00311957">
            <w:pPr>
              <w:jc w:val="center"/>
              <w:rPr>
                <w:color w:val="000000"/>
                <w:lang w:eastAsia="lt-LT"/>
              </w:rPr>
            </w:pPr>
            <w:r w:rsidRPr="00FD0A5A">
              <w:rPr>
                <w:color w:val="000000"/>
                <w:lang w:eastAsia="lt-LT"/>
              </w:rPr>
              <w:t>Turtui</w:t>
            </w:r>
            <w:r w:rsidRPr="00FD0A5A">
              <w:rPr>
                <w:color w:val="000000"/>
                <w:lang w:eastAsia="lt-LT"/>
              </w:rPr>
              <w:br/>
              <w:t>įsigyti</w:t>
            </w:r>
          </w:p>
        </w:tc>
      </w:tr>
      <w:tr w:rsidR="00391922" w:rsidRPr="00FD0A5A" w:rsidTr="00311957">
        <w:trPr>
          <w:trHeight w:val="780"/>
        </w:trPr>
        <w:tc>
          <w:tcPr>
            <w:tcW w:w="806"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612" w:type="dxa"/>
            <w:gridSpan w:val="2"/>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1843"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1275" w:type="dxa"/>
            <w:vMerge/>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91922" w:rsidRPr="00FD0A5A" w:rsidRDefault="00391922" w:rsidP="00311957">
            <w:pPr>
              <w:rPr>
                <w:color w:val="000000"/>
                <w:lang w:eastAsia="lt-LT"/>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391922" w:rsidRPr="00FD0A5A" w:rsidRDefault="00391922" w:rsidP="00311957">
            <w:pPr>
              <w:rPr>
                <w:color w:val="000000"/>
                <w:lang w:eastAsia="lt-LT"/>
              </w:rPr>
            </w:pPr>
            <w:r w:rsidRPr="00FD0A5A">
              <w:rPr>
                <w:color w:val="000000"/>
                <w:lang w:eastAsia="lt-LT"/>
              </w:rPr>
              <w:t>Iš viso</w:t>
            </w:r>
          </w:p>
        </w:tc>
        <w:tc>
          <w:tcPr>
            <w:tcW w:w="1691" w:type="dxa"/>
            <w:tcBorders>
              <w:top w:val="nil"/>
              <w:left w:val="nil"/>
              <w:bottom w:val="single" w:sz="4" w:space="0" w:color="auto"/>
              <w:right w:val="single" w:sz="4" w:space="0" w:color="auto"/>
            </w:tcBorders>
            <w:shd w:val="clear" w:color="auto" w:fill="FFFFFF" w:themeFill="background1"/>
            <w:vAlign w:val="bottom"/>
            <w:hideMark/>
          </w:tcPr>
          <w:p w:rsidR="00391922" w:rsidRPr="00FD0A5A" w:rsidRDefault="00391922" w:rsidP="00311957">
            <w:pPr>
              <w:rPr>
                <w:color w:val="000000"/>
                <w:lang w:eastAsia="lt-LT"/>
              </w:rPr>
            </w:pPr>
            <w:r>
              <w:rPr>
                <w:color w:val="000000"/>
                <w:lang w:eastAsia="lt-LT"/>
              </w:rPr>
              <w:t>Darbo</w:t>
            </w:r>
            <w:r>
              <w:rPr>
                <w:color w:val="000000"/>
                <w:lang w:eastAsia="lt-LT"/>
              </w:rPr>
              <w:br/>
              <w:t>užmo</w:t>
            </w:r>
            <w:r w:rsidRPr="00FD0A5A">
              <w:rPr>
                <w:color w:val="000000"/>
                <w:lang w:eastAsia="lt-LT"/>
              </w:rPr>
              <w:t>kestis</w:t>
            </w:r>
          </w:p>
        </w:tc>
        <w:tc>
          <w:tcPr>
            <w:tcW w:w="1428" w:type="dxa"/>
            <w:gridSpan w:val="2"/>
            <w:vMerge/>
            <w:tcBorders>
              <w:top w:val="nil"/>
              <w:left w:val="single" w:sz="4" w:space="0" w:color="auto"/>
              <w:bottom w:val="single" w:sz="4" w:space="0" w:color="auto"/>
              <w:right w:val="single" w:sz="8" w:space="0" w:color="auto"/>
            </w:tcBorders>
            <w:shd w:val="clear" w:color="auto" w:fill="FFFFFF" w:themeFill="background1"/>
            <w:vAlign w:val="center"/>
            <w:hideMark/>
          </w:tcPr>
          <w:p w:rsidR="00391922" w:rsidRPr="00FD0A5A" w:rsidRDefault="00391922" w:rsidP="00311957">
            <w:pPr>
              <w:rPr>
                <w:color w:val="000000"/>
                <w:lang w:eastAsia="lt-LT"/>
              </w:rPr>
            </w:pPr>
          </w:p>
        </w:tc>
      </w:tr>
      <w:tr w:rsidR="00391922" w:rsidRPr="00EE68F4" w:rsidTr="00311957">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91922" w:rsidRPr="00CE11AA" w:rsidRDefault="00391922" w:rsidP="00311957">
            <w:pPr>
              <w:rPr>
                <w:color w:val="000000"/>
                <w:lang w:eastAsia="lt-LT"/>
              </w:rPr>
            </w:pPr>
            <w:r>
              <w:rPr>
                <w:color w:val="000000"/>
                <w:lang w:eastAsia="lt-LT"/>
              </w:rPr>
              <w:t>1.3.6.</w:t>
            </w:r>
          </w:p>
        </w:tc>
        <w:tc>
          <w:tcPr>
            <w:tcW w:w="567" w:type="dxa"/>
            <w:vMerge w:val="restart"/>
            <w:tcBorders>
              <w:top w:val="single" w:sz="4" w:space="0" w:color="auto"/>
              <w:left w:val="single" w:sz="4" w:space="0" w:color="auto"/>
              <w:right w:val="single" w:sz="4" w:space="0" w:color="auto"/>
            </w:tcBorders>
            <w:shd w:val="clear" w:color="auto" w:fill="FFFFFF" w:themeFill="background1"/>
            <w:noWrap/>
            <w:vAlign w:val="center"/>
          </w:tcPr>
          <w:p w:rsidR="00391922" w:rsidRPr="00CE11AA" w:rsidRDefault="00391922" w:rsidP="00311957">
            <w:pPr>
              <w:jc w:val="center"/>
              <w:rPr>
                <w:color w:val="000000"/>
                <w:lang w:eastAsia="lt-LT"/>
              </w:rPr>
            </w:pPr>
            <w:r>
              <w:rPr>
                <w:color w:val="000000"/>
                <w:lang w:eastAsia="lt-LT"/>
              </w:rPr>
              <w:t>3</w:t>
            </w:r>
          </w:p>
        </w:tc>
        <w:tc>
          <w:tcPr>
            <w:tcW w:w="1843" w:type="dxa"/>
            <w:vMerge w:val="restart"/>
            <w:tcBorders>
              <w:top w:val="single" w:sz="4" w:space="0" w:color="auto"/>
              <w:left w:val="single" w:sz="4" w:space="0" w:color="auto"/>
              <w:right w:val="single" w:sz="4" w:space="0" w:color="auto"/>
            </w:tcBorders>
            <w:shd w:val="clear" w:color="auto" w:fill="FFFFFF" w:themeFill="background1"/>
            <w:noWrap/>
            <w:vAlign w:val="center"/>
          </w:tcPr>
          <w:p w:rsidR="00391922" w:rsidRPr="00CE11AA" w:rsidRDefault="00391922" w:rsidP="00311957">
            <w:pPr>
              <w:jc w:val="center"/>
              <w:rPr>
                <w:color w:val="000000"/>
                <w:lang w:eastAsia="lt-LT"/>
              </w:rPr>
            </w:pPr>
            <w:r w:rsidRPr="00CE11AA">
              <w:rPr>
                <w:color w:val="000000"/>
                <w:lang w:eastAsia="lt-LT"/>
              </w:rPr>
              <w:t>Infrastruktūros objektų ir gyvenamosios</w:t>
            </w:r>
            <w:r w:rsidRPr="00CE11AA">
              <w:rPr>
                <w:color w:val="000000"/>
                <w:lang w:eastAsia="lt-LT"/>
              </w:rPr>
              <w:br/>
              <w:t xml:space="preserve"> aplinkos tvarkymo ir priežiūros programa</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tcPr>
          <w:p w:rsidR="00391922" w:rsidRPr="00CE11AA" w:rsidRDefault="00391922" w:rsidP="00311957">
            <w:pPr>
              <w:rPr>
                <w:color w:val="000000"/>
                <w:lang w:eastAsia="lt-LT"/>
              </w:rPr>
            </w:pPr>
            <w:r>
              <w:rPr>
                <w:color w:val="000000"/>
                <w:lang w:eastAsia="lt-LT"/>
              </w:rPr>
              <w:t xml:space="preserve">Kita tikslinė dotacija Valstybės investicijų programai </w:t>
            </w:r>
            <w:r w:rsidRPr="00B30B4C">
              <w:rPr>
                <w:color w:val="000000"/>
                <w:lang w:eastAsia="lt-LT"/>
              </w:rPr>
              <w:t>(VIP)</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91922" w:rsidRPr="00EE68F4" w:rsidRDefault="00391922" w:rsidP="00311957">
            <w:pPr>
              <w:jc w:val="right"/>
              <w:rPr>
                <w:bCs/>
                <w:color w:val="000000"/>
                <w:lang w:eastAsia="lt-LT"/>
              </w:rPr>
            </w:pPr>
            <w:r>
              <w:rPr>
                <w:bCs/>
                <w:color w:val="000000"/>
                <w:lang w:eastAsia="lt-LT"/>
              </w:rPr>
              <w:t>500</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91922" w:rsidRPr="00EE68F4" w:rsidRDefault="00391922" w:rsidP="00311957">
            <w:pPr>
              <w:jc w:val="right"/>
              <w:rPr>
                <w:bCs/>
                <w:color w:val="000000"/>
                <w:lang w:eastAsia="lt-LT"/>
              </w:rPr>
            </w:pPr>
            <w:r>
              <w:rPr>
                <w:bCs/>
                <w:color w:val="000000"/>
                <w:lang w:eastAsia="lt-LT"/>
              </w:rPr>
              <w:t>0</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noWrap/>
          </w:tcPr>
          <w:p w:rsidR="00391922" w:rsidRPr="00EE68F4" w:rsidRDefault="00391922" w:rsidP="00311957">
            <w:pPr>
              <w:jc w:val="right"/>
              <w:rPr>
                <w:bCs/>
                <w:color w:val="000000"/>
                <w:lang w:eastAsia="lt-LT"/>
              </w:rPr>
            </w:pPr>
            <w:r>
              <w:rPr>
                <w:bCs/>
                <w:color w:val="000000"/>
                <w:lang w:eastAsia="lt-LT"/>
              </w:rPr>
              <w:t>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391922" w:rsidRPr="00EE68F4" w:rsidRDefault="00391922" w:rsidP="00311957">
            <w:pPr>
              <w:jc w:val="right"/>
              <w:rPr>
                <w:bCs/>
                <w:color w:val="000000"/>
                <w:lang w:eastAsia="lt-LT"/>
              </w:rPr>
            </w:pPr>
            <w:r>
              <w:rPr>
                <w:bCs/>
                <w:color w:val="000000"/>
                <w:lang w:eastAsia="lt-LT"/>
              </w:rPr>
              <w:t>500</w:t>
            </w:r>
          </w:p>
        </w:tc>
      </w:tr>
      <w:tr w:rsidR="00391922" w:rsidRPr="00EE68F4" w:rsidTr="00311957">
        <w:trPr>
          <w:trHeight w:val="300"/>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91922" w:rsidRDefault="00391922" w:rsidP="00311957">
            <w:pPr>
              <w:rPr>
                <w:color w:val="000000"/>
                <w:lang w:eastAsia="lt-LT"/>
              </w:rPr>
            </w:pPr>
            <w:r>
              <w:rPr>
                <w:color w:val="000000"/>
                <w:lang w:eastAsia="lt-LT"/>
              </w:rPr>
              <w:t>1.3.7.</w:t>
            </w:r>
          </w:p>
        </w:tc>
        <w:tc>
          <w:tcPr>
            <w:tcW w:w="567" w:type="dxa"/>
            <w:vMerge/>
            <w:tcBorders>
              <w:left w:val="single" w:sz="4" w:space="0" w:color="auto"/>
              <w:bottom w:val="single" w:sz="4" w:space="0" w:color="auto"/>
              <w:right w:val="single" w:sz="4" w:space="0" w:color="auto"/>
            </w:tcBorders>
            <w:shd w:val="clear" w:color="auto" w:fill="FFFFFF" w:themeFill="background1"/>
            <w:noWrap/>
            <w:vAlign w:val="center"/>
          </w:tcPr>
          <w:p w:rsidR="00391922" w:rsidRDefault="00391922" w:rsidP="00311957">
            <w:pPr>
              <w:jc w:val="center"/>
              <w:rPr>
                <w:color w:val="000000"/>
                <w:lang w:eastAsia="lt-LT"/>
              </w:rPr>
            </w:pPr>
          </w:p>
        </w:tc>
        <w:tc>
          <w:tcPr>
            <w:tcW w:w="1843" w:type="dxa"/>
            <w:vMerge/>
            <w:tcBorders>
              <w:left w:val="single" w:sz="4" w:space="0" w:color="auto"/>
              <w:bottom w:val="single" w:sz="4" w:space="0" w:color="auto"/>
              <w:right w:val="single" w:sz="4" w:space="0" w:color="auto"/>
            </w:tcBorders>
            <w:shd w:val="clear" w:color="auto" w:fill="FFFFFF" w:themeFill="background1"/>
            <w:noWrap/>
            <w:vAlign w:val="center"/>
          </w:tcPr>
          <w:p w:rsidR="00391922" w:rsidRPr="00CE11AA" w:rsidRDefault="00391922" w:rsidP="00311957">
            <w:pPr>
              <w:jc w:val="center"/>
              <w:rPr>
                <w:color w:val="000000"/>
                <w:lang w:eastAsia="lt-LT"/>
              </w:rPr>
            </w:pP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tcPr>
          <w:p w:rsidR="00391922" w:rsidRPr="00B30B4C" w:rsidRDefault="00391922" w:rsidP="00311957">
            <w:pPr>
              <w:rPr>
                <w:color w:val="000000"/>
                <w:lang w:eastAsia="lt-LT"/>
              </w:rPr>
            </w:pPr>
            <w:r>
              <w:rPr>
                <w:color w:val="000000"/>
                <w:lang w:eastAsia="lt-LT"/>
              </w:rPr>
              <w:t xml:space="preserve">Kita tikslinė dotacija kelių priežiūrai ir rekonstrukcijai </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91922" w:rsidRDefault="00391922" w:rsidP="00311957">
            <w:pPr>
              <w:jc w:val="right"/>
              <w:rPr>
                <w:bCs/>
                <w:color w:val="000000"/>
                <w:lang w:eastAsia="lt-LT"/>
              </w:rPr>
            </w:pPr>
            <w:r>
              <w:rPr>
                <w:bCs/>
                <w:color w:val="000000"/>
                <w:lang w:eastAsia="lt-LT"/>
              </w:rPr>
              <w:t>924,2</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391922" w:rsidRDefault="00391922" w:rsidP="00311957">
            <w:pPr>
              <w:jc w:val="right"/>
              <w:rPr>
                <w:bCs/>
                <w:color w:val="000000"/>
                <w:lang w:eastAsia="lt-LT"/>
              </w:rPr>
            </w:pPr>
            <w:r>
              <w:rPr>
                <w:bCs/>
                <w:color w:val="000000"/>
                <w:lang w:eastAsia="lt-LT"/>
              </w:rPr>
              <w:t>430,9</w:t>
            </w:r>
          </w:p>
        </w:tc>
        <w:tc>
          <w:tcPr>
            <w:tcW w:w="1701" w:type="dxa"/>
            <w:gridSpan w:val="2"/>
            <w:tcBorders>
              <w:top w:val="single" w:sz="4" w:space="0" w:color="auto"/>
              <w:left w:val="nil"/>
              <w:bottom w:val="single" w:sz="4" w:space="0" w:color="auto"/>
              <w:right w:val="single" w:sz="4" w:space="0" w:color="auto"/>
            </w:tcBorders>
            <w:shd w:val="clear" w:color="auto" w:fill="FFFFFF" w:themeFill="background1"/>
            <w:noWrap/>
          </w:tcPr>
          <w:p w:rsidR="00391922" w:rsidRDefault="00391922" w:rsidP="00311957">
            <w:pPr>
              <w:jc w:val="right"/>
              <w:rPr>
                <w:bCs/>
                <w:color w:val="000000"/>
                <w:lang w:eastAsia="lt-LT"/>
              </w:rPr>
            </w:pPr>
            <w:r>
              <w:rPr>
                <w:bCs/>
                <w:color w:val="000000"/>
                <w:lang w:eastAsia="lt-LT"/>
              </w:rPr>
              <w:t>0</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391922" w:rsidRDefault="00391922" w:rsidP="00311957">
            <w:pPr>
              <w:jc w:val="right"/>
              <w:rPr>
                <w:bCs/>
                <w:color w:val="000000"/>
                <w:lang w:eastAsia="lt-LT"/>
              </w:rPr>
            </w:pPr>
            <w:r>
              <w:rPr>
                <w:bCs/>
                <w:color w:val="000000"/>
                <w:lang w:eastAsia="lt-LT"/>
              </w:rPr>
              <w:t>493,3</w:t>
            </w:r>
          </w:p>
        </w:tc>
      </w:tr>
    </w:tbl>
    <w:p w:rsidR="00391922" w:rsidRPr="00B30B4C" w:rsidRDefault="00391922" w:rsidP="00391922">
      <w:pPr>
        <w:spacing w:line="360" w:lineRule="auto"/>
        <w:ind w:firstLine="680"/>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t>
      </w:r>
    </w:p>
    <w:p w:rsidR="00D42FC0" w:rsidRDefault="00391922" w:rsidP="00FA5E63">
      <w:pPr>
        <w:spacing w:line="360" w:lineRule="auto"/>
        <w:jc w:val="both"/>
      </w:pPr>
      <w:r>
        <w:t xml:space="preserve">                 </w:t>
      </w:r>
      <w:r w:rsidR="00D42FC0">
        <w:t xml:space="preserve">                                                                             </w:t>
      </w:r>
      <w:r w:rsidR="00C218EF">
        <w:t>„</w:t>
      </w:r>
    </w:p>
    <w:p w:rsidR="00441ABB" w:rsidRDefault="008C1458" w:rsidP="00441ABB">
      <w:pPr>
        <w:spacing w:line="360" w:lineRule="auto"/>
        <w:ind w:firstLine="680"/>
        <w:jc w:val="both"/>
      </w:pPr>
      <w:r>
        <w:t xml:space="preserve">4. </w:t>
      </w:r>
      <w:r w:rsidR="00441ABB">
        <w:t xml:space="preserve"> Pakeisti  Sprendimo 4 priedo ,,Molėtų rajono savivaldybės 2018 m. biudžeto asignavimai valstybinėms (perduotoms savivaldybėms) funkcijoms atlikti (tūkst. </w:t>
      </w:r>
      <w:proofErr w:type="spellStart"/>
      <w:r w:rsidR="00441ABB">
        <w:t>Eur</w:t>
      </w:r>
      <w:proofErr w:type="spellEnd"/>
      <w:r w:rsidR="00441ABB">
        <w:t xml:space="preserve">)“  5, 5.1, 10, 34 </w:t>
      </w:r>
      <w:r w:rsidR="00441ABB">
        <w:rPr>
          <w:color w:val="1A2B2E"/>
          <w:lang w:eastAsia="lt-LT"/>
        </w:rPr>
        <w:t>eilutes</w:t>
      </w:r>
      <w:r w:rsidR="00441ABB">
        <w:t xml:space="preserve"> ir  jas išdėstyti taip: </w:t>
      </w:r>
    </w:p>
    <w:p w:rsidR="00441ABB" w:rsidRDefault="00441ABB" w:rsidP="00441ABB">
      <w:pPr>
        <w:spacing w:line="360" w:lineRule="auto"/>
        <w:jc w:val="both"/>
      </w:pPr>
      <w:r>
        <w:t xml:space="preserve">„ </w:t>
      </w:r>
    </w:p>
    <w:tbl>
      <w:tblPr>
        <w:tblW w:w="9280" w:type="dxa"/>
        <w:tblInd w:w="88" w:type="dxa"/>
        <w:tblLook w:val="04A0" w:firstRow="1" w:lastRow="0" w:firstColumn="1" w:lastColumn="0" w:noHBand="0" w:noVBand="1"/>
      </w:tblPr>
      <w:tblGrid>
        <w:gridCol w:w="580"/>
        <w:gridCol w:w="116"/>
        <w:gridCol w:w="4314"/>
        <w:gridCol w:w="118"/>
        <w:gridCol w:w="1016"/>
        <w:gridCol w:w="67"/>
        <w:gridCol w:w="950"/>
        <w:gridCol w:w="950"/>
        <w:gridCol w:w="1169"/>
      </w:tblGrid>
      <w:tr w:rsidR="007E7994" w:rsidRPr="005D171D" w:rsidTr="00441ABB">
        <w:trPr>
          <w:trHeight w:val="42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994" w:rsidRPr="005D171D" w:rsidRDefault="007E7994" w:rsidP="005D5B59">
            <w:pPr>
              <w:jc w:val="center"/>
              <w:rPr>
                <w:color w:val="000000"/>
                <w:lang w:eastAsia="lt-LT"/>
              </w:rPr>
            </w:pPr>
            <w:r w:rsidRPr="005D171D">
              <w:rPr>
                <w:color w:val="000000"/>
                <w:lang w:eastAsia="lt-LT"/>
              </w:rPr>
              <w:t>Eil. Nr.</w:t>
            </w:r>
          </w:p>
        </w:tc>
        <w:tc>
          <w:tcPr>
            <w:tcW w:w="45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7994" w:rsidRPr="005D171D" w:rsidRDefault="007E7994" w:rsidP="005D5B59">
            <w:pPr>
              <w:jc w:val="center"/>
              <w:rPr>
                <w:color w:val="000000"/>
                <w:lang w:eastAsia="lt-LT"/>
              </w:rPr>
            </w:pPr>
            <w:r w:rsidRPr="005D171D">
              <w:rPr>
                <w:color w:val="000000"/>
                <w:lang w:eastAsia="lt-LT"/>
              </w:rPr>
              <w:t xml:space="preserve">Funkcijos pavadinimas, </w:t>
            </w:r>
            <w:r w:rsidRPr="005D171D">
              <w:rPr>
                <w:color w:val="000000"/>
                <w:lang w:eastAsia="lt-LT"/>
              </w:rPr>
              <w:br/>
              <w:t>Įstaigos, vykdančios funkciją, pavadinimas</w:t>
            </w:r>
          </w:p>
        </w:tc>
        <w:tc>
          <w:tcPr>
            <w:tcW w:w="1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994" w:rsidRPr="005D171D" w:rsidRDefault="007E7994" w:rsidP="005D5B59">
            <w:pPr>
              <w:rPr>
                <w:color w:val="000000"/>
                <w:sz w:val="20"/>
                <w:szCs w:val="20"/>
                <w:lang w:eastAsia="lt-LT"/>
              </w:rPr>
            </w:pPr>
            <w:r w:rsidRPr="005D171D">
              <w:rPr>
                <w:color w:val="000000"/>
                <w:sz w:val="20"/>
                <w:szCs w:val="20"/>
                <w:lang w:eastAsia="lt-LT"/>
              </w:rPr>
              <w:t>Programos kodas</w:t>
            </w:r>
          </w:p>
        </w:tc>
        <w:tc>
          <w:tcPr>
            <w:tcW w:w="3069" w:type="dxa"/>
            <w:gridSpan w:val="3"/>
            <w:tcBorders>
              <w:top w:val="single" w:sz="4" w:space="0" w:color="auto"/>
              <w:left w:val="nil"/>
              <w:bottom w:val="single" w:sz="4" w:space="0" w:color="auto"/>
              <w:right w:val="single" w:sz="4" w:space="0" w:color="auto"/>
            </w:tcBorders>
            <w:shd w:val="clear" w:color="auto" w:fill="auto"/>
            <w:vAlign w:val="center"/>
            <w:hideMark/>
          </w:tcPr>
          <w:p w:rsidR="007E7994" w:rsidRPr="005D171D" w:rsidRDefault="007E7994" w:rsidP="005D5B59">
            <w:pPr>
              <w:jc w:val="center"/>
              <w:rPr>
                <w:color w:val="000000"/>
                <w:lang w:eastAsia="lt-LT"/>
              </w:rPr>
            </w:pPr>
            <w:r w:rsidRPr="005D171D">
              <w:rPr>
                <w:color w:val="000000"/>
                <w:lang w:eastAsia="lt-LT"/>
              </w:rPr>
              <w:t>Asignavimai</w:t>
            </w:r>
          </w:p>
        </w:tc>
      </w:tr>
      <w:tr w:rsidR="007E7994" w:rsidRPr="005D171D" w:rsidTr="00441ABB">
        <w:trPr>
          <w:trHeight w:val="27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E7994" w:rsidRPr="005D171D" w:rsidRDefault="007E7994" w:rsidP="005D5B59">
            <w:pPr>
              <w:rPr>
                <w:color w:val="000000"/>
                <w:lang w:eastAsia="lt-LT"/>
              </w:rPr>
            </w:pPr>
          </w:p>
        </w:tc>
        <w:tc>
          <w:tcPr>
            <w:tcW w:w="4548" w:type="dxa"/>
            <w:gridSpan w:val="3"/>
            <w:vMerge/>
            <w:tcBorders>
              <w:top w:val="single" w:sz="4" w:space="0" w:color="auto"/>
              <w:left w:val="single" w:sz="4" w:space="0" w:color="auto"/>
              <w:bottom w:val="single" w:sz="4" w:space="0" w:color="000000"/>
              <w:right w:val="single" w:sz="4" w:space="0" w:color="auto"/>
            </w:tcBorders>
            <w:vAlign w:val="center"/>
            <w:hideMark/>
          </w:tcPr>
          <w:p w:rsidR="007E7994" w:rsidRPr="005D171D" w:rsidRDefault="007E7994" w:rsidP="005D5B59">
            <w:pPr>
              <w:rPr>
                <w:color w:val="000000"/>
                <w:lang w:eastAsia="lt-LT"/>
              </w:rPr>
            </w:pPr>
          </w:p>
        </w:tc>
        <w:tc>
          <w:tcPr>
            <w:tcW w:w="1083" w:type="dxa"/>
            <w:gridSpan w:val="2"/>
            <w:vMerge/>
            <w:tcBorders>
              <w:top w:val="single" w:sz="4" w:space="0" w:color="auto"/>
              <w:left w:val="single" w:sz="4" w:space="0" w:color="auto"/>
              <w:bottom w:val="single" w:sz="4" w:space="0" w:color="auto"/>
              <w:right w:val="single" w:sz="4" w:space="0" w:color="auto"/>
            </w:tcBorders>
            <w:vAlign w:val="center"/>
            <w:hideMark/>
          </w:tcPr>
          <w:p w:rsidR="007E7994" w:rsidRPr="005D171D" w:rsidRDefault="007E7994" w:rsidP="005D5B59">
            <w:pPr>
              <w:rPr>
                <w:color w:val="000000"/>
                <w:sz w:val="20"/>
                <w:szCs w:val="20"/>
                <w:lang w:eastAsia="lt-LT"/>
              </w:rPr>
            </w:pP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7E7994" w:rsidRPr="005D171D" w:rsidRDefault="007E7994" w:rsidP="005D5B59">
            <w:pPr>
              <w:jc w:val="center"/>
              <w:rPr>
                <w:color w:val="000000"/>
                <w:lang w:eastAsia="lt-LT"/>
              </w:rPr>
            </w:pPr>
            <w:r w:rsidRPr="005D171D">
              <w:rPr>
                <w:color w:val="000000"/>
                <w:lang w:eastAsia="lt-LT"/>
              </w:rPr>
              <w:t>Iš viso</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7E7994" w:rsidRPr="005D171D" w:rsidRDefault="007E7994" w:rsidP="005D5B59">
            <w:pPr>
              <w:jc w:val="center"/>
              <w:rPr>
                <w:color w:val="000000"/>
                <w:lang w:eastAsia="lt-LT"/>
              </w:rPr>
            </w:pPr>
            <w:r w:rsidRPr="005D171D">
              <w:rPr>
                <w:color w:val="000000"/>
                <w:lang w:eastAsia="lt-LT"/>
              </w:rPr>
              <w:t>išlaidoms</w:t>
            </w:r>
          </w:p>
        </w:tc>
      </w:tr>
      <w:tr w:rsidR="007E7994" w:rsidRPr="005D171D" w:rsidTr="00441ABB">
        <w:trPr>
          <w:trHeight w:val="45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7E7994" w:rsidRPr="005D171D" w:rsidRDefault="007E7994" w:rsidP="005D5B59">
            <w:pPr>
              <w:rPr>
                <w:color w:val="000000"/>
                <w:lang w:eastAsia="lt-LT"/>
              </w:rPr>
            </w:pPr>
          </w:p>
        </w:tc>
        <w:tc>
          <w:tcPr>
            <w:tcW w:w="4548" w:type="dxa"/>
            <w:gridSpan w:val="3"/>
            <w:vMerge/>
            <w:tcBorders>
              <w:top w:val="single" w:sz="4" w:space="0" w:color="auto"/>
              <w:left w:val="single" w:sz="4" w:space="0" w:color="auto"/>
              <w:bottom w:val="single" w:sz="4" w:space="0" w:color="000000"/>
              <w:right w:val="single" w:sz="4" w:space="0" w:color="auto"/>
            </w:tcBorders>
            <w:vAlign w:val="center"/>
            <w:hideMark/>
          </w:tcPr>
          <w:p w:rsidR="007E7994" w:rsidRPr="005D171D" w:rsidRDefault="007E7994" w:rsidP="005D5B59">
            <w:pPr>
              <w:rPr>
                <w:color w:val="000000"/>
                <w:lang w:eastAsia="lt-LT"/>
              </w:rPr>
            </w:pPr>
          </w:p>
        </w:tc>
        <w:tc>
          <w:tcPr>
            <w:tcW w:w="1083" w:type="dxa"/>
            <w:gridSpan w:val="2"/>
            <w:vMerge/>
            <w:tcBorders>
              <w:top w:val="single" w:sz="4" w:space="0" w:color="auto"/>
              <w:left w:val="single" w:sz="4" w:space="0" w:color="auto"/>
              <w:bottom w:val="single" w:sz="4" w:space="0" w:color="auto"/>
              <w:right w:val="single" w:sz="4" w:space="0" w:color="auto"/>
            </w:tcBorders>
            <w:vAlign w:val="center"/>
            <w:hideMark/>
          </w:tcPr>
          <w:p w:rsidR="007E7994" w:rsidRPr="005D171D" w:rsidRDefault="007E7994" w:rsidP="005D5B59">
            <w:pPr>
              <w:rPr>
                <w:color w:val="000000"/>
                <w:sz w:val="20"/>
                <w:szCs w:val="20"/>
                <w:lang w:eastAsia="lt-LT"/>
              </w:rPr>
            </w:pPr>
          </w:p>
        </w:tc>
        <w:tc>
          <w:tcPr>
            <w:tcW w:w="950" w:type="dxa"/>
            <w:vMerge/>
            <w:tcBorders>
              <w:top w:val="nil"/>
              <w:left w:val="single" w:sz="4" w:space="0" w:color="auto"/>
              <w:bottom w:val="single" w:sz="4" w:space="0" w:color="auto"/>
              <w:right w:val="single" w:sz="4" w:space="0" w:color="auto"/>
            </w:tcBorders>
            <w:vAlign w:val="center"/>
            <w:hideMark/>
          </w:tcPr>
          <w:p w:rsidR="007E7994" w:rsidRPr="005D171D" w:rsidRDefault="007E7994" w:rsidP="005D5B59">
            <w:pPr>
              <w:rPr>
                <w:color w:val="000000"/>
                <w:lang w:eastAsia="lt-LT"/>
              </w:rPr>
            </w:pPr>
          </w:p>
        </w:tc>
        <w:tc>
          <w:tcPr>
            <w:tcW w:w="950" w:type="dxa"/>
            <w:tcBorders>
              <w:top w:val="nil"/>
              <w:left w:val="nil"/>
              <w:bottom w:val="single" w:sz="4" w:space="0" w:color="auto"/>
              <w:right w:val="single" w:sz="4" w:space="0" w:color="auto"/>
            </w:tcBorders>
            <w:shd w:val="clear" w:color="auto" w:fill="auto"/>
            <w:vAlign w:val="center"/>
            <w:hideMark/>
          </w:tcPr>
          <w:p w:rsidR="007E7994" w:rsidRPr="005D171D" w:rsidRDefault="007E7994" w:rsidP="005D5B59">
            <w:pPr>
              <w:rPr>
                <w:color w:val="000000"/>
                <w:lang w:eastAsia="lt-LT"/>
              </w:rPr>
            </w:pPr>
            <w:r w:rsidRPr="005D171D">
              <w:rPr>
                <w:color w:val="000000"/>
                <w:lang w:eastAsia="lt-LT"/>
              </w:rPr>
              <w:t>iš viso</w:t>
            </w:r>
          </w:p>
        </w:tc>
        <w:tc>
          <w:tcPr>
            <w:tcW w:w="1169" w:type="dxa"/>
            <w:tcBorders>
              <w:top w:val="nil"/>
              <w:left w:val="nil"/>
              <w:bottom w:val="single" w:sz="4" w:space="0" w:color="auto"/>
              <w:right w:val="single" w:sz="4" w:space="0" w:color="auto"/>
            </w:tcBorders>
            <w:shd w:val="clear" w:color="auto" w:fill="auto"/>
            <w:vAlign w:val="center"/>
            <w:hideMark/>
          </w:tcPr>
          <w:p w:rsidR="007E7994" w:rsidRPr="005D171D" w:rsidRDefault="007E7994" w:rsidP="005D5B59">
            <w:pPr>
              <w:jc w:val="center"/>
              <w:rPr>
                <w:color w:val="000000"/>
                <w:sz w:val="20"/>
                <w:szCs w:val="20"/>
                <w:lang w:eastAsia="lt-LT"/>
              </w:rPr>
            </w:pPr>
            <w:r w:rsidRPr="005D171D">
              <w:rPr>
                <w:color w:val="000000"/>
                <w:sz w:val="20"/>
                <w:szCs w:val="20"/>
                <w:lang w:eastAsia="lt-LT"/>
              </w:rPr>
              <w:t>darbo užmok.</w:t>
            </w:r>
          </w:p>
        </w:tc>
      </w:tr>
      <w:tr w:rsidR="007E7994" w:rsidRPr="005D171D" w:rsidTr="00441ABB">
        <w:trPr>
          <w:trHeight w:val="396"/>
        </w:trPr>
        <w:tc>
          <w:tcPr>
            <w:tcW w:w="92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E7994" w:rsidRPr="005D171D" w:rsidRDefault="007E7994" w:rsidP="005D5B59">
            <w:pPr>
              <w:rPr>
                <w:bCs/>
                <w:color w:val="000000"/>
                <w:lang w:eastAsia="lt-LT"/>
              </w:rPr>
            </w:pPr>
            <w:r w:rsidRPr="005D171D">
              <w:rPr>
                <w:bCs/>
                <w:color w:val="000000"/>
                <w:lang w:eastAsia="lt-LT"/>
              </w:rPr>
              <w:t>I. Socialinės apsaugos ir darbo ministro valdymo srities funkcijos</w:t>
            </w:r>
          </w:p>
        </w:tc>
      </w:tr>
      <w:tr w:rsidR="007E7994" w:rsidRPr="004269C6" w:rsidTr="00441ABB">
        <w:trPr>
          <w:trHeight w:val="315"/>
        </w:trPr>
        <w:tc>
          <w:tcPr>
            <w:tcW w:w="696" w:type="dxa"/>
            <w:gridSpan w:val="2"/>
            <w:tcBorders>
              <w:top w:val="nil"/>
              <w:left w:val="single" w:sz="4" w:space="0" w:color="auto"/>
              <w:bottom w:val="single" w:sz="4" w:space="0" w:color="auto"/>
              <w:right w:val="single" w:sz="4" w:space="0" w:color="auto"/>
            </w:tcBorders>
            <w:shd w:val="clear" w:color="auto" w:fill="auto"/>
            <w:vAlign w:val="center"/>
            <w:hideMark/>
          </w:tcPr>
          <w:p w:rsidR="007E7994" w:rsidRPr="005D171D" w:rsidRDefault="007E7994" w:rsidP="005D5B59">
            <w:pPr>
              <w:rPr>
                <w:bCs/>
                <w:color w:val="000000"/>
                <w:lang w:eastAsia="lt-LT"/>
              </w:rPr>
            </w:pPr>
            <w:r w:rsidRPr="005D171D">
              <w:rPr>
                <w:bCs/>
                <w:color w:val="000000"/>
                <w:lang w:eastAsia="lt-LT"/>
              </w:rPr>
              <w:t>5.</w:t>
            </w:r>
          </w:p>
        </w:tc>
        <w:tc>
          <w:tcPr>
            <w:tcW w:w="4432" w:type="dxa"/>
            <w:gridSpan w:val="2"/>
            <w:tcBorders>
              <w:top w:val="nil"/>
              <w:left w:val="nil"/>
              <w:bottom w:val="single" w:sz="4" w:space="0" w:color="auto"/>
              <w:right w:val="single" w:sz="4" w:space="0" w:color="auto"/>
            </w:tcBorders>
            <w:shd w:val="clear" w:color="auto" w:fill="auto"/>
            <w:vAlign w:val="center"/>
            <w:hideMark/>
          </w:tcPr>
          <w:p w:rsidR="007E7994" w:rsidRPr="005D171D" w:rsidRDefault="007E7994" w:rsidP="005D5B59">
            <w:pPr>
              <w:rPr>
                <w:bCs/>
                <w:color w:val="000000"/>
                <w:lang w:eastAsia="lt-LT"/>
              </w:rPr>
            </w:pPr>
            <w:r w:rsidRPr="005D171D">
              <w:rPr>
                <w:bCs/>
                <w:color w:val="000000"/>
                <w:lang w:eastAsia="lt-LT"/>
              </w:rPr>
              <w:t>Vaiko teisių apsauga</w:t>
            </w:r>
          </w:p>
        </w:tc>
        <w:tc>
          <w:tcPr>
            <w:tcW w:w="1016" w:type="dxa"/>
            <w:tcBorders>
              <w:top w:val="nil"/>
              <w:left w:val="nil"/>
              <w:bottom w:val="single" w:sz="4" w:space="0" w:color="auto"/>
              <w:right w:val="single" w:sz="4" w:space="0" w:color="auto"/>
            </w:tcBorders>
            <w:shd w:val="clear" w:color="auto" w:fill="auto"/>
            <w:vAlign w:val="center"/>
            <w:hideMark/>
          </w:tcPr>
          <w:p w:rsidR="007E7994" w:rsidRPr="005D171D" w:rsidRDefault="00C218EF" w:rsidP="005D5B59">
            <w:pPr>
              <w:rPr>
                <w:bCs/>
                <w:color w:val="000000"/>
                <w:lang w:eastAsia="lt-LT"/>
              </w:rPr>
            </w:pPr>
            <w:r>
              <w:rPr>
                <w:bCs/>
                <w:color w:val="000000"/>
                <w:lang w:eastAsia="lt-LT"/>
              </w:rPr>
              <w:t>Iš v</w:t>
            </w:r>
            <w:r w:rsidR="007E7994" w:rsidRPr="005D171D">
              <w:rPr>
                <w:bCs/>
                <w:color w:val="000000"/>
                <w:lang w:eastAsia="lt-LT"/>
              </w:rPr>
              <w:t>iso:</w:t>
            </w:r>
          </w:p>
        </w:tc>
        <w:tc>
          <w:tcPr>
            <w:tcW w:w="1017" w:type="dxa"/>
            <w:gridSpan w:val="2"/>
            <w:tcBorders>
              <w:top w:val="nil"/>
              <w:left w:val="nil"/>
              <w:bottom w:val="single" w:sz="4" w:space="0" w:color="auto"/>
              <w:right w:val="single" w:sz="4" w:space="0" w:color="auto"/>
            </w:tcBorders>
            <w:shd w:val="clear" w:color="auto" w:fill="auto"/>
            <w:vAlign w:val="center"/>
            <w:hideMark/>
          </w:tcPr>
          <w:p w:rsidR="007E7994" w:rsidRPr="007E7994" w:rsidRDefault="007E7994" w:rsidP="005D5B59">
            <w:pPr>
              <w:jc w:val="right"/>
              <w:rPr>
                <w:bCs/>
                <w:color w:val="000000"/>
                <w:lang w:eastAsia="lt-LT"/>
              </w:rPr>
            </w:pPr>
            <w:r w:rsidRPr="007E7994">
              <w:rPr>
                <w:bCs/>
                <w:color w:val="000000"/>
                <w:lang w:eastAsia="lt-LT"/>
              </w:rPr>
              <w:t>41,4</w:t>
            </w:r>
          </w:p>
        </w:tc>
        <w:tc>
          <w:tcPr>
            <w:tcW w:w="950" w:type="dxa"/>
            <w:tcBorders>
              <w:top w:val="nil"/>
              <w:left w:val="nil"/>
              <w:bottom w:val="single" w:sz="4" w:space="0" w:color="auto"/>
              <w:right w:val="single" w:sz="4" w:space="0" w:color="auto"/>
            </w:tcBorders>
            <w:shd w:val="clear" w:color="auto" w:fill="auto"/>
            <w:vAlign w:val="center"/>
            <w:hideMark/>
          </w:tcPr>
          <w:p w:rsidR="007E7994" w:rsidRPr="007E7994" w:rsidRDefault="007E7994" w:rsidP="005D5B59">
            <w:pPr>
              <w:jc w:val="right"/>
              <w:rPr>
                <w:bCs/>
                <w:color w:val="000000"/>
                <w:lang w:eastAsia="lt-LT"/>
              </w:rPr>
            </w:pPr>
            <w:r w:rsidRPr="007E7994">
              <w:rPr>
                <w:bCs/>
                <w:color w:val="000000"/>
                <w:lang w:eastAsia="lt-LT"/>
              </w:rPr>
              <w:t>41,4</w:t>
            </w:r>
          </w:p>
        </w:tc>
        <w:tc>
          <w:tcPr>
            <w:tcW w:w="1169" w:type="dxa"/>
            <w:tcBorders>
              <w:top w:val="nil"/>
              <w:left w:val="nil"/>
              <w:bottom w:val="single" w:sz="4" w:space="0" w:color="auto"/>
              <w:right w:val="single" w:sz="4" w:space="0" w:color="auto"/>
            </w:tcBorders>
            <w:shd w:val="clear" w:color="auto" w:fill="auto"/>
            <w:vAlign w:val="center"/>
            <w:hideMark/>
          </w:tcPr>
          <w:p w:rsidR="007E7994" w:rsidRPr="007E7994" w:rsidRDefault="00825674" w:rsidP="005D5B59">
            <w:pPr>
              <w:jc w:val="right"/>
              <w:rPr>
                <w:bCs/>
                <w:color w:val="000000"/>
                <w:lang w:eastAsia="lt-LT"/>
              </w:rPr>
            </w:pPr>
            <w:r>
              <w:rPr>
                <w:bCs/>
                <w:color w:val="000000"/>
                <w:lang w:eastAsia="lt-LT"/>
              </w:rPr>
              <w:t>30,6</w:t>
            </w:r>
          </w:p>
        </w:tc>
      </w:tr>
      <w:tr w:rsidR="007E7994" w:rsidRPr="004269C6" w:rsidTr="00206505">
        <w:trPr>
          <w:trHeight w:val="315"/>
        </w:trPr>
        <w:tc>
          <w:tcPr>
            <w:tcW w:w="696" w:type="dxa"/>
            <w:gridSpan w:val="2"/>
            <w:tcBorders>
              <w:top w:val="nil"/>
              <w:left w:val="single" w:sz="4" w:space="0" w:color="auto"/>
              <w:bottom w:val="single" w:sz="4" w:space="0" w:color="auto"/>
              <w:right w:val="single" w:sz="4" w:space="0" w:color="auto"/>
            </w:tcBorders>
            <w:shd w:val="clear" w:color="auto" w:fill="auto"/>
            <w:vAlign w:val="center"/>
            <w:hideMark/>
          </w:tcPr>
          <w:p w:rsidR="007E7994" w:rsidRPr="005D171D" w:rsidRDefault="007E7994" w:rsidP="005D5B59">
            <w:pPr>
              <w:rPr>
                <w:color w:val="000000"/>
                <w:lang w:eastAsia="lt-LT"/>
              </w:rPr>
            </w:pPr>
            <w:r w:rsidRPr="005D171D">
              <w:rPr>
                <w:color w:val="000000"/>
                <w:lang w:eastAsia="lt-LT"/>
              </w:rPr>
              <w:t>5.1.</w:t>
            </w:r>
          </w:p>
        </w:tc>
        <w:tc>
          <w:tcPr>
            <w:tcW w:w="4432" w:type="dxa"/>
            <w:gridSpan w:val="2"/>
            <w:tcBorders>
              <w:top w:val="nil"/>
              <w:left w:val="nil"/>
              <w:bottom w:val="single" w:sz="4" w:space="0" w:color="auto"/>
              <w:right w:val="single" w:sz="4" w:space="0" w:color="auto"/>
            </w:tcBorders>
            <w:shd w:val="clear" w:color="auto" w:fill="auto"/>
            <w:vAlign w:val="center"/>
            <w:hideMark/>
          </w:tcPr>
          <w:p w:rsidR="007E7994" w:rsidRPr="005D171D" w:rsidRDefault="007E7994" w:rsidP="005D5B59">
            <w:pPr>
              <w:rPr>
                <w:color w:val="000000"/>
                <w:lang w:eastAsia="lt-LT"/>
              </w:rPr>
            </w:pPr>
            <w:r w:rsidRPr="005D171D">
              <w:rPr>
                <w:color w:val="000000"/>
                <w:lang w:eastAsia="lt-LT"/>
              </w:rPr>
              <w:t>Savivaldybės administracija</w:t>
            </w:r>
          </w:p>
        </w:tc>
        <w:tc>
          <w:tcPr>
            <w:tcW w:w="1016" w:type="dxa"/>
            <w:tcBorders>
              <w:top w:val="nil"/>
              <w:left w:val="nil"/>
              <w:bottom w:val="single" w:sz="4" w:space="0" w:color="auto"/>
              <w:right w:val="single" w:sz="4" w:space="0" w:color="auto"/>
            </w:tcBorders>
            <w:shd w:val="clear" w:color="auto" w:fill="auto"/>
            <w:vAlign w:val="center"/>
            <w:hideMark/>
          </w:tcPr>
          <w:p w:rsidR="007E7994" w:rsidRPr="005D171D" w:rsidRDefault="007E7994" w:rsidP="005D5B59">
            <w:pPr>
              <w:jc w:val="right"/>
              <w:rPr>
                <w:color w:val="000000"/>
                <w:lang w:eastAsia="lt-LT"/>
              </w:rPr>
            </w:pPr>
            <w:r w:rsidRPr="005D171D">
              <w:rPr>
                <w:color w:val="000000"/>
                <w:lang w:eastAsia="lt-LT"/>
              </w:rPr>
              <w:t>2</w:t>
            </w:r>
          </w:p>
        </w:tc>
        <w:tc>
          <w:tcPr>
            <w:tcW w:w="1017" w:type="dxa"/>
            <w:gridSpan w:val="2"/>
            <w:tcBorders>
              <w:top w:val="nil"/>
              <w:left w:val="nil"/>
              <w:bottom w:val="single" w:sz="4" w:space="0" w:color="auto"/>
              <w:right w:val="single" w:sz="4" w:space="0" w:color="auto"/>
            </w:tcBorders>
            <w:shd w:val="clear" w:color="auto" w:fill="auto"/>
            <w:vAlign w:val="center"/>
            <w:hideMark/>
          </w:tcPr>
          <w:p w:rsidR="007E7994" w:rsidRPr="007E7994" w:rsidRDefault="007E7994" w:rsidP="005D5B59">
            <w:pPr>
              <w:jc w:val="right"/>
              <w:rPr>
                <w:color w:val="000000"/>
                <w:lang w:eastAsia="lt-LT"/>
              </w:rPr>
            </w:pPr>
            <w:r w:rsidRPr="007E7994">
              <w:rPr>
                <w:color w:val="000000"/>
                <w:lang w:eastAsia="lt-LT"/>
              </w:rPr>
              <w:t>41,4</w:t>
            </w:r>
          </w:p>
        </w:tc>
        <w:tc>
          <w:tcPr>
            <w:tcW w:w="950" w:type="dxa"/>
            <w:tcBorders>
              <w:top w:val="nil"/>
              <w:left w:val="nil"/>
              <w:bottom w:val="single" w:sz="4" w:space="0" w:color="auto"/>
              <w:right w:val="single" w:sz="4" w:space="0" w:color="auto"/>
            </w:tcBorders>
            <w:shd w:val="clear" w:color="auto" w:fill="auto"/>
            <w:vAlign w:val="center"/>
            <w:hideMark/>
          </w:tcPr>
          <w:p w:rsidR="007E7994" w:rsidRPr="007E7994" w:rsidRDefault="007E7994" w:rsidP="005D5B59">
            <w:pPr>
              <w:jc w:val="right"/>
              <w:rPr>
                <w:color w:val="000000"/>
                <w:lang w:eastAsia="lt-LT"/>
              </w:rPr>
            </w:pPr>
            <w:r w:rsidRPr="007E7994">
              <w:rPr>
                <w:color w:val="000000"/>
                <w:lang w:eastAsia="lt-LT"/>
              </w:rPr>
              <w:t>41,4</w:t>
            </w:r>
          </w:p>
        </w:tc>
        <w:tc>
          <w:tcPr>
            <w:tcW w:w="1169" w:type="dxa"/>
            <w:tcBorders>
              <w:top w:val="nil"/>
              <w:left w:val="nil"/>
              <w:bottom w:val="single" w:sz="4" w:space="0" w:color="auto"/>
              <w:right w:val="single" w:sz="4" w:space="0" w:color="auto"/>
            </w:tcBorders>
            <w:shd w:val="clear" w:color="auto" w:fill="auto"/>
            <w:vAlign w:val="center"/>
            <w:hideMark/>
          </w:tcPr>
          <w:p w:rsidR="007E7994" w:rsidRPr="007E7994" w:rsidRDefault="00825674" w:rsidP="005D5B59">
            <w:pPr>
              <w:jc w:val="right"/>
              <w:rPr>
                <w:color w:val="000000"/>
                <w:lang w:eastAsia="lt-LT"/>
              </w:rPr>
            </w:pPr>
            <w:r>
              <w:rPr>
                <w:color w:val="000000"/>
                <w:lang w:eastAsia="lt-LT"/>
              </w:rPr>
              <w:t>30,6</w:t>
            </w:r>
          </w:p>
        </w:tc>
      </w:tr>
      <w:tr w:rsidR="001F7123" w:rsidRPr="00A2292E" w:rsidTr="00206505">
        <w:trPr>
          <w:trHeight w:val="315"/>
        </w:trPr>
        <w:tc>
          <w:tcPr>
            <w:tcW w:w="6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123" w:rsidRPr="005D171D" w:rsidRDefault="001F7123" w:rsidP="005D5B59">
            <w:pPr>
              <w:rPr>
                <w:bCs/>
                <w:color w:val="000000"/>
                <w:lang w:eastAsia="lt-LT"/>
              </w:rPr>
            </w:pPr>
            <w:r w:rsidRPr="005D171D">
              <w:rPr>
                <w:bCs/>
                <w:color w:val="000000"/>
                <w:lang w:eastAsia="lt-LT"/>
              </w:rPr>
              <w:t>10.</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123" w:rsidRPr="005D171D" w:rsidRDefault="001F7123" w:rsidP="00441ABB">
            <w:pPr>
              <w:rPr>
                <w:bCs/>
                <w:color w:val="000000"/>
                <w:lang w:eastAsia="lt-LT"/>
              </w:rPr>
            </w:pPr>
            <w:r w:rsidRPr="005D171D">
              <w:rPr>
                <w:bCs/>
                <w:color w:val="000000"/>
                <w:lang w:eastAsia="lt-LT"/>
              </w:rPr>
              <w:t xml:space="preserve">  Iš viso</w:t>
            </w:r>
          </w:p>
        </w:tc>
        <w:tc>
          <w:tcPr>
            <w:tcW w:w="10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123" w:rsidRPr="00441ABB" w:rsidRDefault="001F7123" w:rsidP="005D5B59">
            <w:pPr>
              <w:jc w:val="right"/>
              <w:rPr>
                <w:bCs/>
                <w:color w:val="000000"/>
                <w:lang w:eastAsia="lt-LT"/>
              </w:rPr>
            </w:pPr>
            <w:r w:rsidRPr="00441ABB">
              <w:rPr>
                <w:bCs/>
                <w:color w:val="000000"/>
                <w:lang w:eastAsia="lt-LT"/>
              </w:rPr>
              <w:t>765,2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123" w:rsidRPr="00441ABB" w:rsidRDefault="001F7123" w:rsidP="005D5B59">
            <w:pPr>
              <w:jc w:val="right"/>
              <w:rPr>
                <w:bCs/>
                <w:color w:val="000000"/>
                <w:lang w:eastAsia="lt-LT"/>
              </w:rPr>
            </w:pPr>
            <w:r w:rsidRPr="00441ABB">
              <w:rPr>
                <w:bCs/>
                <w:color w:val="000000"/>
                <w:lang w:eastAsia="lt-LT"/>
              </w:rPr>
              <w:t>765,2</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123" w:rsidRPr="00441ABB" w:rsidRDefault="00825674" w:rsidP="005D5B59">
            <w:pPr>
              <w:jc w:val="right"/>
              <w:rPr>
                <w:bCs/>
                <w:color w:val="000000"/>
                <w:lang w:eastAsia="lt-LT"/>
              </w:rPr>
            </w:pPr>
            <w:r>
              <w:rPr>
                <w:bCs/>
                <w:color w:val="000000"/>
                <w:lang w:eastAsia="lt-LT"/>
              </w:rPr>
              <w:t>162,8</w:t>
            </w:r>
          </w:p>
        </w:tc>
      </w:tr>
      <w:tr w:rsidR="001F7123" w:rsidRPr="00BD2608" w:rsidTr="00206505">
        <w:trPr>
          <w:trHeight w:val="315"/>
        </w:trPr>
        <w:tc>
          <w:tcPr>
            <w:tcW w:w="6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123" w:rsidRPr="005D171D" w:rsidRDefault="001F7123" w:rsidP="005D5B59">
            <w:pPr>
              <w:rPr>
                <w:color w:val="000000"/>
                <w:lang w:eastAsia="lt-LT"/>
              </w:rPr>
            </w:pPr>
            <w:r w:rsidRPr="005D171D">
              <w:rPr>
                <w:color w:val="000000"/>
                <w:lang w:eastAsia="lt-LT"/>
              </w:rPr>
              <w:t>34.</w:t>
            </w:r>
          </w:p>
        </w:tc>
        <w:tc>
          <w:tcPr>
            <w:tcW w:w="4314" w:type="dxa"/>
            <w:tcBorders>
              <w:top w:val="single" w:sz="4" w:space="0" w:color="auto"/>
              <w:left w:val="nil"/>
              <w:bottom w:val="single" w:sz="4" w:space="0" w:color="auto"/>
              <w:right w:val="single" w:sz="4" w:space="0" w:color="auto"/>
            </w:tcBorders>
            <w:shd w:val="clear" w:color="auto" w:fill="FFFFFF" w:themeFill="background1"/>
            <w:vAlign w:val="center"/>
            <w:hideMark/>
          </w:tcPr>
          <w:p w:rsidR="001F7123" w:rsidRPr="005D171D" w:rsidRDefault="001F7123" w:rsidP="005D5B59">
            <w:pPr>
              <w:rPr>
                <w:bCs/>
                <w:color w:val="000000"/>
                <w:lang w:eastAsia="lt-LT"/>
              </w:rPr>
            </w:pPr>
            <w:r w:rsidRPr="005D171D">
              <w:rPr>
                <w:bCs/>
                <w:color w:val="000000"/>
                <w:lang w:eastAsia="lt-LT"/>
              </w:rPr>
              <w:t>Iš viso asignavimų</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F7123" w:rsidRPr="005D171D" w:rsidRDefault="001F7123" w:rsidP="005D5B59">
            <w:pPr>
              <w:rPr>
                <w:color w:val="000000"/>
                <w:lang w:eastAsia="lt-LT"/>
              </w:rPr>
            </w:pPr>
            <w:r w:rsidRPr="005D171D">
              <w:rPr>
                <w:color w:val="000000"/>
                <w:lang w:eastAsia="lt-LT"/>
              </w:rPr>
              <w:t> </w:t>
            </w:r>
          </w:p>
        </w:tc>
        <w:tc>
          <w:tcPr>
            <w:tcW w:w="101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F7123" w:rsidRPr="00441ABB" w:rsidRDefault="001F7123" w:rsidP="005D5B59">
            <w:pPr>
              <w:jc w:val="right"/>
              <w:rPr>
                <w:bCs/>
                <w:color w:val="000000"/>
                <w:lang w:eastAsia="lt-LT"/>
              </w:rPr>
            </w:pPr>
            <w:r w:rsidRPr="00441ABB">
              <w:rPr>
                <w:bCs/>
                <w:color w:val="000000"/>
                <w:lang w:eastAsia="lt-LT"/>
              </w:rPr>
              <w:t>1611,8</w:t>
            </w:r>
          </w:p>
        </w:tc>
        <w:tc>
          <w:tcPr>
            <w:tcW w:w="950" w:type="dxa"/>
            <w:tcBorders>
              <w:top w:val="single" w:sz="4" w:space="0" w:color="auto"/>
              <w:left w:val="nil"/>
              <w:bottom w:val="single" w:sz="4" w:space="0" w:color="auto"/>
              <w:right w:val="single" w:sz="4" w:space="0" w:color="auto"/>
            </w:tcBorders>
            <w:shd w:val="clear" w:color="auto" w:fill="FFFFFF" w:themeFill="background1"/>
            <w:vAlign w:val="center"/>
            <w:hideMark/>
          </w:tcPr>
          <w:p w:rsidR="001F7123" w:rsidRPr="00441ABB" w:rsidRDefault="001F7123" w:rsidP="005D5B59">
            <w:pPr>
              <w:jc w:val="right"/>
              <w:rPr>
                <w:bCs/>
                <w:color w:val="000000"/>
                <w:lang w:eastAsia="lt-LT"/>
              </w:rPr>
            </w:pPr>
            <w:r w:rsidRPr="00441ABB">
              <w:rPr>
                <w:bCs/>
                <w:color w:val="000000"/>
                <w:lang w:eastAsia="lt-LT"/>
              </w:rPr>
              <w:t>1611,8</w:t>
            </w:r>
          </w:p>
        </w:tc>
        <w:tc>
          <w:tcPr>
            <w:tcW w:w="1169" w:type="dxa"/>
            <w:tcBorders>
              <w:top w:val="single" w:sz="4" w:space="0" w:color="auto"/>
              <w:left w:val="nil"/>
              <w:bottom w:val="single" w:sz="4" w:space="0" w:color="auto"/>
              <w:right w:val="single" w:sz="4" w:space="0" w:color="auto"/>
            </w:tcBorders>
            <w:shd w:val="clear" w:color="auto" w:fill="FFFFFF" w:themeFill="background1"/>
            <w:vAlign w:val="center"/>
            <w:hideMark/>
          </w:tcPr>
          <w:p w:rsidR="001F7123" w:rsidRPr="00441ABB" w:rsidRDefault="001F7123" w:rsidP="005D5B59">
            <w:pPr>
              <w:jc w:val="right"/>
              <w:rPr>
                <w:bCs/>
                <w:color w:val="000000"/>
                <w:lang w:eastAsia="lt-LT"/>
              </w:rPr>
            </w:pPr>
            <w:r w:rsidRPr="00441ABB">
              <w:rPr>
                <w:bCs/>
                <w:color w:val="000000"/>
                <w:lang w:eastAsia="lt-LT"/>
              </w:rPr>
              <w:t>609,</w:t>
            </w:r>
            <w:r w:rsidR="00825674">
              <w:rPr>
                <w:bCs/>
                <w:color w:val="000000"/>
                <w:lang w:eastAsia="lt-LT"/>
              </w:rPr>
              <w:t>0</w:t>
            </w:r>
          </w:p>
        </w:tc>
      </w:tr>
    </w:tbl>
    <w:p w:rsidR="008C1458" w:rsidRDefault="00C218EF" w:rsidP="008C1458">
      <w:pPr>
        <w:tabs>
          <w:tab w:val="left" w:pos="680"/>
          <w:tab w:val="left" w:pos="1206"/>
        </w:tabs>
        <w:spacing w:line="360" w:lineRule="auto"/>
      </w:pPr>
      <w:r>
        <w:tab/>
      </w:r>
      <w:r>
        <w:tab/>
      </w:r>
      <w:r>
        <w:tab/>
      </w:r>
      <w:r>
        <w:tab/>
      </w:r>
      <w:r>
        <w:tab/>
      </w:r>
      <w:r>
        <w:tab/>
      </w:r>
      <w:r>
        <w:tab/>
      </w:r>
      <w:r>
        <w:tab/>
      </w:r>
      <w:r>
        <w:tab/>
      </w:r>
      <w:r>
        <w:tab/>
      </w:r>
      <w:r>
        <w:tab/>
      </w:r>
      <w:r>
        <w:tab/>
      </w:r>
      <w:r>
        <w:tab/>
      </w:r>
      <w:r>
        <w:tab/>
        <w:t>„</w:t>
      </w:r>
    </w:p>
    <w:p w:rsidR="00B22F2C" w:rsidRDefault="00441ABB" w:rsidP="00441ABB">
      <w:pPr>
        <w:spacing w:line="360" w:lineRule="auto"/>
        <w:ind w:firstLine="680"/>
        <w:jc w:val="both"/>
      </w:pPr>
      <w:r>
        <w:t>5. Pakeisti  Sprendimo 5 prie</w:t>
      </w:r>
      <w:r w:rsidR="00B22F2C">
        <w:t>dą</w:t>
      </w:r>
      <w:r>
        <w:t xml:space="preserve"> ,,Molėtų rajono savivaldybės 2018 m. biudžeto Savivaldybės administracijos asignavimų paskirstymas pa</w:t>
      </w:r>
      <w:r w:rsidR="00C218EF">
        <w:t xml:space="preserve">gal išlaidų rūšis (tūkst. </w:t>
      </w:r>
      <w:proofErr w:type="spellStart"/>
      <w:r w:rsidR="00C218EF">
        <w:t>Eur</w:t>
      </w:r>
      <w:proofErr w:type="spellEnd"/>
      <w:r w:rsidR="00C218EF">
        <w:t>)“:</w:t>
      </w:r>
    </w:p>
    <w:p w:rsidR="00163D06" w:rsidRDefault="00163D06" w:rsidP="00206505">
      <w:pPr>
        <w:spacing w:line="360" w:lineRule="auto"/>
        <w:ind w:left="680"/>
        <w:jc w:val="both"/>
      </w:pPr>
    </w:p>
    <w:p w:rsidR="00163D06" w:rsidRDefault="00163D06" w:rsidP="00206505">
      <w:pPr>
        <w:spacing w:line="360" w:lineRule="auto"/>
        <w:ind w:left="680"/>
        <w:jc w:val="both"/>
      </w:pPr>
    </w:p>
    <w:p w:rsidR="00163D06" w:rsidRDefault="00163D06" w:rsidP="00206505">
      <w:pPr>
        <w:spacing w:line="360" w:lineRule="auto"/>
        <w:ind w:left="680"/>
        <w:jc w:val="both"/>
      </w:pPr>
    </w:p>
    <w:p w:rsidR="00B22F2C" w:rsidRDefault="00825674" w:rsidP="00206505">
      <w:pPr>
        <w:spacing w:line="360" w:lineRule="auto"/>
        <w:ind w:left="680"/>
        <w:jc w:val="both"/>
      </w:pPr>
      <w:r>
        <w:t>5.1</w:t>
      </w:r>
      <w:r w:rsidR="00B22F2C">
        <w:t xml:space="preserve">. </w:t>
      </w:r>
      <w:r w:rsidR="00C218EF">
        <w:t>p</w:t>
      </w:r>
      <w:r w:rsidR="00B22F2C">
        <w:t>akeisti 2, 2.2, 14, 26</w:t>
      </w:r>
      <w:r w:rsidR="00C218EF">
        <w:t>,</w:t>
      </w:r>
      <w:r w:rsidR="00B22F2C">
        <w:t xml:space="preserve"> 26.1, 40 </w:t>
      </w:r>
      <w:r w:rsidR="00C218EF">
        <w:t>eilutes</w:t>
      </w:r>
      <w:r w:rsidR="00B22F2C">
        <w:t xml:space="preserve"> ir jas išdėstyti taip:</w:t>
      </w:r>
    </w:p>
    <w:p w:rsidR="00441ABB" w:rsidRDefault="00B22F2C" w:rsidP="00B22F2C">
      <w:pPr>
        <w:spacing w:line="360" w:lineRule="auto"/>
        <w:ind w:firstLine="680"/>
        <w:jc w:val="both"/>
      </w:pPr>
      <w:r>
        <w:t>„</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89"/>
        <w:gridCol w:w="1256"/>
        <w:gridCol w:w="1239"/>
      </w:tblGrid>
      <w:tr w:rsidR="00441ABB" w:rsidTr="00B22F2C">
        <w:trPr>
          <w:trHeight w:val="945"/>
        </w:trPr>
        <w:tc>
          <w:tcPr>
            <w:tcW w:w="696" w:type="dxa"/>
            <w:vAlign w:val="center"/>
            <w:hideMark/>
          </w:tcPr>
          <w:p w:rsidR="00441ABB" w:rsidRDefault="00441ABB" w:rsidP="005D5B59">
            <w:pPr>
              <w:jc w:val="center"/>
              <w:rPr>
                <w:color w:val="000000"/>
                <w:lang w:eastAsia="lt-LT"/>
              </w:rPr>
            </w:pPr>
            <w:r>
              <w:rPr>
                <w:color w:val="000000"/>
                <w:lang w:eastAsia="lt-LT"/>
              </w:rPr>
              <w:t>Eil. Nr.</w:t>
            </w:r>
          </w:p>
        </w:tc>
        <w:tc>
          <w:tcPr>
            <w:tcW w:w="6489" w:type="dxa"/>
            <w:vAlign w:val="center"/>
            <w:hideMark/>
          </w:tcPr>
          <w:p w:rsidR="00441ABB" w:rsidRDefault="00441ABB" w:rsidP="005D5B59">
            <w:pPr>
              <w:jc w:val="center"/>
              <w:rPr>
                <w:color w:val="000000"/>
                <w:lang w:eastAsia="lt-LT"/>
              </w:rPr>
            </w:pPr>
            <w:r>
              <w:rPr>
                <w:color w:val="000000"/>
                <w:lang w:eastAsia="lt-LT"/>
              </w:rPr>
              <w:t xml:space="preserve">Asignavimų pavadinimas </w:t>
            </w:r>
          </w:p>
        </w:tc>
        <w:tc>
          <w:tcPr>
            <w:tcW w:w="1256" w:type="dxa"/>
            <w:vAlign w:val="center"/>
            <w:hideMark/>
          </w:tcPr>
          <w:p w:rsidR="00441ABB" w:rsidRDefault="00441ABB" w:rsidP="005D5B59">
            <w:pPr>
              <w:jc w:val="center"/>
              <w:rPr>
                <w:color w:val="000000"/>
                <w:lang w:eastAsia="lt-LT"/>
              </w:rPr>
            </w:pPr>
            <w:r>
              <w:rPr>
                <w:color w:val="000000"/>
                <w:lang w:eastAsia="lt-LT"/>
              </w:rPr>
              <w:t>Programos kodas</w:t>
            </w:r>
          </w:p>
        </w:tc>
        <w:tc>
          <w:tcPr>
            <w:tcW w:w="1239" w:type="dxa"/>
            <w:vAlign w:val="center"/>
            <w:hideMark/>
          </w:tcPr>
          <w:p w:rsidR="00441ABB" w:rsidRDefault="00441ABB" w:rsidP="005D5B59">
            <w:pPr>
              <w:jc w:val="center"/>
              <w:rPr>
                <w:color w:val="000000"/>
                <w:lang w:eastAsia="lt-LT"/>
              </w:rPr>
            </w:pPr>
            <w:r>
              <w:rPr>
                <w:color w:val="000000"/>
                <w:lang w:eastAsia="lt-LT"/>
              </w:rPr>
              <w:t xml:space="preserve">Patvirtinta </w:t>
            </w:r>
            <w:r>
              <w:rPr>
                <w:color w:val="000000"/>
                <w:lang w:eastAsia="lt-LT"/>
              </w:rPr>
              <w:br/>
              <w:t>2018 m.</w:t>
            </w:r>
          </w:p>
        </w:tc>
      </w:tr>
      <w:tr w:rsidR="00441ABB" w:rsidTr="00B22F2C">
        <w:trPr>
          <w:trHeight w:val="365"/>
        </w:trPr>
        <w:tc>
          <w:tcPr>
            <w:tcW w:w="696" w:type="dxa"/>
          </w:tcPr>
          <w:p w:rsidR="00441ABB" w:rsidRDefault="00441ABB" w:rsidP="00B22F2C">
            <w:pPr>
              <w:rPr>
                <w:color w:val="000000"/>
                <w:lang w:eastAsia="lt-LT"/>
              </w:rPr>
            </w:pPr>
            <w:r>
              <w:rPr>
                <w:color w:val="000000"/>
                <w:lang w:eastAsia="lt-LT"/>
              </w:rPr>
              <w:t>2.</w:t>
            </w:r>
          </w:p>
        </w:tc>
        <w:tc>
          <w:tcPr>
            <w:tcW w:w="6489" w:type="dxa"/>
          </w:tcPr>
          <w:p w:rsidR="00441ABB" w:rsidRDefault="00441ABB" w:rsidP="00B22F2C">
            <w:pPr>
              <w:rPr>
                <w:color w:val="000000"/>
                <w:lang w:eastAsia="lt-LT"/>
              </w:rPr>
            </w:pPr>
            <w:r>
              <w:rPr>
                <w:color w:val="000000"/>
                <w:lang w:eastAsia="lt-LT"/>
              </w:rPr>
              <w:t>Valstybės funkcijų (perduotų savivaldybėms) vykdymas:</w:t>
            </w:r>
          </w:p>
        </w:tc>
        <w:tc>
          <w:tcPr>
            <w:tcW w:w="1256" w:type="dxa"/>
          </w:tcPr>
          <w:p w:rsidR="00441ABB" w:rsidRDefault="00441ABB" w:rsidP="00B22F2C">
            <w:pPr>
              <w:rPr>
                <w:rFonts w:ascii="Calibri" w:hAnsi="Calibri" w:cs="Calibri"/>
                <w:color w:val="000000"/>
                <w:lang w:eastAsia="lt-LT"/>
              </w:rPr>
            </w:pPr>
          </w:p>
        </w:tc>
        <w:tc>
          <w:tcPr>
            <w:tcW w:w="1239" w:type="dxa"/>
          </w:tcPr>
          <w:p w:rsidR="00441ABB" w:rsidRPr="00206505" w:rsidRDefault="00441ABB" w:rsidP="00B22F2C">
            <w:pPr>
              <w:rPr>
                <w:bCs/>
                <w:color w:val="000000"/>
                <w:lang w:eastAsia="lt-LT"/>
              </w:rPr>
            </w:pPr>
            <w:r w:rsidRPr="00206505">
              <w:rPr>
                <w:bCs/>
                <w:color w:val="000000"/>
                <w:lang w:eastAsia="lt-LT"/>
              </w:rPr>
              <w:t>835,3</w:t>
            </w:r>
          </w:p>
        </w:tc>
      </w:tr>
      <w:tr w:rsidR="00441ABB" w:rsidTr="00B22F2C">
        <w:trPr>
          <w:trHeight w:val="696"/>
        </w:trPr>
        <w:tc>
          <w:tcPr>
            <w:tcW w:w="696" w:type="dxa"/>
          </w:tcPr>
          <w:p w:rsidR="00441ABB" w:rsidRDefault="00441ABB" w:rsidP="00B22F2C">
            <w:pPr>
              <w:rPr>
                <w:color w:val="000000"/>
                <w:lang w:eastAsia="lt-LT"/>
              </w:rPr>
            </w:pPr>
            <w:r>
              <w:rPr>
                <w:color w:val="000000"/>
                <w:lang w:eastAsia="lt-LT"/>
              </w:rPr>
              <w:t>2.2.</w:t>
            </w:r>
          </w:p>
        </w:tc>
        <w:tc>
          <w:tcPr>
            <w:tcW w:w="6489" w:type="dxa"/>
          </w:tcPr>
          <w:p w:rsidR="00441ABB" w:rsidRDefault="00441ABB" w:rsidP="00B22F2C">
            <w:pPr>
              <w:rPr>
                <w:color w:val="000000"/>
                <w:lang w:eastAsia="lt-LT"/>
              </w:rPr>
            </w:pPr>
            <w:r>
              <w:rPr>
                <w:color w:val="000000"/>
                <w:lang w:eastAsia="lt-LT"/>
              </w:rPr>
              <w:t>Molėtų rajono savivaldybės bendrųjų valdymo ir valstybės pavestų funkcijų vykdymo programa</w:t>
            </w:r>
          </w:p>
        </w:tc>
        <w:tc>
          <w:tcPr>
            <w:tcW w:w="1256" w:type="dxa"/>
          </w:tcPr>
          <w:p w:rsidR="00441ABB" w:rsidRDefault="00441ABB" w:rsidP="00B22F2C">
            <w:pPr>
              <w:rPr>
                <w:color w:val="000000"/>
                <w:lang w:eastAsia="lt-LT"/>
              </w:rPr>
            </w:pPr>
            <w:r>
              <w:rPr>
                <w:color w:val="000000"/>
                <w:lang w:eastAsia="lt-LT"/>
              </w:rPr>
              <w:t>2</w:t>
            </w:r>
          </w:p>
        </w:tc>
        <w:tc>
          <w:tcPr>
            <w:tcW w:w="1239" w:type="dxa"/>
          </w:tcPr>
          <w:p w:rsidR="00441ABB" w:rsidRPr="00206505" w:rsidRDefault="00441ABB" w:rsidP="00B22F2C">
            <w:pPr>
              <w:rPr>
                <w:color w:val="000000"/>
                <w:lang w:eastAsia="lt-LT"/>
              </w:rPr>
            </w:pPr>
            <w:r w:rsidRPr="00206505">
              <w:rPr>
                <w:color w:val="000000"/>
                <w:lang w:eastAsia="lt-LT"/>
              </w:rPr>
              <w:t>288,8</w:t>
            </w:r>
          </w:p>
        </w:tc>
      </w:tr>
      <w:tr w:rsidR="00441ABB" w:rsidTr="00B22F2C">
        <w:trPr>
          <w:trHeight w:val="423"/>
        </w:trPr>
        <w:tc>
          <w:tcPr>
            <w:tcW w:w="696" w:type="dxa"/>
          </w:tcPr>
          <w:p w:rsidR="00441ABB" w:rsidRDefault="00441ABB" w:rsidP="00B22F2C">
            <w:pPr>
              <w:rPr>
                <w:color w:val="000000"/>
                <w:lang w:eastAsia="lt-LT"/>
              </w:rPr>
            </w:pPr>
            <w:r>
              <w:rPr>
                <w:color w:val="000000"/>
                <w:lang w:eastAsia="lt-LT"/>
              </w:rPr>
              <w:t>14.</w:t>
            </w:r>
          </w:p>
        </w:tc>
        <w:tc>
          <w:tcPr>
            <w:tcW w:w="6489" w:type="dxa"/>
          </w:tcPr>
          <w:p w:rsidR="00441ABB" w:rsidRDefault="00441ABB" w:rsidP="00B22F2C">
            <w:pPr>
              <w:rPr>
                <w:color w:val="000000"/>
                <w:lang w:eastAsia="lt-LT"/>
              </w:rPr>
            </w:pPr>
            <w:r>
              <w:rPr>
                <w:color w:val="000000"/>
                <w:lang w:eastAsia="lt-LT"/>
              </w:rPr>
              <w:t>Kitos tikslinės dotacijos ir dotacijos iš kitų valdymo lygių</w:t>
            </w:r>
          </w:p>
        </w:tc>
        <w:tc>
          <w:tcPr>
            <w:tcW w:w="1256" w:type="dxa"/>
          </w:tcPr>
          <w:p w:rsidR="00441ABB" w:rsidRDefault="00441ABB" w:rsidP="00B22F2C">
            <w:pPr>
              <w:rPr>
                <w:color w:val="000000"/>
                <w:lang w:eastAsia="lt-LT"/>
              </w:rPr>
            </w:pPr>
            <w:r>
              <w:rPr>
                <w:color w:val="000000"/>
                <w:lang w:eastAsia="lt-LT"/>
              </w:rPr>
              <w:t>3</w:t>
            </w:r>
          </w:p>
        </w:tc>
        <w:tc>
          <w:tcPr>
            <w:tcW w:w="1239" w:type="dxa"/>
          </w:tcPr>
          <w:p w:rsidR="00441ABB" w:rsidRPr="00206505" w:rsidRDefault="00441ABB" w:rsidP="00B22F2C">
            <w:pPr>
              <w:rPr>
                <w:bCs/>
                <w:color w:val="000000"/>
                <w:lang w:eastAsia="lt-LT"/>
              </w:rPr>
            </w:pPr>
            <w:r w:rsidRPr="00206505">
              <w:rPr>
                <w:bCs/>
                <w:color w:val="000000"/>
                <w:lang w:eastAsia="lt-LT"/>
              </w:rPr>
              <w:t>1745,3</w:t>
            </w:r>
          </w:p>
        </w:tc>
      </w:tr>
      <w:tr w:rsidR="00441ABB" w:rsidTr="00B22F2C">
        <w:trPr>
          <w:trHeight w:val="421"/>
        </w:trPr>
        <w:tc>
          <w:tcPr>
            <w:tcW w:w="696" w:type="dxa"/>
          </w:tcPr>
          <w:p w:rsidR="00441ABB" w:rsidRDefault="00441ABB" w:rsidP="00B22F2C">
            <w:pPr>
              <w:rPr>
                <w:color w:val="000000"/>
                <w:lang w:eastAsia="lt-LT"/>
              </w:rPr>
            </w:pPr>
            <w:r>
              <w:rPr>
                <w:color w:val="000000"/>
                <w:lang w:eastAsia="lt-LT"/>
              </w:rPr>
              <w:t>26.</w:t>
            </w:r>
          </w:p>
        </w:tc>
        <w:tc>
          <w:tcPr>
            <w:tcW w:w="6489" w:type="dxa"/>
          </w:tcPr>
          <w:p w:rsidR="00441ABB" w:rsidRDefault="00441ABB" w:rsidP="00B22F2C">
            <w:pPr>
              <w:rPr>
                <w:color w:val="000000"/>
                <w:lang w:eastAsia="lt-LT"/>
              </w:rPr>
            </w:pPr>
            <w:r>
              <w:rPr>
                <w:color w:val="000000"/>
                <w:lang w:eastAsia="lt-LT"/>
              </w:rPr>
              <w:t>Lėšos neformaliajam vaikų švietimui</w:t>
            </w:r>
          </w:p>
        </w:tc>
        <w:tc>
          <w:tcPr>
            <w:tcW w:w="1256" w:type="dxa"/>
          </w:tcPr>
          <w:p w:rsidR="00441ABB" w:rsidRDefault="00441ABB" w:rsidP="00B22F2C">
            <w:pPr>
              <w:rPr>
                <w:color w:val="000000"/>
                <w:lang w:eastAsia="lt-LT"/>
              </w:rPr>
            </w:pPr>
            <w:r>
              <w:rPr>
                <w:color w:val="000000"/>
                <w:lang w:eastAsia="lt-LT"/>
              </w:rPr>
              <w:t>6</w:t>
            </w:r>
          </w:p>
        </w:tc>
        <w:tc>
          <w:tcPr>
            <w:tcW w:w="1239" w:type="dxa"/>
          </w:tcPr>
          <w:p w:rsidR="00441ABB" w:rsidRPr="00206505" w:rsidRDefault="00441ABB" w:rsidP="00B22F2C">
            <w:pPr>
              <w:rPr>
                <w:color w:val="000000"/>
                <w:lang w:eastAsia="lt-LT"/>
              </w:rPr>
            </w:pPr>
            <w:r w:rsidRPr="00206505">
              <w:rPr>
                <w:color w:val="000000"/>
                <w:lang w:eastAsia="lt-LT"/>
              </w:rPr>
              <w:t>59</w:t>
            </w:r>
          </w:p>
        </w:tc>
      </w:tr>
      <w:tr w:rsidR="00441ABB" w:rsidTr="00B22F2C">
        <w:trPr>
          <w:trHeight w:val="271"/>
        </w:trPr>
        <w:tc>
          <w:tcPr>
            <w:tcW w:w="696" w:type="dxa"/>
          </w:tcPr>
          <w:p w:rsidR="00441ABB" w:rsidRDefault="00441ABB" w:rsidP="00B22F2C">
            <w:pPr>
              <w:rPr>
                <w:color w:val="000000"/>
                <w:lang w:eastAsia="lt-LT"/>
              </w:rPr>
            </w:pPr>
            <w:r>
              <w:rPr>
                <w:color w:val="000000"/>
                <w:lang w:eastAsia="lt-LT"/>
              </w:rPr>
              <w:t>26.1.</w:t>
            </w:r>
          </w:p>
        </w:tc>
        <w:tc>
          <w:tcPr>
            <w:tcW w:w="6489" w:type="dxa"/>
          </w:tcPr>
          <w:p w:rsidR="00441ABB" w:rsidRDefault="00441ABB" w:rsidP="00B22F2C">
            <w:pPr>
              <w:rPr>
                <w:color w:val="1A2B2E"/>
                <w:lang w:eastAsia="lt-LT"/>
              </w:rPr>
            </w:pPr>
            <w:r>
              <w:rPr>
                <w:color w:val="1A2B2E"/>
                <w:lang w:eastAsia="lt-LT"/>
              </w:rPr>
              <w:t>Europos Sąjungos finansinės paramos lėšos</w:t>
            </w:r>
          </w:p>
        </w:tc>
        <w:tc>
          <w:tcPr>
            <w:tcW w:w="1256" w:type="dxa"/>
          </w:tcPr>
          <w:p w:rsidR="00441ABB" w:rsidRDefault="00441ABB" w:rsidP="00B22F2C">
            <w:pPr>
              <w:rPr>
                <w:color w:val="000000"/>
                <w:lang w:eastAsia="lt-LT"/>
              </w:rPr>
            </w:pPr>
            <w:r>
              <w:rPr>
                <w:color w:val="000000"/>
                <w:lang w:eastAsia="lt-LT"/>
              </w:rPr>
              <w:t> </w:t>
            </w:r>
          </w:p>
        </w:tc>
        <w:tc>
          <w:tcPr>
            <w:tcW w:w="1239" w:type="dxa"/>
          </w:tcPr>
          <w:p w:rsidR="00441ABB" w:rsidRPr="00206505" w:rsidRDefault="00441ABB" w:rsidP="00B22F2C">
            <w:pPr>
              <w:rPr>
                <w:color w:val="000000"/>
                <w:lang w:eastAsia="lt-LT"/>
              </w:rPr>
            </w:pPr>
            <w:r w:rsidRPr="00206505">
              <w:rPr>
                <w:color w:val="000000"/>
                <w:lang w:eastAsia="lt-LT"/>
              </w:rPr>
              <w:t>59</w:t>
            </w:r>
          </w:p>
          <w:p w:rsidR="00441ABB" w:rsidRPr="00206505" w:rsidRDefault="00441ABB" w:rsidP="00B22F2C">
            <w:pPr>
              <w:rPr>
                <w:color w:val="000000"/>
                <w:lang w:eastAsia="lt-LT"/>
              </w:rPr>
            </w:pPr>
          </w:p>
        </w:tc>
      </w:tr>
      <w:tr w:rsidR="00441ABB" w:rsidTr="00B22F2C">
        <w:trPr>
          <w:trHeight w:val="421"/>
        </w:trPr>
        <w:tc>
          <w:tcPr>
            <w:tcW w:w="696" w:type="dxa"/>
          </w:tcPr>
          <w:p w:rsidR="00441ABB" w:rsidRDefault="00441ABB" w:rsidP="00B22F2C">
            <w:pPr>
              <w:rPr>
                <w:color w:val="000000"/>
                <w:lang w:eastAsia="lt-LT"/>
              </w:rPr>
            </w:pPr>
            <w:r>
              <w:rPr>
                <w:color w:val="000000"/>
                <w:lang w:eastAsia="lt-LT"/>
              </w:rPr>
              <w:t>40.</w:t>
            </w:r>
          </w:p>
        </w:tc>
        <w:tc>
          <w:tcPr>
            <w:tcW w:w="6489" w:type="dxa"/>
          </w:tcPr>
          <w:p w:rsidR="00441ABB" w:rsidRPr="00206505" w:rsidRDefault="00441ABB" w:rsidP="00B22F2C">
            <w:pPr>
              <w:rPr>
                <w:bCs/>
                <w:color w:val="000000"/>
                <w:lang w:eastAsia="lt-LT"/>
              </w:rPr>
            </w:pPr>
            <w:r w:rsidRPr="00206505">
              <w:rPr>
                <w:bCs/>
                <w:color w:val="000000"/>
                <w:lang w:eastAsia="lt-LT"/>
              </w:rPr>
              <w:t>Iš viso</w:t>
            </w:r>
          </w:p>
        </w:tc>
        <w:tc>
          <w:tcPr>
            <w:tcW w:w="1256" w:type="dxa"/>
          </w:tcPr>
          <w:p w:rsidR="00441ABB" w:rsidRDefault="00441ABB" w:rsidP="00B22F2C">
            <w:pPr>
              <w:rPr>
                <w:b/>
                <w:bCs/>
                <w:color w:val="000000"/>
                <w:lang w:eastAsia="lt-LT"/>
              </w:rPr>
            </w:pPr>
            <w:r>
              <w:rPr>
                <w:b/>
                <w:bCs/>
                <w:color w:val="000000"/>
                <w:lang w:eastAsia="lt-LT"/>
              </w:rPr>
              <w:t> </w:t>
            </w:r>
          </w:p>
        </w:tc>
        <w:tc>
          <w:tcPr>
            <w:tcW w:w="1239" w:type="dxa"/>
          </w:tcPr>
          <w:p w:rsidR="00441ABB" w:rsidRPr="00206505" w:rsidRDefault="00BD3A26" w:rsidP="00B22F2C">
            <w:pPr>
              <w:rPr>
                <w:bCs/>
                <w:color w:val="000000"/>
                <w:lang w:eastAsia="lt-LT"/>
              </w:rPr>
            </w:pPr>
            <w:r>
              <w:rPr>
                <w:bCs/>
                <w:color w:val="000000"/>
                <w:lang w:eastAsia="lt-LT"/>
              </w:rPr>
              <w:t>116</w:t>
            </w:r>
            <w:r w:rsidR="00441ABB" w:rsidRPr="00206505">
              <w:rPr>
                <w:bCs/>
                <w:color w:val="000000"/>
                <w:lang w:eastAsia="lt-LT"/>
              </w:rPr>
              <w:t>03</w:t>
            </w:r>
            <w:r>
              <w:rPr>
                <w:bCs/>
                <w:color w:val="000000"/>
                <w:lang w:eastAsia="lt-LT"/>
              </w:rPr>
              <w:t>,0</w:t>
            </w:r>
          </w:p>
        </w:tc>
      </w:tr>
    </w:tbl>
    <w:p w:rsidR="003975CE" w:rsidRDefault="00B22F2C" w:rsidP="00D74773">
      <w:pPr>
        <w:tabs>
          <w:tab w:val="left" w:pos="680"/>
          <w:tab w:val="left" w:pos="1206"/>
        </w:tabs>
        <w:spacing w:line="360" w:lineRule="auto"/>
        <w:ind w:firstLine="1247"/>
      </w:pPr>
      <w:r>
        <w:tab/>
      </w:r>
      <w:r>
        <w:tab/>
      </w:r>
      <w:r>
        <w:tab/>
      </w:r>
      <w:r>
        <w:tab/>
      </w:r>
      <w:r>
        <w:tab/>
      </w:r>
      <w:r>
        <w:tab/>
      </w:r>
      <w:r>
        <w:tab/>
      </w:r>
      <w:r>
        <w:tab/>
      </w:r>
      <w:r>
        <w:tab/>
      </w:r>
      <w:r>
        <w:tab/>
      </w:r>
      <w:r>
        <w:tab/>
      </w:r>
      <w:r>
        <w:tab/>
        <w:t>„</w:t>
      </w:r>
    </w:p>
    <w:p w:rsidR="00825674" w:rsidRDefault="00D42FC0" w:rsidP="00825674">
      <w:pPr>
        <w:spacing w:line="360" w:lineRule="auto"/>
        <w:ind w:firstLine="680"/>
        <w:jc w:val="both"/>
      </w:pPr>
      <w:r>
        <w:t>5.2.   papildyti naujomis</w:t>
      </w:r>
      <w:r w:rsidR="00825674">
        <w:t xml:space="preserve"> 14.3</w:t>
      </w:r>
      <w:r w:rsidR="00C218EF">
        <w:t>,</w:t>
      </w:r>
      <w:r>
        <w:t xml:space="preserve"> 14.4 eilutėmis ir jas</w:t>
      </w:r>
      <w:r w:rsidR="00825674">
        <w:t xml:space="preserve"> išdėstyti taip:</w:t>
      </w:r>
    </w:p>
    <w:p w:rsidR="00825674" w:rsidRDefault="00825674" w:rsidP="00825674">
      <w:pPr>
        <w:spacing w:line="360" w:lineRule="auto"/>
        <w:ind w:firstLine="680"/>
        <w:jc w:val="both"/>
      </w:pPr>
      <w:r>
        <w:t xml:space="preserve">„ </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89"/>
        <w:gridCol w:w="1256"/>
        <w:gridCol w:w="1239"/>
      </w:tblGrid>
      <w:tr w:rsidR="00825674" w:rsidTr="00825674">
        <w:trPr>
          <w:trHeight w:val="627"/>
        </w:trPr>
        <w:tc>
          <w:tcPr>
            <w:tcW w:w="696" w:type="dxa"/>
            <w:tcBorders>
              <w:top w:val="single" w:sz="4" w:space="0" w:color="auto"/>
              <w:left w:val="single" w:sz="4" w:space="0" w:color="auto"/>
              <w:bottom w:val="single" w:sz="4" w:space="0" w:color="auto"/>
              <w:right w:val="single" w:sz="4" w:space="0" w:color="auto"/>
            </w:tcBorders>
            <w:vAlign w:val="center"/>
            <w:hideMark/>
          </w:tcPr>
          <w:p w:rsidR="00825674" w:rsidRDefault="00825674">
            <w:pPr>
              <w:jc w:val="center"/>
              <w:rPr>
                <w:color w:val="000000"/>
                <w:lang w:eastAsia="lt-LT"/>
              </w:rPr>
            </w:pPr>
            <w:r>
              <w:rPr>
                <w:color w:val="000000"/>
                <w:lang w:eastAsia="lt-LT"/>
              </w:rPr>
              <w:t>Eil. Nr.</w:t>
            </w:r>
          </w:p>
        </w:tc>
        <w:tc>
          <w:tcPr>
            <w:tcW w:w="6489" w:type="dxa"/>
            <w:tcBorders>
              <w:top w:val="single" w:sz="4" w:space="0" w:color="auto"/>
              <w:left w:val="single" w:sz="4" w:space="0" w:color="auto"/>
              <w:bottom w:val="single" w:sz="4" w:space="0" w:color="auto"/>
              <w:right w:val="single" w:sz="4" w:space="0" w:color="auto"/>
            </w:tcBorders>
            <w:vAlign w:val="center"/>
            <w:hideMark/>
          </w:tcPr>
          <w:p w:rsidR="00825674" w:rsidRDefault="00825674">
            <w:pPr>
              <w:jc w:val="center"/>
              <w:rPr>
                <w:color w:val="000000"/>
                <w:lang w:eastAsia="lt-LT"/>
              </w:rPr>
            </w:pPr>
            <w:r>
              <w:rPr>
                <w:color w:val="000000"/>
                <w:lang w:eastAsia="lt-LT"/>
              </w:rPr>
              <w:t xml:space="preserve">Asignavimų pavadinimas </w:t>
            </w:r>
          </w:p>
        </w:tc>
        <w:tc>
          <w:tcPr>
            <w:tcW w:w="1256" w:type="dxa"/>
            <w:tcBorders>
              <w:top w:val="single" w:sz="4" w:space="0" w:color="auto"/>
              <w:left w:val="single" w:sz="4" w:space="0" w:color="auto"/>
              <w:bottom w:val="single" w:sz="4" w:space="0" w:color="auto"/>
              <w:right w:val="single" w:sz="4" w:space="0" w:color="auto"/>
            </w:tcBorders>
            <w:vAlign w:val="center"/>
            <w:hideMark/>
          </w:tcPr>
          <w:p w:rsidR="00825674" w:rsidRDefault="00825674">
            <w:pPr>
              <w:jc w:val="center"/>
              <w:rPr>
                <w:color w:val="000000"/>
                <w:lang w:eastAsia="lt-LT"/>
              </w:rPr>
            </w:pPr>
            <w:r>
              <w:rPr>
                <w:color w:val="000000"/>
                <w:lang w:eastAsia="lt-LT"/>
              </w:rPr>
              <w:t>Programos kodas</w:t>
            </w:r>
          </w:p>
        </w:tc>
        <w:tc>
          <w:tcPr>
            <w:tcW w:w="1239" w:type="dxa"/>
            <w:tcBorders>
              <w:top w:val="single" w:sz="4" w:space="0" w:color="auto"/>
              <w:left w:val="single" w:sz="4" w:space="0" w:color="auto"/>
              <w:bottom w:val="single" w:sz="4" w:space="0" w:color="auto"/>
              <w:right w:val="single" w:sz="4" w:space="0" w:color="auto"/>
            </w:tcBorders>
            <w:vAlign w:val="center"/>
            <w:hideMark/>
          </w:tcPr>
          <w:p w:rsidR="00825674" w:rsidRDefault="00825674">
            <w:pPr>
              <w:jc w:val="center"/>
              <w:rPr>
                <w:color w:val="000000"/>
                <w:lang w:eastAsia="lt-LT"/>
              </w:rPr>
            </w:pPr>
            <w:r>
              <w:rPr>
                <w:color w:val="000000"/>
                <w:lang w:eastAsia="lt-LT"/>
              </w:rPr>
              <w:t xml:space="preserve">Patvirtinta </w:t>
            </w:r>
            <w:r>
              <w:rPr>
                <w:color w:val="000000"/>
                <w:lang w:eastAsia="lt-LT"/>
              </w:rPr>
              <w:br/>
              <w:t>2018 m.</w:t>
            </w:r>
          </w:p>
        </w:tc>
      </w:tr>
      <w:tr w:rsidR="00825674" w:rsidTr="00825674">
        <w:trPr>
          <w:trHeight w:val="514"/>
        </w:trPr>
        <w:tc>
          <w:tcPr>
            <w:tcW w:w="696" w:type="dxa"/>
            <w:tcBorders>
              <w:top w:val="single" w:sz="4" w:space="0" w:color="auto"/>
              <w:left w:val="single" w:sz="4" w:space="0" w:color="auto"/>
              <w:bottom w:val="single" w:sz="4" w:space="0" w:color="auto"/>
              <w:right w:val="single" w:sz="4" w:space="0" w:color="auto"/>
            </w:tcBorders>
            <w:vAlign w:val="center"/>
            <w:hideMark/>
          </w:tcPr>
          <w:p w:rsidR="00825674" w:rsidRDefault="00825674">
            <w:pPr>
              <w:jc w:val="center"/>
              <w:rPr>
                <w:color w:val="000000"/>
                <w:lang w:eastAsia="lt-LT"/>
              </w:rPr>
            </w:pPr>
            <w:r>
              <w:rPr>
                <w:color w:val="000000"/>
                <w:lang w:eastAsia="lt-LT"/>
              </w:rPr>
              <w:t>14.3.</w:t>
            </w:r>
          </w:p>
        </w:tc>
        <w:tc>
          <w:tcPr>
            <w:tcW w:w="6489" w:type="dxa"/>
            <w:tcBorders>
              <w:top w:val="single" w:sz="4" w:space="0" w:color="auto"/>
              <w:left w:val="single" w:sz="4" w:space="0" w:color="auto"/>
              <w:bottom w:val="single" w:sz="4" w:space="0" w:color="auto"/>
              <w:right w:val="single" w:sz="4" w:space="0" w:color="auto"/>
            </w:tcBorders>
            <w:vAlign w:val="center"/>
            <w:hideMark/>
          </w:tcPr>
          <w:p w:rsidR="00825674" w:rsidRDefault="00825674">
            <w:pPr>
              <w:rPr>
                <w:color w:val="000000"/>
                <w:lang w:eastAsia="lt-LT"/>
              </w:rPr>
            </w:pPr>
            <w:r>
              <w:rPr>
                <w:color w:val="000000"/>
                <w:lang w:eastAsia="lt-LT"/>
              </w:rPr>
              <w:t>Kita tikslinė dotacija kelių priežiūrai ir rekonstrukcijai</w:t>
            </w:r>
          </w:p>
        </w:tc>
        <w:tc>
          <w:tcPr>
            <w:tcW w:w="1256" w:type="dxa"/>
            <w:tcBorders>
              <w:top w:val="single" w:sz="4" w:space="0" w:color="auto"/>
              <w:left w:val="single" w:sz="4" w:space="0" w:color="auto"/>
              <w:bottom w:val="single" w:sz="4" w:space="0" w:color="auto"/>
              <w:right w:val="single" w:sz="4" w:space="0" w:color="auto"/>
            </w:tcBorders>
            <w:vAlign w:val="center"/>
            <w:hideMark/>
          </w:tcPr>
          <w:p w:rsidR="00825674" w:rsidRDefault="00BD3A26">
            <w:pPr>
              <w:rPr>
                <w:color w:val="000000"/>
                <w:lang w:eastAsia="lt-LT"/>
              </w:rPr>
            </w:pPr>
            <w:r>
              <w:rPr>
                <w:color w:val="000000"/>
                <w:lang w:eastAsia="lt-LT"/>
              </w:rPr>
              <w:t>3</w:t>
            </w:r>
          </w:p>
        </w:tc>
        <w:tc>
          <w:tcPr>
            <w:tcW w:w="1239" w:type="dxa"/>
            <w:tcBorders>
              <w:top w:val="single" w:sz="4" w:space="0" w:color="auto"/>
              <w:left w:val="single" w:sz="4" w:space="0" w:color="auto"/>
              <w:bottom w:val="single" w:sz="4" w:space="0" w:color="auto"/>
              <w:right w:val="single" w:sz="4" w:space="0" w:color="auto"/>
            </w:tcBorders>
            <w:vAlign w:val="center"/>
            <w:hideMark/>
          </w:tcPr>
          <w:p w:rsidR="00825674" w:rsidRDefault="00825674">
            <w:pPr>
              <w:jc w:val="center"/>
              <w:rPr>
                <w:color w:val="000000"/>
                <w:lang w:eastAsia="lt-LT"/>
              </w:rPr>
            </w:pPr>
            <w:r>
              <w:rPr>
                <w:color w:val="000000"/>
                <w:lang w:eastAsia="lt-LT"/>
              </w:rPr>
              <w:t>924,2</w:t>
            </w:r>
          </w:p>
        </w:tc>
      </w:tr>
      <w:tr w:rsidR="00D42FC0" w:rsidTr="00825674">
        <w:trPr>
          <w:trHeight w:val="514"/>
        </w:trPr>
        <w:tc>
          <w:tcPr>
            <w:tcW w:w="696" w:type="dxa"/>
            <w:tcBorders>
              <w:top w:val="single" w:sz="4" w:space="0" w:color="auto"/>
              <w:left w:val="single" w:sz="4" w:space="0" w:color="auto"/>
              <w:bottom w:val="single" w:sz="4" w:space="0" w:color="auto"/>
              <w:right w:val="single" w:sz="4" w:space="0" w:color="auto"/>
            </w:tcBorders>
            <w:vAlign w:val="center"/>
          </w:tcPr>
          <w:p w:rsidR="00D42FC0" w:rsidRDefault="00BD3A26">
            <w:pPr>
              <w:jc w:val="center"/>
              <w:rPr>
                <w:color w:val="000000"/>
                <w:lang w:eastAsia="lt-LT"/>
              </w:rPr>
            </w:pPr>
            <w:r>
              <w:rPr>
                <w:color w:val="000000"/>
                <w:lang w:eastAsia="lt-LT"/>
              </w:rPr>
              <w:t>14.4.</w:t>
            </w:r>
          </w:p>
        </w:tc>
        <w:tc>
          <w:tcPr>
            <w:tcW w:w="6489" w:type="dxa"/>
            <w:tcBorders>
              <w:top w:val="single" w:sz="4" w:space="0" w:color="auto"/>
              <w:left w:val="single" w:sz="4" w:space="0" w:color="auto"/>
              <w:bottom w:val="single" w:sz="4" w:space="0" w:color="auto"/>
              <w:right w:val="single" w:sz="4" w:space="0" w:color="auto"/>
            </w:tcBorders>
            <w:vAlign w:val="center"/>
          </w:tcPr>
          <w:p w:rsidR="00D42FC0" w:rsidRPr="00BD3A26" w:rsidRDefault="00D42FC0">
            <w:pPr>
              <w:rPr>
                <w:color w:val="000000"/>
                <w:lang w:eastAsia="lt-LT"/>
              </w:rPr>
            </w:pPr>
            <w:r w:rsidRPr="00BD3A26">
              <w:rPr>
                <w:color w:val="000000"/>
                <w:lang w:eastAsia="lt-LT"/>
              </w:rPr>
              <w:t>Valstybės investicijų lėšos projektui ,,Molėtų rajono savivaldybės kultūros namų pastato (Molėtų kultūros centro, Molėtų rajono savivaldybės viešosios bibliotekos, Molėtų krašto muzi</w:t>
            </w:r>
            <w:r w:rsidR="00BD3A26" w:rsidRPr="00BD3A26">
              <w:rPr>
                <w:color w:val="000000"/>
                <w:lang w:eastAsia="lt-LT"/>
              </w:rPr>
              <w:t>ejaus) Molėtuose Inturkės g. 4 r</w:t>
            </w:r>
            <w:r w:rsidRPr="00BD3A26">
              <w:rPr>
                <w:color w:val="000000"/>
                <w:lang w:eastAsia="lt-LT"/>
              </w:rPr>
              <w:t>ekonstravimas“</w:t>
            </w:r>
          </w:p>
        </w:tc>
        <w:tc>
          <w:tcPr>
            <w:tcW w:w="1256" w:type="dxa"/>
            <w:tcBorders>
              <w:top w:val="single" w:sz="4" w:space="0" w:color="auto"/>
              <w:left w:val="single" w:sz="4" w:space="0" w:color="auto"/>
              <w:bottom w:val="single" w:sz="4" w:space="0" w:color="auto"/>
              <w:right w:val="single" w:sz="4" w:space="0" w:color="auto"/>
            </w:tcBorders>
            <w:vAlign w:val="center"/>
          </w:tcPr>
          <w:p w:rsidR="00D42FC0" w:rsidRDefault="00BD3A26">
            <w:pPr>
              <w:rPr>
                <w:color w:val="000000"/>
                <w:lang w:eastAsia="lt-LT"/>
              </w:rPr>
            </w:pPr>
            <w:r>
              <w:rPr>
                <w:color w:val="000000"/>
                <w:lang w:eastAsia="lt-LT"/>
              </w:rPr>
              <w:t>3</w:t>
            </w:r>
          </w:p>
        </w:tc>
        <w:tc>
          <w:tcPr>
            <w:tcW w:w="1239" w:type="dxa"/>
            <w:tcBorders>
              <w:top w:val="single" w:sz="4" w:space="0" w:color="auto"/>
              <w:left w:val="single" w:sz="4" w:space="0" w:color="auto"/>
              <w:bottom w:val="single" w:sz="4" w:space="0" w:color="auto"/>
              <w:right w:val="single" w:sz="4" w:space="0" w:color="auto"/>
            </w:tcBorders>
            <w:vAlign w:val="center"/>
          </w:tcPr>
          <w:p w:rsidR="00D42FC0" w:rsidRDefault="00BD3A26">
            <w:pPr>
              <w:jc w:val="center"/>
              <w:rPr>
                <w:color w:val="000000"/>
                <w:lang w:eastAsia="lt-LT"/>
              </w:rPr>
            </w:pPr>
            <w:r>
              <w:rPr>
                <w:color w:val="000000"/>
                <w:lang w:eastAsia="lt-LT"/>
              </w:rPr>
              <w:t>500,0</w:t>
            </w:r>
          </w:p>
        </w:tc>
      </w:tr>
    </w:tbl>
    <w:p w:rsidR="00825674" w:rsidRDefault="00825674" w:rsidP="00825674">
      <w:pPr>
        <w:spacing w:line="360" w:lineRule="auto"/>
        <w:ind w:firstLine="680"/>
        <w:jc w:val="both"/>
      </w:pPr>
      <w:r>
        <w:tab/>
      </w:r>
      <w:r>
        <w:tab/>
      </w:r>
      <w:r>
        <w:tab/>
      </w:r>
      <w:r>
        <w:tab/>
      </w:r>
      <w:r>
        <w:tab/>
      </w:r>
      <w:r>
        <w:tab/>
      </w:r>
      <w:r>
        <w:tab/>
      </w:r>
      <w:r>
        <w:tab/>
      </w:r>
      <w:r>
        <w:tab/>
      </w:r>
      <w:r>
        <w:tab/>
      </w:r>
      <w:r w:rsidR="00C218EF">
        <w:t xml:space="preserve">                                </w:t>
      </w:r>
      <w:r>
        <w:t>„</w:t>
      </w:r>
    </w:p>
    <w:p w:rsidR="00825674" w:rsidRDefault="00825674"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8AD7A5EFDBE49B3B4838B48DF037B10"/>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3C" w:rsidRDefault="003F2A3C">
      <w:r>
        <w:separator/>
      </w:r>
    </w:p>
  </w:endnote>
  <w:endnote w:type="continuationSeparator" w:id="0">
    <w:p w:rsidR="003F2A3C" w:rsidRDefault="003F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3C" w:rsidRDefault="003F2A3C">
      <w:r>
        <w:separator/>
      </w:r>
    </w:p>
  </w:footnote>
  <w:footnote w:type="continuationSeparator" w:id="0">
    <w:p w:rsidR="003F2A3C" w:rsidRDefault="003F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84411">
      <w:rPr>
        <w:rStyle w:val="Puslapionumeris"/>
        <w:noProof/>
      </w:rPr>
      <w:t>5</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E1EFE"/>
    <w:multiLevelType w:val="multilevel"/>
    <w:tmpl w:val="55285564"/>
    <w:lvl w:ilvl="0">
      <w:start w:val="2"/>
      <w:numFmt w:val="decimal"/>
      <w:lvlText w:val="%1."/>
      <w:lvlJc w:val="left"/>
      <w:pPr>
        <w:ind w:left="360" w:hanging="360"/>
      </w:pPr>
      <w:rPr>
        <w:rFonts w:hint="default"/>
      </w:rPr>
    </w:lvl>
    <w:lvl w:ilvl="1">
      <w:start w:val="2"/>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 w15:restartNumberingAfterBreak="0">
    <w:nsid w:val="726B3333"/>
    <w:multiLevelType w:val="multilevel"/>
    <w:tmpl w:val="9A982FC4"/>
    <w:lvl w:ilvl="0">
      <w:start w:val="1"/>
      <w:numFmt w:val="decimal"/>
      <w:lvlText w:val="%1."/>
      <w:lvlJc w:val="left"/>
      <w:pPr>
        <w:ind w:left="1040" w:hanging="360"/>
      </w:pPr>
    </w:lvl>
    <w:lvl w:ilvl="1">
      <w:start w:val="2"/>
      <w:numFmt w:val="decimal"/>
      <w:isLgl/>
      <w:lvlText w:val="%1.%2."/>
      <w:lvlJc w:val="left"/>
      <w:pPr>
        <w:ind w:left="1260" w:hanging="420"/>
      </w:pPr>
    </w:lvl>
    <w:lvl w:ilvl="2">
      <w:start w:val="1"/>
      <w:numFmt w:val="decimal"/>
      <w:isLgl/>
      <w:lvlText w:val="%1.%2.%3."/>
      <w:lvlJc w:val="left"/>
      <w:pPr>
        <w:ind w:left="1720" w:hanging="720"/>
      </w:pPr>
    </w:lvl>
    <w:lvl w:ilvl="3">
      <w:start w:val="1"/>
      <w:numFmt w:val="decimal"/>
      <w:isLgl/>
      <w:lvlText w:val="%1.%2.%3.%4."/>
      <w:lvlJc w:val="left"/>
      <w:pPr>
        <w:ind w:left="1880" w:hanging="720"/>
      </w:pPr>
    </w:lvl>
    <w:lvl w:ilvl="4">
      <w:start w:val="1"/>
      <w:numFmt w:val="decimal"/>
      <w:isLgl/>
      <w:lvlText w:val="%1.%2.%3.%4.%5."/>
      <w:lvlJc w:val="left"/>
      <w:pPr>
        <w:ind w:left="2400" w:hanging="1080"/>
      </w:pPr>
    </w:lvl>
    <w:lvl w:ilvl="5">
      <w:start w:val="1"/>
      <w:numFmt w:val="decimal"/>
      <w:isLgl/>
      <w:lvlText w:val="%1.%2.%3.%4.%5.%6."/>
      <w:lvlJc w:val="left"/>
      <w:pPr>
        <w:ind w:left="2560" w:hanging="1080"/>
      </w:pPr>
    </w:lvl>
    <w:lvl w:ilvl="6">
      <w:start w:val="1"/>
      <w:numFmt w:val="decimal"/>
      <w:isLgl/>
      <w:lvlText w:val="%1.%2.%3.%4.%5.%6.%7."/>
      <w:lvlJc w:val="left"/>
      <w:pPr>
        <w:ind w:left="3080" w:hanging="1440"/>
      </w:pPr>
    </w:lvl>
    <w:lvl w:ilvl="7">
      <w:start w:val="1"/>
      <w:numFmt w:val="decimal"/>
      <w:isLgl/>
      <w:lvlText w:val="%1.%2.%3.%4.%5.%6.%7.%8."/>
      <w:lvlJc w:val="left"/>
      <w:pPr>
        <w:ind w:left="3240" w:hanging="1440"/>
      </w:pPr>
    </w:lvl>
    <w:lvl w:ilvl="8">
      <w:start w:val="1"/>
      <w:numFmt w:val="decimal"/>
      <w:isLgl/>
      <w:lvlText w:val="%1.%2.%3.%4.%5.%6.%7.%8.%9."/>
      <w:lvlJc w:val="left"/>
      <w:pPr>
        <w:ind w:left="3760" w:hanging="180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C2"/>
    <w:rsid w:val="00074A78"/>
    <w:rsid w:val="001156B7"/>
    <w:rsid w:val="0012091C"/>
    <w:rsid w:val="00132437"/>
    <w:rsid w:val="00144FBD"/>
    <w:rsid w:val="00163D06"/>
    <w:rsid w:val="00181D0A"/>
    <w:rsid w:val="001F7123"/>
    <w:rsid w:val="00206505"/>
    <w:rsid w:val="00211F14"/>
    <w:rsid w:val="002154E4"/>
    <w:rsid w:val="00270260"/>
    <w:rsid w:val="0028230B"/>
    <w:rsid w:val="00284411"/>
    <w:rsid w:val="002B5774"/>
    <w:rsid w:val="00305758"/>
    <w:rsid w:val="00341D56"/>
    <w:rsid w:val="00345373"/>
    <w:rsid w:val="00384B4D"/>
    <w:rsid w:val="00391922"/>
    <w:rsid w:val="003975CE"/>
    <w:rsid w:val="003A762C"/>
    <w:rsid w:val="003C1446"/>
    <w:rsid w:val="003F2A3C"/>
    <w:rsid w:val="003F592D"/>
    <w:rsid w:val="00441ABB"/>
    <w:rsid w:val="00451C87"/>
    <w:rsid w:val="004968FC"/>
    <w:rsid w:val="004A0772"/>
    <w:rsid w:val="004B13C2"/>
    <w:rsid w:val="004D42A7"/>
    <w:rsid w:val="004F285B"/>
    <w:rsid w:val="00503B36"/>
    <w:rsid w:val="00504780"/>
    <w:rsid w:val="00561916"/>
    <w:rsid w:val="005A4424"/>
    <w:rsid w:val="005F38B6"/>
    <w:rsid w:val="006213AE"/>
    <w:rsid w:val="007123FC"/>
    <w:rsid w:val="00767656"/>
    <w:rsid w:val="00776F64"/>
    <w:rsid w:val="00794407"/>
    <w:rsid w:val="00794C2F"/>
    <w:rsid w:val="007951EA"/>
    <w:rsid w:val="00796C66"/>
    <w:rsid w:val="007A3F5C"/>
    <w:rsid w:val="007E4516"/>
    <w:rsid w:val="007E765C"/>
    <w:rsid w:val="007E7994"/>
    <w:rsid w:val="00812504"/>
    <w:rsid w:val="00825674"/>
    <w:rsid w:val="00872337"/>
    <w:rsid w:val="008A401C"/>
    <w:rsid w:val="008B2EB5"/>
    <w:rsid w:val="008C1458"/>
    <w:rsid w:val="0093412A"/>
    <w:rsid w:val="00995EE0"/>
    <w:rsid w:val="009B4614"/>
    <w:rsid w:val="009E70D9"/>
    <w:rsid w:val="00A35D9A"/>
    <w:rsid w:val="00AD497B"/>
    <w:rsid w:val="00AE325A"/>
    <w:rsid w:val="00B22F2C"/>
    <w:rsid w:val="00BA65BB"/>
    <w:rsid w:val="00BB70B1"/>
    <w:rsid w:val="00BD3A26"/>
    <w:rsid w:val="00C16EA1"/>
    <w:rsid w:val="00C203BC"/>
    <w:rsid w:val="00C218EF"/>
    <w:rsid w:val="00CC1DF9"/>
    <w:rsid w:val="00CF5973"/>
    <w:rsid w:val="00D03D5A"/>
    <w:rsid w:val="00D123AB"/>
    <w:rsid w:val="00D42FC0"/>
    <w:rsid w:val="00D74773"/>
    <w:rsid w:val="00D8136A"/>
    <w:rsid w:val="00DB7660"/>
    <w:rsid w:val="00DC6469"/>
    <w:rsid w:val="00E032E8"/>
    <w:rsid w:val="00EE645F"/>
    <w:rsid w:val="00EE68F4"/>
    <w:rsid w:val="00EF67A2"/>
    <w:rsid w:val="00EF6A79"/>
    <w:rsid w:val="00F54307"/>
    <w:rsid w:val="00FA5E63"/>
    <w:rsid w:val="00FB77DF"/>
    <w:rsid w:val="00FE0D95"/>
    <w:rsid w:val="00FE32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46C235"/>
  <w15:chartTrackingRefBased/>
  <w15:docId w15:val="{3F1EB0BF-186B-4C8D-9787-03E6FE11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1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3102">
      <w:bodyDiv w:val="1"/>
      <w:marLeft w:val="0"/>
      <w:marRight w:val="0"/>
      <w:marTop w:val="0"/>
      <w:marBottom w:val="0"/>
      <w:divBdr>
        <w:top w:val="none" w:sz="0" w:space="0" w:color="auto"/>
        <w:left w:val="none" w:sz="0" w:space="0" w:color="auto"/>
        <w:bottom w:val="none" w:sz="0" w:space="0" w:color="auto"/>
        <w:right w:val="none" w:sz="0" w:space="0" w:color="auto"/>
      </w:divBdr>
    </w:div>
    <w:div w:id="344789573">
      <w:bodyDiv w:val="1"/>
      <w:marLeft w:val="0"/>
      <w:marRight w:val="0"/>
      <w:marTop w:val="0"/>
      <w:marBottom w:val="0"/>
      <w:divBdr>
        <w:top w:val="none" w:sz="0" w:space="0" w:color="auto"/>
        <w:left w:val="none" w:sz="0" w:space="0" w:color="auto"/>
        <w:bottom w:val="none" w:sz="0" w:space="0" w:color="auto"/>
        <w:right w:val="none" w:sz="0" w:space="0" w:color="auto"/>
      </w:divBdr>
    </w:div>
    <w:div w:id="15161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AD7A5EFDBE49B3B4838B48DF037B10"/>
        <w:category>
          <w:name w:val="Bendrosios nuostatos"/>
          <w:gallery w:val="placeholder"/>
        </w:category>
        <w:types>
          <w:type w:val="bbPlcHdr"/>
        </w:types>
        <w:behaviors>
          <w:behavior w:val="content"/>
        </w:behaviors>
        <w:guid w:val="{5628D993-6A74-4F72-8180-07BEECD0EA78}"/>
      </w:docPartPr>
      <w:docPartBody>
        <w:p w:rsidR="00970AAE" w:rsidRDefault="00970AAE">
          <w:pPr>
            <w:pStyle w:val="B8AD7A5EFDBE49B3B4838B48DF037B1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AE"/>
    <w:rsid w:val="00970AAE"/>
    <w:rsid w:val="00FE7F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8AD7A5EFDBE49B3B4838B48DF037B10">
    <w:name w:val="B8AD7A5EFDBE49B3B4838B48DF037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60B4-B31C-497D-A536-3E1C44E6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TotalTime>
  <Pages>5</Pages>
  <Words>1036</Words>
  <Characters>7164</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Kulbienė Genė</cp:lastModifiedBy>
  <cp:revision>6</cp:revision>
  <cp:lastPrinted>2001-06-05T13:05:00Z</cp:lastPrinted>
  <dcterms:created xsi:type="dcterms:W3CDTF">2018-04-17T12:37:00Z</dcterms:created>
  <dcterms:modified xsi:type="dcterms:W3CDTF">2018-04-17T13:25:00Z</dcterms:modified>
</cp:coreProperties>
</file>