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MOLĖTŲ RAJONO SAVIVALDYBĖS </w:t>
      </w:r>
      <w:r w:rsidR="00311B99">
        <w:rPr>
          <w:b/>
          <w:caps/>
        </w:rPr>
        <w:t>tarybos 2018</w:t>
      </w:r>
      <w:r w:rsidR="00A543C0">
        <w:rPr>
          <w:b/>
          <w:caps/>
        </w:rPr>
        <w:t xml:space="preserve"> m. vasario </w:t>
      </w:r>
      <w:r w:rsidR="00311B99">
        <w:rPr>
          <w:b/>
          <w:caps/>
        </w:rPr>
        <w:t>2</w:t>
      </w:r>
      <w:r w:rsidR="00A543C0">
        <w:rPr>
          <w:b/>
          <w:caps/>
        </w:rPr>
        <w:t xml:space="preserve">2 d. </w:t>
      </w:r>
      <w:r w:rsidR="00311B99">
        <w:rPr>
          <w:b/>
          <w:caps/>
        </w:rPr>
        <w:t xml:space="preserve">sprendimo nr. b1-48 </w:t>
      </w:r>
      <w:r w:rsidR="00311B99" w:rsidRPr="00311B99">
        <w:rPr>
          <w:b/>
          <w:caps/>
        </w:rPr>
        <w:t>„</w:t>
      </w:r>
      <w:r w:rsidR="00311B99" w:rsidRPr="00311B99">
        <w:rPr>
          <w:b/>
          <w:caps/>
          <w:noProof/>
        </w:rPr>
        <w:t>DĖL MOLĖTŲ RAJONO SAVIVALDYBĖS SMULKIOJO IR VIDUTINIO VERSLO SUBJEKTŲ RĖMIMO TVARKOS APRAŠO PATVIRTINIMO“</w:t>
      </w:r>
      <w:r w:rsidR="00311B99">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1370E6">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5437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77ADF" w:rsidRDefault="00677ADF" w:rsidP="00677ADF">
      <w:pPr>
        <w:tabs>
          <w:tab w:val="left" w:pos="1674"/>
        </w:tabs>
        <w:ind w:firstLine="1247"/>
      </w:pPr>
    </w:p>
    <w:p w:rsidR="00D30333" w:rsidRPr="00FE2581" w:rsidRDefault="00D30333" w:rsidP="00D30333">
      <w:pPr>
        <w:tabs>
          <w:tab w:val="left" w:pos="680"/>
          <w:tab w:val="left" w:pos="1206"/>
        </w:tabs>
        <w:spacing w:line="360" w:lineRule="auto"/>
        <w:ind w:firstLine="709"/>
        <w:jc w:val="both"/>
      </w:pPr>
      <w:r w:rsidRPr="00FE2581">
        <w:t xml:space="preserve">Vadovaudamasi Lietuvos Respublikos vietos savivaldos įstatymo </w:t>
      </w:r>
      <w:r w:rsidR="00311B99" w:rsidRPr="00FE2581">
        <w:t xml:space="preserve">18 </w:t>
      </w:r>
      <w:r w:rsidRPr="00FE2581">
        <w:t xml:space="preserve">straipsnio </w:t>
      </w:r>
      <w:r w:rsidR="00311B99" w:rsidRPr="00FE2581">
        <w:t>1 dalimi, atsižvelgdama į Vyriausybės atstovo Utenos apskrityje tarnybos 2018 m. balandžio 10 d. teikimą Nr. 10-32 „Dėl 2018-02-22 Molėtų rajono savivaldybės taryb</w:t>
      </w:r>
      <w:r w:rsidR="00E76F39" w:rsidRPr="00FE2581">
        <w:t>os</w:t>
      </w:r>
      <w:r w:rsidR="00311B99" w:rsidRPr="00FE2581">
        <w:t xml:space="preserve"> sprendimo </w:t>
      </w:r>
      <w:r w:rsidR="00E76F39" w:rsidRPr="00FE2581">
        <w:t>N</w:t>
      </w:r>
      <w:r w:rsidR="00311B99" w:rsidRPr="00FE2581">
        <w:t xml:space="preserve">r. </w:t>
      </w:r>
      <w:r w:rsidR="00E76F39" w:rsidRPr="00FE2581">
        <w:t>B</w:t>
      </w:r>
      <w:r w:rsidR="00311B99" w:rsidRPr="00FE2581">
        <w:t>1-48</w:t>
      </w:r>
      <w:r w:rsidR="00F5437F" w:rsidRPr="00FE2581">
        <w:t>“</w:t>
      </w:r>
      <w:r w:rsidRPr="00FE2581">
        <w:t>,</w:t>
      </w:r>
    </w:p>
    <w:p w:rsidR="00A543C0" w:rsidRPr="00FE2581" w:rsidRDefault="00D30333" w:rsidP="00891F95">
      <w:pPr>
        <w:tabs>
          <w:tab w:val="left" w:pos="680"/>
          <w:tab w:val="left" w:pos="1206"/>
        </w:tabs>
        <w:spacing w:line="360" w:lineRule="auto"/>
        <w:ind w:firstLine="709"/>
        <w:jc w:val="both"/>
      </w:pPr>
      <w:r w:rsidRPr="00FE2581">
        <w:t>Molėtų rajono savivaldybė</w:t>
      </w:r>
      <w:r w:rsidR="00891F95" w:rsidRPr="00FE2581">
        <w:t>s taryba  n u s p r e n d ž i a</w:t>
      </w:r>
      <w:r w:rsidR="00A543C0" w:rsidRPr="00FE2581">
        <w:t>:</w:t>
      </w:r>
    </w:p>
    <w:p w:rsidR="00891F95" w:rsidRPr="00FE2581" w:rsidRDefault="00A543C0" w:rsidP="00891F95">
      <w:pPr>
        <w:tabs>
          <w:tab w:val="left" w:pos="680"/>
          <w:tab w:val="left" w:pos="1206"/>
        </w:tabs>
        <w:spacing w:line="360" w:lineRule="auto"/>
        <w:ind w:firstLine="709"/>
        <w:jc w:val="both"/>
        <w:rPr>
          <w:noProof/>
        </w:rPr>
      </w:pPr>
      <w:r w:rsidRPr="00FE2581">
        <w:t>P</w:t>
      </w:r>
      <w:r w:rsidR="00477CF2" w:rsidRPr="00FE2581">
        <w:t xml:space="preserve">akeisti </w:t>
      </w:r>
      <w:r w:rsidR="00891F95" w:rsidRPr="00FE2581">
        <w:rPr>
          <w:noProof/>
        </w:rPr>
        <w:t>Molėtų rajono savivaldybės smulkiojo ir vidutinio verslo subjektų rėmimo tvarkos apraš</w:t>
      </w:r>
      <w:r w:rsidR="005D4C8E" w:rsidRPr="00FE2581">
        <w:rPr>
          <w:noProof/>
        </w:rPr>
        <w:t>ą</w:t>
      </w:r>
      <w:r w:rsidR="00891F95" w:rsidRPr="00FE2581">
        <w:rPr>
          <w:noProof/>
        </w:rPr>
        <w:t>, patvirtint</w:t>
      </w:r>
      <w:r w:rsidR="005D4C8E" w:rsidRPr="00FE2581">
        <w:rPr>
          <w:noProof/>
        </w:rPr>
        <w:t>ą</w:t>
      </w:r>
      <w:r w:rsidR="00891F95" w:rsidRPr="00FE2581">
        <w:t xml:space="preserve"> </w:t>
      </w:r>
      <w:r w:rsidR="00477CF2" w:rsidRPr="00FE2581">
        <w:t>Molėtų rajono savivaldybės tarybos 2018 m. vasario 22 d. sprendim</w:t>
      </w:r>
      <w:r w:rsidR="00891F95" w:rsidRPr="00FE2581">
        <w:t>u</w:t>
      </w:r>
      <w:r w:rsidR="00477CF2" w:rsidRPr="00FE2581">
        <w:t xml:space="preserve"> Nr. B1-48 „</w:t>
      </w:r>
      <w:r w:rsidR="00477CF2" w:rsidRPr="00FE2581">
        <w:rPr>
          <w:noProof/>
        </w:rPr>
        <w:t>Dėl Molėtų rajono savivaldybės smulkiojo ir vidutinio verslo subjektų rėmimo tvarkos aprašo patvirtinimo“</w:t>
      </w:r>
      <w:r w:rsidR="00891F95" w:rsidRPr="00FE2581">
        <w:rPr>
          <w:noProof/>
        </w:rPr>
        <w:t xml:space="preserve"> (toliau – Aprašas):</w:t>
      </w:r>
    </w:p>
    <w:p w:rsidR="00677ADF" w:rsidRPr="00FE2581" w:rsidRDefault="00891F95" w:rsidP="00891F95">
      <w:pPr>
        <w:tabs>
          <w:tab w:val="left" w:pos="680"/>
          <w:tab w:val="left" w:pos="1206"/>
        </w:tabs>
        <w:spacing w:line="360" w:lineRule="auto"/>
        <w:ind w:firstLine="709"/>
        <w:jc w:val="both"/>
      </w:pPr>
      <w:r w:rsidRPr="00FE2581">
        <w:t>1.</w:t>
      </w:r>
      <w:r w:rsidR="00477CF2" w:rsidRPr="00FE2581">
        <w:t xml:space="preserve"> </w:t>
      </w:r>
      <w:r w:rsidRPr="00FE2581">
        <w:t xml:space="preserve">Aprašo 2 punktą </w:t>
      </w:r>
      <w:r w:rsidR="00A543C0" w:rsidRPr="00FE2581">
        <w:t xml:space="preserve">ir jį </w:t>
      </w:r>
      <w:r w:rsidRPr="00FE2581">
        <w:t>išdėstyti taip:</w:t>
      </w:r>
    </w:p>
    <w:p w:rsidR="005D4C8E" w:rsidRPr="00FE2581" w:rsidRDefault="005D4C8E" w:rsidP="005D4C8E">
      <w:pPr>
        <w:pStyle w:val="Sraopastraipa"/>
        <w:tabs>
          <w:tab w:val="left" w:pos="426"/>
        </w:tabs>
        <w:spacing w:after="200" w:line="360" w:lineRule="auto"/>
        <w:ind w:left="0" w:firstLine="709"/>
        <w:jc w:val="both"/>
        <w:rPr>
          <w:color w:val="000000" w:themeColor="text1"/>
          <w:szCs w:val="22"/>
        </w:rPr>
      </w:pPr>
      <w:r w:rsidRPr="00FE2581">
        <w:rPr>
          <w:color w:val="000000" w:themeColor="text1"/>
          <w:szCs w:val="22"/>
        </w:rPr>
        <w:t>„2. Pagal šį Aprašą finansinė parama teikiama smulkiojo ir vidutinio verslo subjektams t. y. labai mažoms įmonėms, mažoms įmonėms, vidutinėms įmonėms (toliau – smulkiojo ir vidutinio verslo subjektai), įregistruotoms ir vykdančioms veiklą Savivaldybės teritorijoje, bei verslininkams – fiziniams asmenims, registruotiems ir vykdantiems veiklą Savivaldybės teritorijoje, kurie įstatymų nustatyta tvarka verčiasi ūkine komercine veikla (įskaitant tą, kuria verčiamasi turint verslo liudijimą arba nuolatinio Lietuvos gyventojo individualios veiklos pažymą (toliau - pažyma).“</w:t>
      </w:r>
      <w:r w:rsidR="00A543C0" w:rsidRPr="00FE2581">
        <w:rPr>
          <w:color w:val="000000" w:themeColor="text1"/>
          <w:szCs w:val="22"/>
        </w:rPr>
        <w:t>;</w:t>
      </w:r>
    </w:p>
    <w:p w:rsidR="005D4C8E" w:rsidRPr="00FE2581" w:rsidRDefault="005D4C8E" w:rsidP="005D4C8E">
      <w:pPr>
        <w:pStyle w:val="Sraopastraipa"/>
        <w:tabs>
          <w:tab w:val="left" w:pos="426"/>
        </w:tabs>
        <w:spacing w:after="200" w:line="360" w:lineRule="auto"/>
        <w:ind w:left="0" w:firstLine="709"/>
        <w:jc w:val="both"/>
        <w:rPr>
          <w:color w:val="000000" w:themeColor="text1"/>
          <w:szCs w:val="22"/>
        </w:rPr>
      </w:pPr>
      <w:r w:rsidRPr="00FE2581">
        <w:rPr>
          <w:color w:val="000000" w:themeColor="text1"/>
          <w:szCs w:val="22"/>
        </w:rPr>
        <w:t xml:space="preserve">2. Aprašo 14 punktą </w:t>
      </w:r>
      <w:r w:rsidR="00A543C0" w:rsidRPr="00FE2581">
        <w:rPr>
          <w:color w:val="000000" w:themeColor="text1"/>
          <w:szCs w:val="22"/>
        </w:rPr>
        <w:t xml:space="preserve">ir jį </w:t>
      </w:r>
      <w:r w:rsidRPr="00FE2581">
        <w:rPr>
          <w:color w:val="000000" w:themeColor="text1"/>
          <w:szCs w:val="22"/>
        </w:rPr>
        <w:t>išdėstyti taip:</w:t>
      </w:r>
    </w:p>
    <w:p w:rsidR="00A543C0" w:rsidRPr="00FE2581" w:rsidRDefault="005D4C8E" w:rsidP="00FE2581">
      <w:pPr>
        <w:pStyle w:val="Sraopastraipa"/>
        <w:tabs>
          <w:tab w:val="left" w:pos="426"/>
        </w:tabs>
        <w:spacing w:after="200" w:line="360" w:lineRule="auto"/>
        <w:ind w:left="0" w:firstLine="709"/>
        <w:jc w:val="both"/>
        <w:rPr>
          <w:szCs w:val="22"/>
        </w:rPr>
      </w:pPr>
      <w:r w:rsidRPr="00FE2581">
        <w:rPr>
          <w:color w:val="000000" w:themeColor="text1"/>
          <w:szCs w:val="22"/>
        </w:rPr>
        <w:t>„</w:t>
      </w:r>
      <w:r w:rsidRPr="00FE2581">
        <w:rPr>
          <w:szCs w:val="22"/>
        </w:rPr>
        <w:t>14. Smulkiojo ir vidutinio verslo subjektas pripažįstamas tinkamu gauti finansavimą pagal Aprašo 8 p. nurodytas priemones, jei jis atitinka Lietuvos Respublikos smulkiojo ir vidutinio verslo plėtros įstatymo 4 straipsnio nuostatas, yra įregistruotas ir vykdantis veiklą Savivaldybės teritorijoje, bei verslininkams – fiziniams asmenims, kurie įstatymų nustatyta tvarka verčiasi ūkine komercine veikla (įskaitant tą, kuria verčiamasi turint verslo liudijimą arba pažymą).“</w:t>
      </w:r>
      <w:r w:rsidR="00A543C0" w:rsidRPr="00FE2581">
        <w:rPr>
          <w:szCs w:val="22"/>
        </w:rPr>
        <w:t>.</w:t>
      </w:r>
      <w:bookmarkStart w:id="6" w:name="_GoBack"/>
      <w:bookmarkEnd w:id="6"/>
    </w:p>
    <w:p w:rsidR="00A543C0" w:rsidRPr="00A543C0" w:rsidRDefault="00A543C0" w:rsidP="00A543C0">
      <w:pPr>
        <w:pStyle w:val="Sraopastraipa"/>
        <w:tabs>
          <w:tab w:val="left" w:pos="426"/>
        </w:tabs>
        <w:spacing w:after="200" w:line="360" w:lineRule="auto"/>
        <w:ind w:left="0" w:firstLine="709"/>
        <w:jc w:val="both"/>
        <w:rPr>
          <w:color w:val="000000" w:themeColor="text1"/>
          <w:szCs w:val="22"/>
        </w:rPr>
        <w:sectPr w:rsidR="00A543C0" w:rsidRPr="00A543C0">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F1" w:rsidRDefault="004A17F1">
      <w:r>
        <w:separator/>
      </w:r>
    </w:p>
  </w:endnote>
  <w:endnote w:type="continuationSeparator" w:id="0">
    <w:p w:rsidR="004A17F1" w:rsidRDefault="004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F1" w:rsidRDefault="004A17F1">
      <w:r>
        <w:separator/>
      </w:r>
    </w:p>
  </w:footnote>
  <w:footnote w:type="continuationSeparator" w:id="0">
    <w:p w:rsidR="004A17F1" w:rsidRDefault="004A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258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862AB"/>
    <w:rsid w:val="000C6D78"/>
    <w:rsid w:val="0010175E"/>
    <w:rsid w:val="001156B7"/>
    <w:rsid w:val="001163FC"/>
    <w:rsid w:val="0012091C"/>
    <w:rsid w:val="00126B58"/>
    <w:rsid w:val="00132437"/>
    <w:rsid w:val="00135C8C"/>
    <w:rsid w:val="001370E6"/>
    <w:rsid w:val="001475BF"/>
    <w:rsid w:val="0015156B"/>
    <w:rsid w:val="00172167"/>
    <w:rsid w:val="001B2343"/>
    <w:rsid w:val="001E26FA"/>
    <w:rsid w:val="001F1617"/>
    <w:rsid w:val="00203B3A"/>
    <w:rsid w:val="002050E5"/>
    <w:rsid w:val="00211F14"/>
    <w:rsid w:val="002342A4"/>
    <w:rsid w:val="00237DAC"/>
    <w:rsid w:val="00241232"/>
    <w:rsid w:val="00253870"/>
    <w:rsid w:val="00256E49"/>
    <w:rsid w:val="0026491C"/>
    <w:rsid w:val="00280278"/>
    <w:rsid w:val="0028369F"/>
    <w:rsid w:val="002837F7"/>
    <w:rsid w:val="002D4E84"/>
    <w:rsid w:val="002F1477"/>
    <w:rsid w:val="002F2AC3"/>
    <w:rsid w:val="00305758"/>
    <w:rsid w:val="00311B99"/>
    <w:rsid w:val="00311C64"/>
    <w:rsid w:val="00321314"/>
    <w:rsid w:val="00322966"/>
    <w:rsid w:val="00341D56"/>
    <w:rsid w:val="0034543D"/>
    <w:rsid w:val="003818DB"/>
    <w:rsid w:val="00384B4D"/>
    <w:rsid w:val="003916CE"/>
    <w:rsid w:val="003975CE"/>
    <w:rsid w:val="003A762C"/>
    <w:rsid w:val="003C1CD6"/>
    <w:rsid w:val="004052E0"/>
    <w:rsid w:val="00405E56"/>
    <w:rsid w:val="00416B63"/>
    <w:rsid w:val="0041761B"/>
    <w:rsid w:val="004218E8"/>
    <w:rsid w:val="00423E59"/>
    <w:rsid w:val="00433FBC"/>
    <w:rsid w:val="00454D71"/>
    <w:rsid w:val="00477CF2"/>
    <w:rsid w:val="004968FC"/>
    <w:rsid w:val="004A17F1"/>
    <w:rsid w:val="004A24FD"/>
    <w:rsid w:val="004B7F2A"/>
    <w:rsid w:val="004C7506"/>
    <w:rsid w:val="004D17CE"/>
    <w:rsid w:val="004F285B"/>
    <w:rsid w:val="00503B36"/>
    <w:rsid w:val="00504780"/>
    <w:rsid w:val="00516FAA"/>
    <w:rsid w:val="00524921"/>
    <w:rsid w:val="00525F20"/>
    <w:rsid w:val="00546D70"/>
    <w:rsid w:val="00553B0C"/>
    <w:rsid w:val="0055481F"/>
    <w:rsid w:val="00561916"/>
    <w:rsid w:val="00594D4A"/>
    <w:rsid w:val="005A4424"/>
    <w:rsid w:val="005D4C8E"/>
    <w:rsid w:val="005E71A0"/>
    <w:rsid w:val="005F38B6"/>
    <w:rsid w:val="006213AE"/>
    <w:rsid w:val="00621EC8"/>
    <w:rsid w:val="006234B0"/>
    <w:rsid w:val="00677ADF"/>
    <w:rsid w:val="00682F23"/>
    <w:rsid w:val="0068732C"/>
    <w:rsid w:val="0069266D"/>
    <w:rsid w:val="00693356"/>
    <w:rsid w:val="006A0FD9"/>
    <w:rsid w:val="006A10E9"/>
    <w:rsid w:val="006B14FB"/>
    <w:rsid w:val="006B57D3"/>
    <w:rsid w:val="006D78AF"/>
    <w:rsid w:val="006D7908"/>
    <w:rsid w:val="006E016D"/>
    <w:rsid w:val="006F59E4"/>
    <w:rsid w:val="00743573"/>
    <w:rsid w:val="00754D17"/>
    <w:rsid w:val="00776F64"/>
    <w:rsid w:val="00794407"/>
    <w:rsid w:val="00794C2F"/>
    <w:rsid w:val="007951EA"/>
    <w:rsid w:val="00796C66"/>
    <w:rsid w:val="007A3F5C"/>
    <w:rsid w:val="007B3C08"/>
    <w:rsid w:val="007D3999"/>
    <w:rsid w:val="007E4516"/>
    <w:rsid w:val="007E6BB2"/>
    <w:rsid w:val="007F47F5"/>
    <w:rsid w:val="007F6E72"/>
    <w:rsid w:val="00826B84"/>
    <w:rsid w:val="0083125A"/>
    <w:rsid w:val="00844B01"/>
    <w:rsid w:val="00864D0B"/>
    <w:rsid w:val="0086790E"/>
    <w:rsid w:val="00872337"/>
    <w:rsid w:val="00891F95"/>
    <w:rsid w:val="008947C0"/>
    <w:rsid w:val="00896B60"/>
    <w:rsid w:val="008A401C"/>
    <w:rsid w:val="008B6D12"/>
    <w:rsid w:val="0093412A"/>
    <w:rsid w:val="00940155"/>
    <w:rsid w:val="00946C41"/>
    <w:rsid w:val="0096302F"/>
    <w:rsid w:val="0097161C"/>
    <w:rsid w:val="00984884"/>
    <w:rsid w:val="009933F9"/>
    <w:rsid w:val="009B4614"/>
    <w:rsid w:val="009E5DC4"/>
    <w:rsid w:val="009E70D9"/>
    <w:rsid w:val="009E7912"/>
    <w:rsid w:val="009F5324"/>
    <w:rsid w:val="00A014F8"/>
    <w:rsid w:val="00A27B89"/>
    <w:rsid w:val="00A300BC"/>
    <w:rsid w:val="00A52199"/>
    <w:rsid w:val="00A543C0"/>
    <w:rsid w:val="00AA5FB0"/>
    <w:rsid w:val="00AC617C"/>
    <w:rsid w:val="00AD085C"/>
    <w:rsid w:val="00AD6363"/>
    <w:rsid w:val="00AE087E"/>
    <w:rsid w:val="00AE0A14"/>
    <w:rsid w:val="00AE325A"/>
    <w:rsid w:val="00B15800"/>
    <w:rsid w:val="00B52578"/>
    <w:rsid w:val="00B605B7"/>
    <w:rsid w:val="00B752AB"/>
    <w:rsid w:val="00B93410"/>
    <w:rsid w:val="00B95640"/>
    <w:rsid w:val="00B96D0A"/>
    <w:rsid w:val="00BA65BB"/>
    <w:rsid w:val="00BB70B1"/>
    <w:rsid w:val="00BC322C"/>
    <w:rsid w:val="00BC606F"/>
    <w:rsid w:val="00BE0269"/>
    <w:rsid w:val="00BE7677"/>
    <w:rsid w:val="00BF08ED"/>
    <w:rsid w:val="00C03B75"/>
    <w:rsid w:val="00C16EA1"/>
    <w:rsid w:val="00C25438"/>
    <w:rsid w:val="00C3569C"/>
    <w:rsid w:val="00C66E95"/>
    <w:rsid w:val="00C83188"/>
    <w:rsid w:val="00CA22F0"/>
    <w:rsid w:val="00CC1DF9"/>
    <w:rsid w:val="00CC20E7"/>
    <w:rsid w:val="00D02F67"/>
    <w:rsid w:val="00D03D5A"/>
    <w:rsid w:val="00D30333"/>
    <w:rsid w:val="00D74773"/>
    <w:rsid w:val="00D8136A"/>
    <w:rsid w:val="00D8441A"/>
    <w:rsid w:val="00DA372B"/>
    <w:rsid w:val="00DA41BC"/>
    <w:rsid w:val="00DA6584"/>
    <w:rsid w:val="00DB0C54"/>
    <w:rsid w:val="00DB7660"/>
    <w:rsid w:val="00DC6469"/>
    <w:rsid w:val="00DD6E9F"/>
    <w:rsid w:val="00DE3BF2"/>
    <w:rsid w:val="00DE7A09"/>
    <w:rsid w:val="00E032E8"/>
    <w:rsid w:val="00E04763"/>
    <w:rsid w:val="00E11178"/>
    <w:rsid w:val="00E63899"/>
    <w:rsid w:val="00E76F39"/>
    <w:rsid w:val="00E81006"/>
    <w:rsid w:val="00EC3142"/>
    <w:rsid w:val="00EE645F"/>
    <w:rsid w:val="00EE664B"/>
    <w:rsid w:val="00EF6A79"/>
    <w:rsid w:val="00F10E4C"/>
    <w:rsid w:val="00F448E4"/>
    <w:rsid w:val="00F54307"/>
    <w:rsid w:val="00F5437F"/>
    <w:rsid w:val="00F67472"/>
    <w:rsid w:val="00F762A9"/>
    <w:rsid w:val="00F873BB"/>
    <w:rsid w:val="00F90C10"/>
    <w:rsid w:val="00FA5E07"/>
    <w:rsid w:val="00FA5FD2"/>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D7D64"/>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C06E9"/>
    <w:rsid w:val="000F3539"/>
    <w:rsid w:val="00115CA4"/>
    <w:rsid w:val="00180E71"/>
    <w:rsid w:val="00193804"/>
    <w:rsid w:val="0024435C"/>
    <w:rsid w:val="00260095"/>
    <w:rsid w:val="0028601A"/>
    <w:rsid w:val="002C6DA2"/>
    <w:rsid w:val="002D3395"/>
    <w:rsid w:val="002D69EA"/>
    <w:rsid w:val="002F004E"/>
    <w:rsid w:val="00307BF1"/>
    <w:rsid w:val="00374C29"/>
    <w:rsid w:val="003A06D4"/>
    <w:rsid w:val="00434E44"/>
    <w:rsid w:val="004E7B64"/>
    <w:rsid w:val="00500441"/>
    <w:rsid w:val="005F177C"/>
    <w:rsid w:val="00622D5E"/>
    <w:rsid w:val="006736BF"/>
    <w:rsid w:val="006A5FC4"/>
    <w:rsid w:val="006D61F8"/>
    <w:rsid w:val="006E5342"/>
    <w:rsid w:val="007668B8"/>
    <w:rsid w:val="007D5B5C"/>
    <w:rsid w:val="007E58F5"/>
    <w:rsid w:val="007E7ACB"/>
    <w:rsid w:val="0089393F"/>
    <w:rsid w:val="008E5366"/>
    <w:rsid w:val="00934FFB"/>
    <w:rsid w:val="00965896"/>
    <w:rsid w:val="00A70D6F"/>
    <w:rsid w:val="00A77D76"/>
    <w:rsid w:val="00AD194A"/>
    <w:rsid w:val="00B12A45"/>
    <w:rsid w:val="00B50993"/>
    <w:rsid w:val="00B64312"/>
    <w:rsid w:val="00B703E2"/>
    <w:rsid w:val="00B825A6"/>
    <w:rsid w:val="00C10C05"/>
    <w:rsid w:val="00C868C2"/>
    <w:rsid w:val="00CB25AA"/>
    <w:rsid w:val="00CD0DC6"/>
    <w:rsid w:val="00CD23D3"/>
    <w:rsid w:val="00CD55B8"/>
    <w:rsid w:val="00CF6ADC"/>
    <w:rsid w:val="00D6408B"/>
    <w:rsid w:val="00DB5DAF"/>
    <w:rsid w:val="00DC3F49"/>
    <w:rsid w:val="00DE433B"/>
    <w:rsid w:val="00E25DC9"/>
    <w:rsid w:val="00E321A6"/>
    <w:rsid w:val="00E74F41"/>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1</Pages>
  <Words>1400</Words>
  <Characters>798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2018-02-13T09:45:00Z</cp:lastPrinted>
  <dcterms:created xsi:type="dcterms:W3CDTF">2018-04-16T08:56:00Z</dcterms:created>
  <dcterms:modified xsi:type="dcterms:W3CDTF">2018-04-16T10:15:00Z</dcterms:modified>
</cp:coreProperties>
</file>