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872AC">
      <w:pPr>
        <w:jc w:val="center"/>
        <w:rPr>
          <w:b/>
          <w:caps/>
        </w:rPr>
      </w:pPr>
      <w:r>
        <w:rPr>
          <w:b/>
          <w:caps/>
        </w:rPr>
        <w:t xml:space="preserve">dėl knygos </w:t>
      </w:r>
      <w:r w:rsidRPr="00C872AC">
        <w:rPr>
          <w:b/>
        </w:rPr>
        <w:t>„MOLĖTAI 1918-2018”</w:t>
      </w:r>
      <w:r>
        <w:rPr>
          <w:b/>
          <w:caps/>
        </w:rPr>
        <w:t xml:space="preserve"> perdavimo </w:t>
      </w:r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>
        <w:t>vasario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872AC" w:rsidRPr="00C872AC" w:rsidRDefault="00C872AC" w:rsidP="00C872AC">
      <w:pPr>
        <w:spacing w:line="360" w:lineRule="auto"/>
        <w:ind w:firstLine="720"/>
        <w:jc w:val="both"/>
      </w:pPr>
      <w:r w:rsidRPr="00C872AC">
        <w:t>Vadovaudamasi Lietuvos Respublikos vietos savivaldos įstatymo 6 straipsnio 3</w:t>
      </w:r>
      <w:r w:rsidR="00975D10">
        <w:t>, 13</w:t>
      </w:r>
      <w:r w:rsidRPr="00C872AC">
        <w:t xml:space="preserve"> punkt</w:t>
      </w:r>
      <w:r w:rsidR="00975D10">
        <w:t>ais</w:t>
      </w:r>
      <w:r w:rsidRPr="00C872AC">
        <w:t>, 16 straipsnio 2 dalies 26 punktu</w:t>
      </w:r>
      <w:r>
        <w:t>,</w:t>
      </w:r>
      <w:r w:rsidRPr="00C872AC">
        <w:t xml:space="preserve"> </w:t>
      </w:r>
      <w:r w:rsidRPr="00BF408A">
        <w:t xml:space="preserve">Lietuvos Respublikos valstybės ir savivaldybių turto valdymo, naudojimo ir disponavimo juo įstatymo </w:t>
      </w:r>
      <w:r w:rsidRPr="00BF408A">
        <w:rPr>
          <w:rFonts w:eastAsia="Calibri"/>
        </w:rPr>
        <w:t>12 straipsnio 1</w:t>
      </w:r>
      <w:r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 xml:space="preserve">is, </w:t>
      </w:r>
      <w:r w:rsidRPr="00C872AC">
        <w:t>atsižvelgdama į Molėtų krašto muziejaus 201</w:t>
      </w:r>
      <w:r w:rsidR="000F1D8C">
        <w:t>8</w:t>
      </w:r>
      <w:r w:rsidRPr="00C872AC">
        <w:t xml:space="preserve"> m. </w:t>
      </w:r>
      <w:r w:rsidR="000F1D8C">
        <w:t>vasario</w:t>
      </w:r>
      <w:r w:rsidRPr="00C872AC">
        <w:t xml:space="preserve"> </w:t>
      </w:r>
      <w:r w:rsidR="000F1D8C">
        <w:t>1</w:t>
      </w:r>
      <w:r w:rsidR="00007697">
        <w:t>4</w:t>
      </w:r>
      <w:r w:rsidRPr="00C872AC">
        <w:t xml:space="preserve"> d. raštą Nr. </w:t>
      </w:r>
      <w:r w:rsidRPr="00007697">
        <w:t>R1-</w:t>
      </w:r>
      <w:r w:rsidR="00007697" w:rsidRPr="00007697">
        <w:t xml:space="preserve">17 </w:t>
      </w:r>
      <w:r w:rsidRPr="00007697">
        <w:t>(1.5.) „Dėl turto perdavimo“</w:t>
      </w:r>
      <w:r w:rsidRPr="00C872AC">
        <w:t xml:space="preserve"> ir į Molėtų krašto muziejaus direktoriaus 201</w:t>
      </w:r>
      <w:r w:rsidR="000F1D8C">
        <w:t>8</w:t>
      </w:r>
      <w:r w:rsidRPr="00C872AC">
        <w:t xml:space="preserve"> m. </w:t>
      </w:r>
      <w:r w:rsidR="000F1D8C">
        <w:t>vasario</w:t>
      </w:r>
      <w:r w:rsidRPr="00C872AC">
        <w:t xml:space="preserve"> 13 d. įsakymą Nr. </w:t>
      </w:r>
      <w:r w:rsidR="003A0803" w:rsidRPr="003A0803">
        <w:t>T</w:t>
      </w:r>
      <w:r w:rsidRPr="003A0803">
        <w:t>V-</w:t>
      </w:r>
      <w:r w:rsidR="003A0803" w:rsidRPr="003A0803">
        <w:t>4 (1.</w:t>
      </w:r>
      <w:r w:rsidR="00007697">
        <w:t>24</w:t>
      </w:r>
      <w:bookmarkStart w:id="3" w:name="_GoBack"/>
      <w:bookmarkEnd w:id="3"/>
      <w:r w:rsidR="003A0803" w:rsidRPr="003A0803">
        <w:t>)</w:t>
      </w:r>
      <w:r w:rsidRPr="003A0803">
        <w:t xml:space="preserve"> „Dėl </w:t>
      </w:r>
      <w:r w:rsidR="003A0803" w:rsidRPr="003A0803">
        <w:t>savivaldybės turto</w:t>
      </w:r>
      <w:r w:rsidRPr="003A0803">
        <w:t xml:space="preserve"> pripažinimo nereikalingu Molėtų krašto muziejaus </w:t>
      </w:r>
      <w:r w:rsidR="003A0803" w:rsidRPr="003A0803">
        <w:t>funkcijoms</w:t>
      </w:r>
      <w:r w:rsidRPr="003A0803">
        <w:t xml:space="preserve"> vykdyti“,</w:t>
      </w:r>
    </w:p>
    <w:p w:rsidR="00C872AC" w:rsidRPr="00C872AC" w:rsidRDefault="00C872AC" w:rsidP="005A37E2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872AC">
        <w:t>Molėtų rajono savivaldybės taryba  n u s p r e n d ž i a:</w:t>
      </w:r>
    </w:p>
    <w:p w:rsidR="003A0803" w:rsidRDefault="005A37E2" w:rsidP="005A37E2">
      <w:pPr>
        <w:pStyle w:val="Sraopastraipa"/>
        <w:numPr>
          <w:ilvl w:val="0"/>
          <w:numId w:val="4"/>
        </w:numPr>
        <w:tabs>
          <w:tab w:val="left" w:pos="0"/>
          <w:tab w:val="left" w:pos="900"/>
        </w:tabs>
        <w:spacing w:line="360" w:lineRule="auto"/>
        <w:ind w:left="0" w:firstLine="709"/>
        <w:jc w:val="both"/>
      </w:pPr>
      <w:r>
        <w:t xml:space="preserve"> </w:t>
      </w:r>
      <w:r w:rsidR="00C872AC" w:rsidRPr="00C872AC">
        <w:t xml:space="preserve">Perduoti </w:t>
      </w:r>
      <w:r w:rsidR="003A0803">
        <w:t>Molėtų rajono s</w:t>
      </w:r>
      <w:r w:rsidR="00C872AC" w:rsidRPr="00C872AC">
        <w:t xml:space="preserve">avivaldybei nuosavybės teise priklausantį ir šiuo metu Molėtų krašto muziejaus patikėjimo teise valdomą bei pripažintą nereikalingu </w:t>
      </w:r>
      <w:r w:rsidR="003A0803">
        <w:t>funkcijoms</w:t>
      </w:r>
      <w:r w:rsidR="00C872AC" w:rsidRPr="00C872AC">
        <w:t xml:space="preserve"> vykdyti trumpalaikį materialųjį turtą – </w:t>
      </w:r>
      <w:r w:rsidR="003A0803">
        <w:t>568 vienetus albumų „Molėtai 1918-2018“</w:t>
      </w:r>
      <w:r w:rsidR="00B321B3">
        <w:t xml:space="preserve"> (toliau</w:t>
      </w:r>
      <w:r w:rsidR="003A0803">
        <w:t xml:space="preserve"> </w:t>
      </w:r>
      <w:r w:rsidR="00B321B3">
        <w:t xml:space="preserve">– knyga) </w:t>
      </w:r>
      <w:r w:rsidR="003A0803">
        <w:t xml:space="preserve">– patikėjimo teise valdyti </w:t>
      </w:r>
      <w:r w:rsidR="00975D10">
        <w:t xml:space="preserve">ir įgyvendinti Savivaldybės savarankiškąją funkciją - </w:t>
      </w:r>
      <w:r w:rsidR="00975D10" w:rsidRPr="00350082">
        <w:rPr>
          <w:lang w:eastAsia="lt-LT"/>
        </w:rPr>
        <w:t>gyventojų bendrosios kultūros ugdym</w:t>
      </w:r>
      <w:r w:rsidR="00975D10">
        <w:rPr>
          <w:lang w:eastAsia="lt-LT"/>
        </w:rPr>
        <w:t>ą</w:t>
      </w:r>
      <w:r w:rsidR="00975D10" w:rsidRPr="00350082">
        <w:rPr>
          <w:lang w:eastAsia="lt-LT"/>
        </w:rPr>
        <w:t xml:space="preserve"> ir etnokultūros puoselėjim</w:t>
      </w:r>
      <w:r w:rsidR="00975D10">
        <w:rPr>
          <w:lang w:eastAsia="lt-LT"/>
        </w:rPr>
        <w:t>ą -</w:t>
      </w:r>
      <w:r w:rsidR="00975D10" w:rsidRPr="00350082">
        <w:rPr>
          <w:lang w:eastAsia="lt-LT"/>
        </w:rPr>
        <w:t xml:space="preserve"> </w:t>
      </w:r>
      <w:r w:rsidR="003A0803">
        <w:t xml:space="preserve">šioms </w:t>
      </w:r>
      <w:r w:rsidR="009E38C9">
        <w:t>S</w:t>
      </w:r>
      <w:r w:rsidR="003A0803">
        <w:t>avivaldybės biudžetinėms įstaigoms:</w:t>
      </w:r>
    </w:p>
    <w:tbl>
      <w:tblPr>
        <w:tblStyle w:val="Lentelstinklelis"/>
        <w:tblW w:w="9635" w:type="dxa"/>
        <w:tblInd w:w="0" w:type="dxa"/>
        <w:tblLook w:val="04A0" w:firstRow="1" w:lastRow="0" w:firstColumn="1" w:lastColumn="0" w:noHBand="0" w:noVBand="1"/>
      </w:tblPr>
      <w:tblGrid>
        <w:gridCol w:w="696"/>
        <w:gridCol w:w="4708"/>
        <w:gridCol w:w="1692"/>
        <w:gridCol w:w="1269"/>
        <w:gridCol w:w="1270"/>
      </w:tblGrid>
      <w:tr w:rsidR="003A0803" w:rsidTr="00975D10">
        <w:tc>
          <w:tcPr>
            <w:tcW w:w="696" w:type="dxa"/>
          </w:tcPr>
          <w:p w:rsidR="003A0803" w:rsidRDefault="00B321B3" w:rsidP="009E38C9">
            <w:pPr>
              <w:pStyle w:val="Sraopastraipa"/>
              <w:tabs>
                <w:tab w:val="left" w:pos="0"/>
                <w:tab w:val="left" w:pos="900"/>
              </w:tabs>
              <w:ind w:left="0"/>
              <w:jc w:val="both"/>
            </w:pPr>
            <w:r>
              <w:t>Eil. Nr.</w:t>
            </w:r>
          </w:p>
        </w:tc>
        <w:tc>
          <w:tcPr>
            <w:tcW w:w="4708" w:type="dxa"/>
          </w:tcPr>
          <w:p w:rsidR="003A0803" w:rsidRDefault="00B321B3" w:rsidP="009E38C9">
            <w:pPr>
              <w:pStyle w:val="Sraopastraipa"/>
              <w:tabs>
                <w:tab w:val="left" w:pos="0"/>
                <w:tab w:val="left" w:pos="900"/>
              </w:tabs>
              <w:ind w:left="0"/>
              <w:jc w:val="both"/>
            </w:pPr>
            <w:r>
              <w:t>Įstaigos pavadinimas</w:t>
            </w:r>
          </w:p>
        </w:tc>
        <w:tc>
          <w:tcPr>
            <w:tcW w:w="1692" w:type="dxa"/>
          </w:tcPr>
          <w:p w:rsidR="003A0803" w:rsidRDefault="00B321B3" w:rsidP="009E38C9">
            <w:pPr>
              <w:pStyle w:val="Sraopastraipa"/>
              <w:tabs>
                <w:tab w:val="left" w:pos="0"/>
                <w:tab w:val="left" w:pos="900"/>
              </w:tabs>
              <w:ind w:left="0"/>
              <w:jc w:val="both"/>
            </w:pPr>
            <w:r>
              <w:t>Perduodamų knygų skaičius, vnt.</w:t>
            </w:r>
          </w:p>
        </w:tc>
        <w:tc>
          <w:tcPr>
            <w:tcW w:w="1269" w:type="dxa"/>
          </w:tcPr>
          <w:p w:rsidR="003A0803" w:rsidRDefault="00B321B3" w:rsidP="009E38C9">
            <w:pPr>
              <w:pStyle w:val="Sraopastraipa"/>
              <w:tabs>
                <w:tab w:val="left" w:pos="0"/>
                <w:tab w:val="left" w:pos="900"/>
              </w:tabs>
              <w:ind w:left="0"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70" w:type="dxa"/>
          </w:tcPr>
          <w:p w:rsidR="003A0803" w:rsidRDefault="00B321B3" w:rsidP="009E38C9">
            <w:pPr>
              <w:pStyle w:val="Sraopastraipa"/>
              <w:tabs>
                <w:tab w:val="left" w:pos="0"/>
                <w:tab w:val="left" w:pos="900"/>
              </w:tabs>
              <w:ind w:left="0"/>
              <w:jc w:val="both"/>
            </w:pPr>
            <w:r>
              <w:t xml:space="preserve">Bendra įsigijimo vertė, </w:t>
            </w:r>
            <w:proofErr w:type="spellStart"/>
            <w:r>
              <w:t>Eur</w:t>
            </w:r>
            <w:proofErr w:type="spellEnd"/>
          </w:p>
        </w:tc>
      </w:tr>
      <w:tr w:rsidR="005874F4" w:rsidTr="00975D10">
        <w:tc>
          <w:tcPr>
            <w:tcW w:w="696" w:type="dxa"/>
          </w:tcPr>
          <w:p w:rsidR="005874F4" w:rsidRDefault="005874F4" w:rsidP="005874F4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1</w:t>
            </w:r>
          </w:p>
        </w:tc>
        <w:tc>
          <w:tcPr>
            <w:tcW w:w="4708" w:type="dxa"/>
          </w:tcPr>
          <w:p w:rsidR="005874F4" w:rsidRDefault="005874F4" w:rsidP="005874F4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5874F4" w:rsidRDefault="005874F4" w:rsidP="005874F4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5874F4" w:rsidRDefault="005874F4" w:rsidP="005874F4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5874F4" w:rsidRDefault="005874F4" w:rsidP="005874F4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5</w:t>
            </w:r>
          </w:p>
        </w:tc>
      </w:tr>
      <w:tr w:rsidR="00B321B3" w:rsidTr="00975D10">
        <w:tc>
          <w:tcPr>
            <w:tcW w:w="696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B321B3">
              <w:t>1.</w:t>
            </w:r>
          </w:p>
        </w:tc>
        <w:tc>
          <w:tcPr>
            <w:tcW w:w="4708" w:type="dxa"/>
          </w:tcPr>
          <w:p w:rsidR="00B321B3" w:rsidRDefault="00B321B3" w:rsidP="009E38C9">
            <w:pPr>
              <w:tabs>
                <w:tab w:val="left" w:pos="0"/>
                <w:tab w:val="left" w:pos="900"/>
              </w:tabs>
              <w:spacing w:line="360" w:lineRule="auto"/>
              <w:jc w:val="both"/>
            </w:pPr>
            <w:r w:rsidRPr="00C872AC">
              <w:t>Molėtų rajono savivaldybės administracija</w:t>
            </w:r>
          </w:p>
        </w:tc>
        <w:tc>
          <w:tcPr>
            <w:tcW w:w="1692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344</w:t>
            </w:r>
          </w:p>
        </w:tc>
        <w:tc>
          <w:tcPr>
            <w:tcW w:w="1269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4911,976</w:t>
            </w:r>
          </w:p>
        </w:tc>
      </w:tr>
      <w:tr w:rsidR="00B321B3" w:rsidTr="00975D10">
        <w:tc>
          <w:tcPr>
            <w:tcW w:w="696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2.</w:t>
            </w:r>
          </w:p>
        </w:tc>
        <w:tc>
          <w:tcPr>
            <w:tcW w:w="4708" w:type="dxa"/>
          </w:tcPr>
          <w:p w:rsidR="00B321B3" w:rsidRDefault="00B321B3" w:rsidP="001A0238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 w:rsidRPr="003B5735">
              <w:t>Molėtų r. savivaldybės vieš</w:t>
            </w:r>
            <w:r w:rsidR="001A0238">
              <w:t>oj</w:t>
            </w:r>
            <w:r w:rsidRPr="003B5735">
              <w:t>i biblioteka</w:t>
            </w:r>
          </w:p>
        </w:tc>
        <w:tc>
          <w:tcPr>
            <w:tcW w:w="1692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48</w:t>
            </w:r>
          </w:p>
        </w:tc>
        <w:tc>
          <w:tcPr>
            <w:tcW w:w="1269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685,392</w:t>
            </w:r>
          </w:p>
        </w:tc>
      </w:tr>
      <w:tr w:rsidR="00B321B3" w:rsidTr="00975D10">
        <w:trPr>
          <w:trHeight w:val="317"/>
        </w:trPr>
        <w:tc>
          <w:tcPr>
            <w:tcW w:w="696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3.</w:t>
            </w:r>
          </w:p>
        </w:tc>
        <w:tc>
          <w:tcPr>
            <w:tcW w:w="4708" w:type="dxa"/>
          </w:tcPr>
          <w:p w:rsidR="00B321B3" w:rsidRDefault="00E25A0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kultūros centras</w:t>
            </w:r>
          </w:p>
        </w:tc>
        <w:tc>
          <w:tcPr>
            <w:tcW w:w="1692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32</w:t>
            </w:r>
          </w:p>
        </w:tc>
        <w:tc>
          <w:tcPr>
            <w:tcW w:w="1269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456,928</w:t>
            </w:r>
          </w:p>
        </w:tc>
      </w:tr>
      <w:tr w:rsidR="00B321B3" w:rsidTr="00975D10">
        <w:tc>
          <w:tcPr>
            <w:tcW w:w="696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4.</w:t>
            </w:r>
          </w:p>
        </w:tc>
        <w:tc>
          <w:tcPr>
            <w:tcW w:w="4708" w:type="dxa"/>
          </w:tcPr>
          <w:p w:rsidR="00B321B3" w:rsidRDefault="00E25A0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švietimo centras</w:t>
            </w:r>
          </w:p>
        </w:tc>
        <w:tc>
          <w:tcPr>
            <w:tcW w:w="1692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32</w:t>
            </w:r>
          </w:p>
        </w:tc>
        <w:tc>
          <w:tcPr>
            <w:tcW w:w="1269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456,928</w:t>
            </w:r>
          </w:p>
        </w:tc>
      </w:tr>
      <w:tr w:rsidR="00B321B3" w:rsidTr="00975D10">
        <w:tc>
          <w:tcPr>
            <w:tcW w:w="696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5.</w:t>
            </w:r>
          </w:p>
        </w:tc>
        <w:tc>
          <w:tcPr>
            <w:tcW w:w="4708" w:type="dxa"/>
          </w:tcPr>
          <w:p w:rsidR="00B321B3" w:rsidRDefault="00E25A0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r. kūno kultūros ir sporto centras</w:t>
            </w:r>
          </w:p>
        </w:tc>
        <w:tc>
          <w:tcPr>
            <w:tcW w:w="1692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B321B3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B321B3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E38C9" w:rsidTr="00975D10">
        <w:tc>
          <w:tcPr>
            <w:tcW w:w="696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6.</w:t>
            </w:r>
          </w:p>
        </w:tc>
        <w:tc>
          <w:tcPr>
            <w:tcW w:w="4708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menų mokykla</w:t>
            </w:r>
          </w:p>
        </w:tc>
        <w:tc>
          <w:tcPr>
            <w:tcW w:w="1692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E38C9" w:rsidTr="00975D10">
        <w:tc>
          <w:tcPr>
            <w:tcW w:w="696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7.</w:t>
            </w:r>
          </w:p>
        </w:tc>
        <w:tc>
          <w:tcPr>
            <w:tcW w:w="4708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gimnazija</w:t>
            </w:r>
          </w:p>
        </w:tc>
        <w:tc>
          <w:tcPr>
            <w:tcW w:w="1692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E38C9" w:rsidTr="00975D10">
        <w:tc>
          <w:tcPr>
            <w:tcW w:w="696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8.</w:t>
            </w:r>
          </w:p>
        </w:tc>
        <w:tc>
          <w:tcPr>
            <w:tcW w:w="4708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progimnazija</w:t>
            </w:r>
          </w:p>
        </w:tc>
        <w:tc>
          <w:tcPr>
            <w:tcW w:w="1692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E38C9" w:rsidTr="00975D10">
        <w:tc>
          <w:tcPr>
            <w:tcW w:w="696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9.</w:t>
            </w:r>
          </w:p>
        </w:tc>
        <w:tc>
          <w:tcPr>
            <w:tcW w:w="4708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pradinė mokykla</w:t>
            </w:r>
          </w:p>
        </w:tc>
        <w:tc>
          <w:tcPr>
            <w:tcW w:w="1692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E38C9" w:rsidTr="00975D10">
        <w:tc>
          <w:tcPr>
            <w:tcW w:w="696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</w:t>
            </w:r>
            <w:r w:rsidR="009E38C9">
              <w:t>10.</w:t>
            </w:r>
          </w:p>
        </w:tc>
        <w:tc>
          <w:tcPr>
            <w:tcW w:w="4708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Molėtų r. Alantos gimnazija</w:t>
            </w:r>
          </w:p>
        </w:tc>
        <w:tc>
          <w:tcPr>
            <w:tcW w:w="1692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9E38C9" w:rsidRDefault="009E38C9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9E38C9" w:rsidRDefault="005874F4" w:rsidP="009E38C9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75D10" w:rsidTr="00975D10">
        <w:tc>
          <w:tcPr>
            <w:tcW w:w="696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4708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  <w:jc w:val="center"/>
            </w:pPr>
            <w:r>
              <w:t>5</w:t>
            </w:r>
          </w:p>
        </w:tc>
      </w:tr>
      <w:tr w:rsidR="00975D10" w:rsidTr="00975D10">
        <w:tc>
          <w:tcPr>
            <w:tcW w:w="696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1.11.</w:t>
            </w:r>
          </w:p>
        </w:tc>
        <w:tc>
          <w:tcPr>
            <w:tcW w:w="4708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</w:pPr>
            <w:r>
              <w:t>Molėtų r. Giedraičių Antano Jaroševičiaus gimnazija</w:t>
            </w:r>
          </w:p>
        </w:tc>
        <w:tc>
          <w:tcPr>
            <w:tcW w:w="1692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16</w:t>
            </w:r>
          </w:p>
        </w:tc>
        <w:tc>
          <w:tcPr>
            <w:tcW w:w="1269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14,279</w:t>
            </w:r>
          </w:p>
        </w:tc>
        <w:tc>
          <w:tcPr>
            <w:tcW w:w="1270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228,464</w:t>
            </w:r>
          </w:p>
        </w:tc>
      </w:tr>
      <w:tr w:rsidR="00975D10" w:rsidTr="00975D10">
        <w:tc>
          <w:tcPr>
            <w:tcW w:w="696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1.12.</w:t>
            </w:r>
          </w:p>
        </w:tc>
        <w:tc>
          <w:tcPr>
            <w:tcW w:w="4708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ind w:left="0"/>
              <w:jc w:val="right"/>
            </w:pPr>
            <w:r>
              <w:t>Iš viso</w:t>
            </w:r>
          </w:p>
        </w:tc>
        <w:tc>
          <w:tcPr>
            <w:tcW w:w="1692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568</w:t>
            </w:r>
          </w:p>
        </w:tc>
        <w:tc>
          <w:tcPr>
            <w:tcW w:w="1269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</w:p>
        </w:tc>
        <w:tc>
          <w:tcPr>
            <w:tcW w:w="1270" w:type="dxa"/>
          </w:tcPr>
          <w:p w:rsidR="00975D10" w:rsidRDefault="00975D10" w:rsidP="00975D10">
            <w:pPr>
              <w:pStyle w:val="Sraopastraipa"/>
              <w:tabs>
                <w:tab w:val="left" w:pos="0"/>
                <w:tab w:val="left" w:pos="900"/>
              </w:tabs>
              <w:spacing w:line="360" w:lineRule="auto"/>
              <w:ind w:left="0"/>
              <w:jc w:val="both"/>
            </w:pPr>
            <w:r>
              <w:t>8110,472</w:t>
            </w:r>
          </w:p>
        </w:tc>
      </w:tr>
    </w:tbl>
    <w:p w:rsidR="003A0803" w:rsidRDefault="003A0803" w:rsidP="003A0803">
      <w:pPr>
        <w:tabs>
          <w:tab w:val="left" w:pos="0"/>
          <w:tab w:val="left" w:pos="900"/>
        </w:tabs>
        <w:spacing w:line="360" w:lineRule="auto"/>
        <w:ind w:left="900"/>
        <w:jc w:val="both"/>
      </w:pPr>
    </w:p>
    <w:p w:rsidR="00C872AC" w:rsidRPr="00C872AC" w:rsidRDefault="00C872AC" w:rsidP="005A37E2">
      <w:pPr>
        <w:spacing w:line="360" w:lineRule="auto"/>
        <w:ind w:firstLine="709"/>
        <w:jc w:val="both"/>
      </w:pPr>
      <w:r w:rsidRPr="00C872AC">
        <w:t xml:space="preserve">2. Įgalioti Molėtų krašto muziejaus direktorę Viktoriją </w:t>
      </w:r>
      <w:proofErr w:type="spellStart"/>
      <w:r w:rsidRPr="00C872AC">
        <w:t>Kazlienę</w:t>
      </w:r>
      <w:proofErr w:type="spellEnd"/>
      <w:r w:rsidRPr="00C872AC">
        <w:t xml:space="preserve"> </w:t>
      </w:r>
      <w:r w:rsidRPr="00C872AC">
        <w:rPr>
          <w:bCs/>
        </w:rPr>
        <w:t xml:space="preserve">pasirašyti </w:t>
      </w:r>
      <w:r w:rsidR="005A37E2" w:rsidRPr="00C872AC">
        <w:rPr>
          <w:bCs/>
        </w:rPr>
        <w:t>turto perdavimo</w:t>
      </w:r>
      <w:r w:rsidR="005A37E2">
        <w:rPr>
          <w:bCs/>
        </w:rPr>
        <w:t xml:space="preserve"> - priėmimo</w:t>
      </w:r>
      <w:r w:rsidR="005A37E2" w:rsidRPr="00C872AC">
        <w:rPr>
          <w:bCs/>
        </w:rPr>
        <w:t xml:space="preserve"> akt</w:t>
      </w:r>
      <w:r w:rsidR="005A37E2">
        <w:rPr>
          <w:bCs/>
        </w:rPr>
        <w:t xml:space="preserve">us su </w:t>
      </w:r>
      <w:r w:rsidR="005874F4">
        <w:rPr>
          <w:bCs/>
        </w:rPr>
        <w:t>1</w:t>
      </w:r>
      <w:r w:rsidRPr="00C872AC">
        <w:rPr>
          <w:bCs/>
        </w:rPr>
        <w:t xml:space="preserve"> punkt</w:t>
      </w:r>
      <w:r w:rsidR="005874F4">
        <w:rPr>
          <w:bCs/>
        </w:rPr>
        <w:t xml:space="preserve">e </w:t>
      </w:r>
      <w:r w:rsidRPr="00C872AC">
        <w:rPr>
          <w:bCs/>
        </w:rPr>
        <w:t>nurodyto</w:t>
      </w:r>
      <w:r w:rsidR="005A37E2">
        <w:rPr>
          <w:bCs/>
        </w:rPr>
        <w:t>mis įstaigomis</w:t>
      </w:r>
      <w:r w:rsidRPr="00C872AC">
        <w:rPr>
          <w:bCs/>
        </w:rPr>
        <w:t xml:space="preserve">. 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CE" w:rsidRDefault="00A429CE">
      <w:r>
        <w:separator/>
      </w:r>
    </w:p>
  </w:endnote>
  <w:endnote w:type="continuationSeparator" w:id="0">
    <w:p w:rsidR="00A429CE" w:rsidRDefault="00A4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CE" w:rsidRDefault="00A429CE">
      <w:r>
        <w:separator/>
      </w:r>
    </w:p>
  </w:footnote>
  <w:footnote w:type="continuationSeparator" w:id="0">
    <w:p w:rsidR="00A429CE" w:rsidRDefault="00A4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6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CC147C"/>
    <w:multiLevelType w:val="hybridMultilevel"/>
    <w:tmpl w:val="99EA54CA"/>
    <w:lvl w:ilvl="0" w:tplc="09B83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07697"/>
    <w:rsid w:val="0001427F"/>
    <w:rsid w:val="000517C0"/>
    <w:rsid w:val="000A2568"/>
    <w:rsid w:val="000F1D8C"/>
    <w:rsid w:val="001156B7"/>
    <w:rsid w:val="0012091C"/>
    <w:rsid w:val="00132437"/>
    <w:rsid w:val="00155DB5"/>
    <w:rsid w:val="001708BB"/>
    <w:rsid w:val="001954FB"/>
    <w:rsid w:val="001A0238"/>
    <w:rsid w:val="00207CBA"/>
    <w:rsid w:val="00211F14"/>
    <w:rsid w:val="002C366D"/>
    <w:rsid w:val="002F318C"/>
    <w:rsid w:val="00305758"/>
    <w:rsid w:val="00341D56"/>
    <w:rsid w:val="00350082"/>
    <w:rsid w:val="00384B4D"/>
    <w:rsid w:val="003975CE"/>
    <w:rsid w:val="003A0803"/>
    <w:rsid w:val="003A762C"/>
    <w:rsid w:val="003B5735"/>
    <w:rsid w:val="003B78F1"/>
    <w:rsid w:val="004968FC"/>
    <w:rsid w:val="004F285B"/>
    <w:rsid w:val="004F34D0"/>
    <w:rsid w:val="00503B36"/>
    <w:rsid w:val="00504780"/>
    <w:rsid w:val="00561916"/>
    <w:rsid w:val="005874F4"/>
    <w:rsid w:val="005A37E2"/>
    <w:rsid w:val="005A4424"/>
    <w:rsid w:val="005D6B3C"/>
    <w:rsid w:val="005F38B6"/>
    <w:rsid w:val="006213AE"/>
    <w:rsid w:val="006726BD"/>
    <w:rsid w:val="006B0924"/>
    <w:rsid w:val="0073275A"/>
    <w:rsid w:val="00776F64"/>
    <w:rsid w:val="00794407"/>
    <w:rsid w:val="00794921"/>
    <w:rsid w:val="00794C2F"/>
    <w:rsid w:val="007951EA"/>
    <w:rsid w:val="00796C66"/>
    <w:rsid w:val="007A3F5C"/>
    <w:rsid w:val="007E4516"/>
    <w:rsid w:val="00836E25"/>
    <w:rsid w:val="00847F7D"/>
    <w:rsid w:val="00872337"/>
    <w:rsid w:val="008A401C"/>
    <w:rsid w:val="008C2C79"/>
    <w:rsid w:val="0093412A"/>
    <w:rsid w:val="00975D10"/>
    <w:rsid w:val="00987EA1"/>
    <w:rsid w:val="009B4614"/>
    <w:rsid w:val="009E38C9"/>
    <w:rsid w:val="009E70D9"/>
    <w:rsid w:val="00A429CE"/>
    <w:rsid w:val="00A70C66"/>
    <w:rsid w:val="00A970D4"/>
    <w:rsid w:val="00AB2EB4"/>
    <w:rsid w:val="00AB71CD"/>
    <w:rsid w:val="00AE325A"/>
    <w:rsid w:val="00B321B3"/>
    <w:rsid w:val="00BA65BB"/>
    <w:rsid w:val="00BB562B"/>
    <w:rsid w:val="00BB70B1"/>
    <w:rsid w:val="00BF408A"/>
    <w:rsid w:val="00C01A7F"/>
    <w:rsid w:val="00C16EA1"/>
    <w:rsid w:val="00C44678"/>
    <w:rsid w:val="00C872AC"/>
    <w:rsid w:val="00CA26C6"/>
    <w:rsid w:val="00CC1DF9"/>
    <w:rsid w:val="00D03D5A"/>
    <w:rsid w:val="00D74773"/>
    <w:rsid w:val="00D8136A"/>
    <w:rsid w:val="00DB7660"/>
    <w:rsid w:val="00DC6469"/>
    <w:rsid w:val="00DF62E2"/>
    <w:rsid w:val="00E032E8"/>
    <w:rsid w:val="00E25A09"/>
    <w:rsid w:val="00E56E83"/>
    <w:rsid w:val="00EE645F"/>
    <w:rsid w:val="00EF6A79"/>
    <w:rsid w:val="00F438D7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CC63E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180C1F"/>
    <w:rsid w:val="002557F7"/>
    <w:rsid w:val="00260D40"/>
    <w:rsid w:val="00392A58"/>
    <w:rsid w:val="006A0402"/>
    <w:rsid w:val="008D16B5"/>
    <w:rsid w:val="00C12B07"/>
    <w:rsid w:val="00C21990"/>
    <w:rsid w:val="00C436B7"/>
    <w:rsid w:val="00C82C26"/>
    <w:rsid w:val="00CA5068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144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2001-06-05T13:05:00Z</cp:lastPrinted>
  <dcterms:created xsi:type="dcterms:W3CDTF">2018-02-13T13:54:00Z</dcterms:created>
  <dcterms:modified xsi:type="dcterms:W3CDTF">2018-02-14T13:31:00Z</dcterms:modified>
</cp:coreProperties>
</file>