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5099E" w:rsidRPr="00983DCF" w:rsidRDefault="00011556" w:rsidP="00983DCF">
      <w:pPr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983DCF" w:rsidRPr="00983DCF">
        <w:rPr>
          <w:rFonts w:eastAsia="Times New Roman" w:cs="Times New Roman"/>
          <w:szCs w:val="24"/>
          <w:lang w:eastAsia="lt-LT"/>
        </w:rPr>
        <w:t xml:space="preserve">Dėl uždarosios akcinės bendrovės </w:t>
      </w:r>
      <w:r w:rsidR="00983DCF" w:rsidRPr="00983DCF">
        <w:rPr>
          <w:rFonts w:eastAsia="Times New Roman" w:cs="Times New Roman"/>
          <w:szCs w:val="24"/>
        </w:rPr>
        <w:t xml:space="preserve">„Molėtų vanduo“ </w:t>
      </w:r>
      <w:r w:rsidR="00983DCF" w:rsidRPr="00983DCF">
        <w:rPr>
          <w:rFonts w:eastAsia="Times New Roman" w:cs="Times New Roman"/>
          <w:szCs w:val="24"/>
          <w:lang w:eastAsia="lt-LT"/>
        </w:rPr>
        <w:t>geriamojo vandens tiekimo ir nuotekų tvarkymo paslaugų bei atsiskaitomųjų apskaitos prietaisų priežiūros ir vartotojų aptarnavimo paslaugos bazinių kainų nustatymo</w:t>
      </w:r>
    </w:p>
    <w:p w:rsidR="009A2C77" w:rsidRPr="00EA7E39" w:rsidRDefault="00011556" w:rsidP="0025099E">
      <w:pPr>
        <w:tabs>
          <w:tab w:val="left" w:pos="720"/>
          <w:tab w:val="num" w:pos="3960"/>
        </w:tabs>
        <w:rPr>
          <w:rFonts w:eastAsia="Times New Roman" w:cs="Times New Roman"/>
          <w:szCs w:val="24"/>
          <w:lang w:val="pt-BR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42245">
        <w:rPr>
          <w:rFonts w:eastAsia="Times New Roman" w:cs="Times New Roman"/>
          <w:szCs w:val="24"/>
          <w:lang w:eastAsia="lt-LT"/>
        </w:rPr>
        <w:t>Aldona Rusteikienė</w:t>
      </w:r>
      <w:r w:rsidR="00EA7E39">
        <w:rPr>
          <w:rFonts w:eastAsia="Times New Roman" w:cs="Times New Roman"/>
          <w:szCs w:val="24"/>
          <w:lang w:eastAsia="lt-LT"/>
        </w:rPr>
        <w:t xml:space="preserve">, </w:t>
      </w:r>
      <w:r w:rsidR="00F42245">
        <w:rPr>
          <w:rFonts w:eastAsia="Times New Roman" w:cs="Times New Roman"/>
          <w:szCs w:val="24"/>
          <w:lang w:eastAsia="lt-LT"/>
        </w:rPr>
        <w:t>Turto skyriaus vedėja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EA7E39" w:rsidRDefault="008952F2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227CF2" w:rsidRDefault="005860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227CF2" w:rsidRDefault="00432B2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227CF2" w:rsidRDefault="002509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Viešinamas teisės aktų nustatyta tvarka.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227CF2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227CF2" w:rsidRDefault="00605A95" w:rsidP="00227C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605A95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427"/>
        <w:gridCol w:w="2693"/>
      </w:tblGrid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42245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Turto skyriaus vedėja Aldona Rusteikienė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80908" w:rsidRDefault="00605A95" w:rsidP="0008090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skyriaus </w:t>
            </w:r>
            <w:r w:rsidR="00080908">
              <w:rPr>
                <w:rFonts w:eastAsia="Times New Roman" w:cs="Times New Roman"/>
                <w:sz w:val="22"/>
                <w:lang w:eastAsia="lt-LT"/>
              </w:rPr>
              <w:t>vyriausioji specialistė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  <w:p w:rsidR="00011556" w:rsidRPr="00011556" w:rsidRDefault="00080908" w:rsidP="0008090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Virginija Žalienė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983DCF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983DCF">
              <w:rPr>
                <w:rFonts w:eastAsia="Times New Roman" w:cs="Times New Roman"/>
                <w:sz w:val="22"/>
                <w:lang w:eastAsia="lt-LT"/>
              </w:rPr>
              <w:t>2018-02-14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  <w:bookmarkStart w:id="0" w:name="_GoBack"/>
      <w:bookmarkEnd w:id="0"/>
    </w:p>
    <w:sectPr w:rsidR="00AC37BC" w:rsidSect="00F4224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2A" w:rsidRDefault="0073772A" w:rsidP="00011556">
      <w:pPr>
        <w:spacing w:after="0" w:line="240" w:lineRule="auto"/>
      </w:pPr>
      <w:r>
        <w:separator/>
      </w:r>
    </w:p>
  </w:endnote>
  <w:endnote w:type="continuationSeparator" w:id="0">
    <w:p w:rsidR="0073772A" w:rsidRDefault="0073772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2A" w:rsidRDefault="0073772A" w:rsidP="00011556">
      <w:pPr>
        <w:spacing w:after="0" w:line="240" w:lineRule="auto"/>
      </w:pPr>
      <w:r>
        <w:separator/>
      </w:r>
    </w:p>
  </w:footnote>
  <w:footnote w:type="continuationSeparator" w:id="0">
    <w:p w:rsidR="0073772A" w:rsidRDefault="0073772A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4211"/>
      <w:docPartObj>
        <w:docPartGallery w:val="Page Numbers (Top of Page)"/>
        <w:docPartUnique/>
      </w:docPartObj>
    </w:sdtPr>
    <w:sdtEndPr/>
    <w:sdtContent>
      <w:p w:rsidR="00F42245" w:rsidRDefault="00F422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CF">
          <w:rPr>
            <w:noProof/>
          </w:rPr>
          <w:t>5</w:t>
        </w:r>
        <w:r>
          <w:fldChar w:fldCharType="end"/>
        </w:r>
      </w:p>
    </w:sdtContent>
  </w:sdt>
  <w:p w:rsidR="00F42245" w:rsidRDefault="00F422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80908"/>
    <w:rsid w:val="0009726A"/>
    <w:rsid w:val="00125A8C"/>
    <w:rsid w:val="001E0EBF"/>
    <w:rsid w:val="00227CF2"/>
    <w:rsid w:val="0025099E"/>
    <w:rsid w:val="002819ED"/>
    <w:rsid w:val="003550F1"/>
    <w:rsid w:val="00432B28"/>
    <w:rsid w:val="00450999"/>
    <w:rsid w:val="005342F9"/>
    <w:rsid w:val="005860D4"/>
    <w:rsid w:val="00605A95"/>
    <w:rsid w:val="0064472D"/>
    <w:rsid w:val="0073772A"/>
    <w:rsid w:val="008410FA"/>
    <w:rsid w:val="008436B3"/>
    <w:rsid w:val="00864F58"/>
    <w:rsid w:val="008952F2"/>
    <w:rsid w:val="00977F7D"/>
    <w:rsid w:val="00983DCF"/>
    <w:rsid w:val="009A2C77"/>
    <w:rsid w:val="00A403EB"/>
    <w:rsid w:val="00AC37BC"/>
    <w:rsid w:val="00B221AC"/>
    <w:rsid w:val="00C06BAA"/>
    <w:rsid w:val="00CF576B"/>
    <w:rsid w:val="00D716D6"/>
    <w:rsid w:val="00DB4C2A"/>
    <w:rsid w:val="00EA7E39"/>
    <w:rsid w:val="00F4224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DA17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6B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2245"/>
  </w:style>
  <w:style w:type="paragraph" w:styleId="Porat">
    <w:name w:val="footer"/>
    <w:basedOn w:val="prastasis"/>
    <w:link w:val="Porat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Rusteikienė Aldona</cp:lastModifiedBy>
  <cp:revision>3</cp:revision>
  <cp:lastPrinted>2017-02-15T07:41:00Z</cp:lastPrinted>
  <dcterms:created xsi:type="dcterms:W3CDTF">2018-02-14T07:49:00Z</dcterms:created>
  <dcterms:modified xsi:type="dcterms:W3CDTF">2018-02-14T07:52:00Z</dcterms:modified>
</cp:coreProperties>
</file>