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63202D" w14:textId="665BFB12" w:rsidR="00C86249" w:rsidRPr="00D65812" w:rsidRDefault="00D65812" w:rsidP="00D65812">
      <w:pPr>
        <w:ind w:left="3888" w:firstLine="1296"/>
        <w:rPr>
          <w:bCs/>
          <w:szCs w:val="24"/>
        </w:rPr>
      </w:pPr>
      <w:r w:rsidRPr="00D65812">
        <w:rPr>
          <w:bCs/>
          <w:szCs w:val="24"/>
        </w:rPr>
        <w:t>PRITARTA</w:t>
      </w:r>
    </w:p>
    <w:p w14:paraId="71BBC86A" w14:textId="6A5694DB" w:rsidR="00D65812" w:rsidRPr="00D65812" w:rsidRDefault="00D65812" w:rsidP="00D65812">
      <w:pPr>
        <w:ind w:left="3888" w:firstLine="1296"/>
        <w:rPr>
          <w:bCs/>
          <w:szCs w:val="24"/>
        </w:rPr>
      </w:pPr>
      <w:r w:rsidRPr="00D65812">
        <w:rPr>
          <w:bCs/>
          <w:szCs w:val="24"/>
        </w:rPr>
        <w:t>Lazdijų rajono savivaldybės tarybos</w:t>
      </w:r>
    </w:p>
    <w:p w14:paraId="52C4B28C" w14:textId="15DECFC5" w:rsidR="00D65812" w:rsidRPr="00D65812" w:rsidRDefault="00D65812" w:rsidP="00D65812">
      <w:pPr>
        <w:ind w:left="3888" w:firstLine="1296"/>
        <w:rPr>
          <w:bCs/>
          <w:szCs w:val="24"/>
        </w:rPr>
      </w:pPr>
      <w:r w:rsidRPr="00D65812">
        <w:rPr>
          <w:bCs/>
          <w:szCs w:val="24"/>
        </w:rPr>
        <w:t xml:space="preserve">2020 m.            </w:t>
      </w:r>
      <w:r w:rsidR="00597328">
        <w:rPr>
          <w:bCs/>
          <w:szCs w:val="24"/>
        </w:rPr>
        <w:t xml:space="preserve">   </w:t>
      </w:r>
      <w:r w:rsidRPr="00D65812">
        <w:rPr>
          <w:bCs/>
          <w:szCs w:val="24"/>
        </w:rPr>
        <w:t xml:space="preserve">   d. sprendimu </w:t>
      </w:r>
    </w:p>
    <w:p w14:paraId="5D5A18D2" w14:textId="2EB1854F" w:rsidR="00D65812" w:rsidRPr="00D65812" w:rsidRDefault="00D65812" w:rsidP="00D65812">
      <w:pPr>
        <w:ind w:left="3888" w:firstLine="1296"/>
        <w:rPr>
          <w:bCs/>
          <w:szCs w:val="24"/>
        </w:rPr>
      </w:pPr>
      <w:r w:rsidRPr="00D65812">
        <w:rPr>
          <w:bCs/>
          <w:szCs w:val="24"/>
        </w:rPr>
        <w:t>Nr. 5TS-</w:t>
      </w:r>
    </w:p>
    <w:p w14:paraId="7A748597" w14:textId="6B53F672" w:rsidR="00FA5AAF" w:rsidRDefault="00FA5AAF" w:rsidP="0057010A">
      <w:pPr>
        <w:jc w:val="center"/>
        <w:rPr>
          <w:b/>
          <w:iCs/>
          <w:szCs w:val="24"/>
        </w:rPr>
      </w:pPr>
    </w:p>
    <w:p w14:paraId="0F226FF3" w14:textId="77777777" w:rsidR="00D65812" w:rsidRDefault="00D65812" w:rsidP="0057010A">
      <w:pPr>
        <w:jc w:val="center"/>
        <w:rPr>
          <w:b/>
          <w:iCs/>
          <w:szCs w:val="24"/>
        </w:rPr>
      </w:pPr>
    </w:p>
    <w:p w14:paraId="4442FDA2" w14:textId="77777777" w:rsidR="00EA633F" w:rsidRDefault="00B7567A" w:rsidP="0057010A">
      <w:pPr>
        <w:jc w:val="center"/>
        <w:rPr>
          <w:b/>
          <w:iCs/>
          <w:szCs w:val="24"/>
        </w:rPr>
      </w:pPr>
      <w:r w:rsidRPr="00021348">
        <w:rPr>
          <w:b/>
          <w:iCs/>
          <w:szCs w:val="24"/>
        </w:rPr>
        <w:t xml:space="preserve">LAZDIJŲ </w:t>
      </w:r>
      <w:r w:rsidR="00891B63">
        <w:rPr>
          <w:b/>
          <w:iCs/>
          <w:szCs w:val="24"/>
        </w:rPr>
        <w:t xml:space="preserve">RAJONO SAVIVALDYBĖS PRIEŠGAISRINĖS TARNYBOS </w:t>
      </w:r>
    </w:p>
    <w:p w14:paraId="4563202E" w14:textId="5914457D" w:rsidR="00C86249" w:rsidRPr="00A3624C" w:rsidRDefault="00891B63" w:rsidP="00A3624C">
      <w:pPr>
        <w:jc w:val="center"/>
        <w:rPr>
          <w:b/>
          <w:iCs/>
          <w:szCs w:val="24"/>
        </w:rPr>
      </w:pPr>
      <w:r>
        <w:rPr>
          <w:b/>
          <w:iCs/>
          <w:szCs w:val="24"/>
        </w:rPr>
        <w:t>2021</w:t>
      </w:r>
      <w:r w:rsidR="00F47A69">
        <w:rPr>
          <w:b/>
          <w:iCs/>
          <w:szCs w:val="24"/>
        </w:rPr>
        <w:t>–</w:t>
      </w:r>
      <w:r>
        <w:rPr>
          <w:b/>
          <w:iCs/>
          <w:szCs w:val="24"/>
        </w:rPr>
        <w:t>202</w:t>
      </w:r>
      <w:r w:rsidR="003F5EE0">
        <w:rPr>
          <w:b/>
          <w:iCs/>
          <w:szCs w:val="24"/>
        </w:rPr>
        <w:t xml:space="preserve">3 METŲ </w:t>
      </w:r>
      <w:r>
        <w:rPr>
          <w:b/>
          <w:iCs/>
          <w:szCs w:val="24"/>
        </w:rPr>
        <w:t xml:space="preserve">STRATEGINIS </w:t>
      </w:r>
      <w:r w:rsidR="00B7567A" w:rsidRPr="00021348">
        <w:rPr>
          <w:b/>
          <w:szCs w:val="24"/>
        </w:rPr>
        <w:t xml:space="preserve">VEIKLOS </w:t>
      </w:r>
      <w:r>
        <w:rPr>
          <w:b/>
          <w:szCs w:val="24"/>
        </w:rPr>
        <w:t>PLANAS</w:t>
      </w:r>
    </w:p>
    <w:p w14:paraId="0966CEB4" w14:textId="77777777" w:rsidR="00651FE5" w:rsidRPr="00021348" w:rsidRDefault="00651FE5" w:rsidP="005C2B74">
      <w:pPr>
        <w:rPr>
          <w:bCs/>
          <w:szCs w:val="24"/>
        </w:rPr>
      </w:pPr>
    </w:p>
    <w:p w14:paraId="45632031" w14:textId="15A603F2" w:rsidR="004F61DC" w:rsidRPr="00021348" w:rsidRDefault="004F61DC" w:rsidP="0057010A">
      <w:pPr>
        <w:jc w:val="center"/>
        <w:rPr>
          <w:b/>
          <w:bCs/>
          <w:szCs w:val="24"/>
        </w:rPr>
      </w:pPr>
      <w:r w:rsidRPr="00021348">
        <w:rPr>
          <w:b/>
          <w:bCs/>
          <w:szCs w:val="24"/>
        </w:rPr>
        <w:t xml:space="preserve">I. </w:t>
      </w:r>
      <w:r w:rsidR="00EA633F" w:rsidRPr="00021348">
        <w:rPr>
          <w:b/>
          <w:bCs/>
          <w:szCs w:val="24"/>
        </w:rPr>
        <w:t>ĮSTAIGOS VEIKLOS KONTEKSTO ANALIZĖ</w:t>
      </w:r>
    </w:p>
    <w:p w14:paraId="0627BBE3" w14:textId="77777777" w:rsidR="00834C08" w:rsidRPr="00021348" w:rsidRDefault="00834C08" w:rsidP="005808E0">
      <w:pPr>
        <w:jc w:val="both"/>
        <w:rPr>
          <w:bCs/>
          <w:color w:val="000000" w:themeColor="text1"/>
          <w:szCs w:val="24"/>
        </w:rPr>
      </w:pPr>
    </w:p>
    <w:p w14:paraId="5175E071" w14:textId="6B739932" w:rsidR="005808E0" w:rsidRPr="00021348" w:rsidRDefault="00F3130A" w:rsidP="00EA633F">
      <w:pPr>
        <w:pStyle w:val="Pavadinimas"/>
        <w:spacing w:line="360" w:lineRule="auto"/>
        <w:ind w:firstLine="851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iCs/>
          <w:sz w:val="24"/>
          <w:szCs w:val="24"/>
        </w:rPr>
        <w:t>P</w:t>
      </w:r>
      <w:r w:rsidRPr="00F3130A">
        <w:rPr>
          <w:rFonts w:ascii="Times New Roman" w:hAnsi="Times New Roman"/>
          <w:b w:val="0"/>
          <w:iCs/>
          <w:sz w:val="24"/>
          <w:szCs w:val="24"/>
        </w:rPr>
        <w:t>riešgaisrinės saugos užtikrinimo ir organizavimo Lietuvos Respublikoje teisinius pagrindus</w:t>
      </w:r>
      <w:r>
        <w:rPr>
          <w:rFonts w:ascii="Times New Roman" w:hAnsi="Times New Roman"/>
          <w:b w:val="0"/>
          <w:iCs/>
          <w:sz w:val="24"/>
          <w:szCs w:val="24"/>
        </w:rPr>
        <w:t xml:space="preserve"> nustato Lietuvos Respublikos priešgaisrinės saugos įstatymas. Šiame įstatyme apibrėžtas savivaldybės priešgaisrinės tarnybos (toliau – SPT) statusas bei atliekamos funkcijos</w:t>
      </w:r>
      <w:r w:rsidR="003C1409">
        <w:rPr>
          <w:rFonts w:ascii="Times New Roman" w:hAnsi="Times New Roman"/>
          <w:b w:val="0"/>
          <w:iCs/>
          <w:sz w:val="24"/>
          <w:szCs w:val="24"/>
        </w:rPr>
        <w:t>, kitos pagrindinės su jos veikla susijusios nuostatos</w:t>
      </w:r>
      <w:r>
        <w:rPr>
          <w:rFonts w:ascii="Times New Roman" w:hAnsi="Times New Roman"/>
          <w:b w:val="0"/>
          <w:iCs/>
          <w:sz w:val="24"/>
          <w:szCs w:val="24"/>
        </w:rPr>
        <w:t>.</w:t>
      </w:r>
      <w:r w:rsidR="003C1409">
        <w:rPr>
          <w:rFonts w:ascii="Times New Roman" w:hAnsi="Times New Roman"/>
          <w:b w:val="0"/>
          <w:iCs/>
          <w:sz w:val="24"/>
          <w:szCs w:val="24"/>
        </w:rPr>
        <w:t xml:space="preserve"> Detalesni</w:t>
      </w:r>
      <w:r w:rsidR="00683340">
        <w:rPr>
          <w:rFonts w:ascii="Times New Roman" w:hAnsi="Times New Roman"/>
          <w:b w:val="0"/>
          <w:iCs/>
          <w:sz w:val="24"/>
          <w:szCs w:val="24"/>
        </w:rPr>
        <w:t xml:space="preserve"> reikalavimai SPT veiklai nustatyti LR Vyriausybės nutarimais, LR vidaus reikalų ministro įsakymais, Priešgaisrinės apsaugos ir gelbėjimo departamento prie vidaus reikalų ministerijos direktoriaus įsakymais ir Lazdijų rajono savivaldybės tarybos sprendimais. </w:t>
      </w:r>
    </w:p>
    <w:p w14:paraId="32302153" w14:textId="43037F55" w:rsidR="005808E0" w:rsidRPr="00021348" w:rsidRDefault="00611AFC" w:rsidP="00EA633F">
      <w:pPr>
        <w:pStyle w:val="Pavadinimas"/>
        <w:spacing w:line="360" w:lineRule="auto"/>
        <w:ind w:firstLine="851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021348">
        <w:rPr>
          <w:rFonts w:ascii="Times New Roman" w:hAnsi="Times New Roman"/>
          <w:b w:val="0"/>
          <w:color w:val="000000"/>
          <w:sz w:val="24"/>
          <w:szCs w:val="24"/>
        </w:rPr>
        <w:t xml:space="preserve">Lazdijų </w:t>
      </w:r>
      <w:r w:rsidR="00F3130A">
        <w:rPr>
          <w:rFonts w:ascii="Times New Roman" w:hAnsi="Times New Roman"/>
          <w:b w:val="0"/>
          <w:color w:val="000000"/>
          <w:sz w:val="24"/>
          <w:szCs w:val="24"/>
        </w:rPr>
        <w:t xml:space="preserve">rajono SPT veikla </w:t>
      </w:r>
      <w:r w:rsidR="00AC00C2" w:rsidRPr="00021348">
        <w:rPr>
          <w:rFonts w:ascii="Times New Roman" w:hAnsi="Times New Roman"/>
          <w:b w:val="0"/>
          <w:color w:val="000000"/>
          <w:sz w:val="24"/>
          <w:szCs w:val="24"/>
        </w:rPr>
        <w:t>didžiąja dalimi</w:t>
      </w:r>
      <w:r w:rsidR="00F3130A">
        <w:rPr>
          <w:rFonts w:ascii="Times New Roman" w:hAnsi="Times New Roman"/>
          <w:b w:val="0"/>
          <w:color w:val="000000"/>
          <w:sz w:val="24"/>
          <w:szCs w:val="24"/>
        </w:rPr>
        <w:t xml:space="preserve"> finansuojama</w:t>
      </w:r>
      <w:r w:rsidR="00AC00C2" w:rsidRPr="00021348">
        <w:rPr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r w:rsidR="00F3130A">
        <w:rPr>
          <w:rFonts w:ascii="Times New Roman" w:hAnsi="Times New Roman"/>
          <w:b w:val="0"/>
          <w:color w:val="000000"/>
          <w:sz w:val="24"/>
          <w:szCs w:val="24"/>
        </w:rPr>
        <w:t xml:space="preserve">Valstybės biudžeto lėšomis, kurios skiriamos Valstybinės (perduotos savivaldybėms) funkcijos – priešgaisrinės saugos – užtikrinimui. Daugiau kaip 90 proc. šių lėšų panaudojama darbuotojų darbo užmokesčiui, likusios – SPT ūkio išlaikymui, priemonių įsigijimui ir kitoms einamosioms išlaidoms. </w:t>
      </w:r>
      <w:r w:rsidR="005808E0" w:rsidRPr="00021348">
        <w:rPr>
          <w:rFonts w:ascii="Times New Roman" w:hAnsi="Times New Roman"/>
          <w:b w:val="0"/>
          <w:color w:val="000000"/>
          <w:sz w:val="24"/>
          <w:szCs w:val="24"/>
        </w:rPr>
        <w:t xml:space="preserve">Kiti </w:t>
      </w:r>
      <w:r w:rsidRPr="00021348">
        <w:rPr>
          <w:rFonts w:ascii="Times New Roman" w:hAnsi="Times New Roman"/>
          <w:b w:val="0"/>
          <w:color w:val="000000"/>
          <w:sz w:val="24"/>
          <w:szCs w:val="24"/>
        </w:rPr>
        <w:t xml:space="preserve">Lazdijų </w:t>
      </w:r>
      <w:r w:rsidR="00F3130A">
        <w:rPr>
          <w:rFonts w:ascii="Times New Roman" w:hAnsi="Times New Roman"/>
          <w:b w:val="0"/>
          <w:color w:val="000000"/>
          <w:sz w:val="24"/>
          <w:szCs w:val="24"/>
        </w:rPr>
        <w:t>rajono SPT</w:t>
      </w:r>
      <w:r w:rsidRPr="00021348">
        <w:rPr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r w:rsidR="005808E0" w:rsidRPr="00021348">
        <w:rPr>
          <w:rFonts w:ascii="Times New Roman" w:hAnsi="Times New Roman"/>
          <w:b w:val="0"/>
          <w:color w:val="000000"/>
          <w:sz w:val="24"/>
          <w:szCs w:val="24"/>
        </w:rPr>
        <w:t>finansavimo šalti</w:t>
      </w:r>
      <w:r w:rsidR="00AC00C2" w:rsidRPr="00021348">
        <w:rPr>
          <w:rFonts w:ascii="Times New Roman" w:hAnsi="Times New Roman"/>
          <w:b w:val="0"/>
          <w:color w:val="000000"/>
          <w:sz w:val="24"/>
          <w:szCs w:val="24"/>
        </w:rPr>
        <w:t>niai:</w:t>
      </w:r>
      <w:r w:rsidR="00B22FC2">
        <w:rPr>
          <w:rFonts w:ascii="Times New Roman" w:hAnsi="Times New Roman"/>
          <w:b w:val="0"/>
          <w:color w:val="000000"/>
          <w:sz w:val="24"/>
          <w:szCs w:val="24"/>
        </w:rPr>
        <w:t xml:space="preserve"> Lazdijų rajono savivaldybės biudžeto lėšos, </w:t>
      </w:r>
      <w:r w:rsidR="005808E0" w:rsidRPr="00021348">
        <w:rPr>
          <w:rFonts w:ascii="Times New Roman" w:hAnsi="Times New Roman"/>
          <w:b w:val="0"/>
          <w:color w:val="000000"/>
          <w:sz w:val="24"/>
          <w:szCs w:val="24"/>
        </w:rPr>
        <w:t xml:space="preserve">ES </w:t>
      </w:r>
      <w:r w:rsidR="00B22FC2">
        <w:rPr>
          <w:rFonts w:ascii="Times New Roman" w:hAnsi="Times New Roman"/>
          <w:b w:val="0"/>
          <w:color w:val="000000"/>
          <w:sz w:val="24"/>
          <w:szCs w:val="24"/>
        </w:rPr>
        <w:t xml:space="preserve">finansuojamų </w:t>
      </w:r>
      <w:r w:rsidR="005808E0" w:rsidRPr="00021348">
        <w:rPr>
          <w:rFonts w:ascii="Times New Roman" w:hAnsi="Times New Roman"/>
          <w:b w:val="0"/>
          <w:color w:val="000000"/>
          <w:sz w:val="24"/>
          <w:szCs w:val="24"/>
        </w:rPr>
        <w:t xml:space="preserve">projektų </w:t>
      </w:r>
      <w:r w:rsidR="00AC00C2" w:rsidRPr="00021348">
        <w:rPr>
          <w:rFonts w:ascii="Times New Roman" w:hAnsi="Times New Roman"/>
          <w:b w:val="0"/>
          <w:color w:val="000000"/>
          <w:sz w:val="24"/>
          <w:szCs w:val="24"/>
        </w:rPr>
        <w:t>lėšos</w:t>
      </w:r>
      <w:r w:rsidR="005808E0" w:rsidRPr="00021348">
        <w:rPr>
          <w:rFonts w:ascii="Times New Roman" w:hAnsi="Times New Roman"/>
          <w:b w:val="0"/>
          <w:color w:val="000000"/>
          <w:sz w:val="24"/>
          <w:szCs w:val="24"/>
        </w:rPr>
        <w:t>.</w:t>
      </w:r>
      <w:r w:rsidR="005808E0" w:rsidRPr="00021348">
        <w:rPr>
          <w:rFonts w:ascii="Times New Roman" w:hAnsi="Times New Roman"/>
          <w:b w:val="0"/>
          <w:sz w:val="24"/>
          <w:szCs w:val="24"/>
        </w:rPr>
        <w:t xml:space="preserve"> </w:t>
      </w:r>
    </w:p>
    <w:p w14:paraId="7B7B318F" w14:textId="03A24DD1" w:rsidR="005808E0" w:rsidRPr="00021348" w:rsidRDefault="00611AFC" w:rsidP="00EA633F">
      <w:pPr>
        <w:pStyle w:val="Pavadinimas"/>
        <w:spacing w:line="360" w:lineRule="auto"/>
        <w:ind w:firstLine="851"/>
        <w:jc w:val="both"/>
        <w:rPr>
          <w:rFonts w:ascii="Times New Roman" w:hAnsi="Times New Roman"/>
          <w:b w:val="0"/>
          <w:sz w:val="24"/>
          <w:szCs w:val="24"/>
        </w:rPr>
      </w:pPr>
      <w:r w:rsidRPr="00021348">
        <w:rPr>
          <w:rFonts w:ascii="Times New Roman" w:hAnsi="Times New Roman"/>
          <w:b w:val="0"/>
          <w:color w:val="000000"/>
          <w:sz w:val="24"/>
          <w:szCs w:val="24"/>
        </w:rPr>
        <w:t xml:space="preserve">Lazdijų </w:t>
      </w:r>
      <w:r w:rsidR="00B22FC2">
        <w:rPr>
          <w:rFonts w:ascii="Times New Roman" w:hAnsi="Times New Roman"/>
          <w:b w:val="0"/>
          <w:color w:val="000000"/>
          <w:sz w:val="24"/>
          <w:szCs w:val="24"/>
        </w:rPr>
        <w:t xml:space="preserve">rajono SPT </w:t>
      </w:r>
      <w:r w:rsidR="00964D29">
        <w:rPr>
          <w:rFonts w:ascii="Times New Roman" w:hAnsi="Times New Roman"/>
          <w:b w:val="0"/>
          <w:sz w:val="24"/>
          <w:szCs w:val="24"/>
        </w:rPr>
        <w:t>veiklos teritorija apima Lazdijų rajono savivaldybės teritoriją ir kaimyninių savivaldybių teritorijas tiek, kiek tai numatyta pajėgų sutelkimo planuose.</w:t>
      </w:r>
      <w:r w:rsidR="00C25CD6">
        <w:rPr>
          <w:rFonts w:ascii="Times New Roman" w:hAnsi="Times New Roman"/>
          <w:b w:val="0"/>
          <w:sz w:val="24"/>
          <w:szCs w:val="24"/>
        </w:rPr>
        <w:t xml:space="preserve"> Lazdijų rajono savivaldybės teritorijoje</w:t>
      </w:r>
      <w:r w:rsidR="00036ED1">
        <w:rPr>
          <w:rFonts w:ascii="Times New Roman" w:hAnsi="Times New Roman"/>
          <w:b w:val="0"/>
          <w:sz w:val="24"/>
          <w:szCs w:val="24"/>
        </w:rPr>
        <w:t>,</w:t>
      </w:r>
      <w:r w:rsidR="00C25CD6">
        <w:rPr>
          <w:rFonts w:ascii="Times New Roman" w:hAnsi="Times New Roman"/>
          <w:b w:val="0"/>
          <w:sz w:val="24"/>
          <w:szCs w:val="24"/>
        </w:rPr>
        <w:t xml:space="preserve"> Lazdijų rajono SPT vykdydama savo funkcijas</w:t>
      </w:r>
      <w:r w:rsidR="001746A7">
        <w:rPr>
          <w:rFonts w:ascii="Times New Roman" w:hAnsi="Times New Roman"/>
          <w:b w:val="0"/>
          <w:sz w:val="24"/>
          <w:szCs w:val="24"/>
        </w:rPr>
        <w:t>,</w:t>
      </w:r>
      <w:r w:rsidR="00C25CD6">
        <w:rPr>
          <w:rFonts w:ascii="Times New Roman" w:hAnsi="Times New Roman"/>
          <w:b w:val="0"/>
          <w:sz w:val="24"/>
          <w:szCs w:val="24"/>
        </w:rPr>
        <w:t xml:space="preserve"> glaudžiai bendradarbiauja su Priešgaisrinės apsaugos ir gelbėjimo departamento prie vidaus reikalų ministerijos V</w:t>
      </w:r>
      <w:r w:rsidR="009D6D2E">
        <w:rPr>
          <w:rFonts w:ascii="Times New Roman" w:hAnsi="Times New Roman"/>
          <w:b w:val="0"/>
          <w:sz w:val="24"/>
          <w:szCs w:val="24"/>
        </w:rPr>
        <w:t>i</w:t>
      </w:r>
      <w:r w:rsidR="00C25CD6">
        <w:rPr>
          <w:rFonts w:ascii="Times New Roman" w:hAnsi="Times New Roman"/>
          <w:b w:val="0"/>
          <w:sz w:val="24"/>
          <w:szCs w:val="24"/>
        </w:rPr>
        <w:t>lniaus priešgaisrinės gelbėjimo valdybos Lazdijų priešgaisrine gelbėjimo tarnyba</w:t>
      </w:r>
      <w:r w:rsidR="003F5EE0">
        <w:rPr>
          <w:rFonts w:ascii="Times New Roman" w:hAnsi="Times New Roman"/>
          <w:b w:val="0"/>
          <w:sz w:val="24"/>
          <w:szCs w:val="24"/>
        </w:rPr>
        <w:t>, kitomis civilinės saugos sistemos in</w:t>
      </w:r>
      <w:r w:rsidR="00AB3D0F">
        <w:rPr>
          <w:rFonts w:ascii="Times New Roman" w:hAnsi="Times New Roman"/>
          <w:b w:val="0"/>
          <w:sz w:val="24"/>
          <w:szCs w:val="24"/>
        </w:rPr>
        <w:t>s</w:t>
      </w:r>
      <w:r w:rsidR="003F5EE0">
        <w:rPr>
          <w:rFonts w:ascii="Times New Roman" w:hAnsi="Times New Roman"/>
          <w:b w:val="0"/>
          <w:sz w:val="24"/>
          <w:szCs w:val="24"/>
        </w:rPr>
        <w:t>titucijomis.</w:t>
      </w:r>
    </w:p>
    <w:p w14:paraId="402934EF" w14:textId="537E0803" w:rsidR="005808E0" w:rsidRPr="009D6D2E" w:rsidRDefault="00611AFC" w:rsidP="00EA633F">
      <w:pPr>
        <w:pStyle w:val="Pavadinimas"/>
        <w:spacing w:line="360" w:lineRule="auto"/>
        <w:ind w:firstLine="851"/>
        <w:jc w:val="both"/>
        <w:rPr>
          <w:rFonts w:ascii="Times New Roman" w:hAnsi="Times New Roman"/>
          <w:b w:val="0"/>
          <w:sz w:val="24"/>
          <w:szCs w:val="24"/>
        </w:rPr>
      </w:pPr>
      <w:r w:rsidRPr="00021348">
        <w:rPr>
          <w:rFonts w:ascii="Times New Roman" w:hAnsi="Times New Roman"/>
          <w:b w:val="0"/>
          <w:sz w:val="24"/>
          <w:szCs w:val="24"/>
        </w:rPr>
        <w:t xml:space="preserve">Lazdijų </w:t>
      </w:r>
      <w:r w:rsidR="009D6D2E">
        <w:rPr>
          <w:rFonts w:ascii="Times New Roman" w:hAnsi="Times New Roman"/>
          <w:b w:val="0"/>
          <w:sz w:val="24"/>
          <w:szCs w:val="24"/>
        </w:rPr>
        <w:t xml:space="preserve">rajono SPT </w:t>
      </w:r>
      <w:r w:rsidR="005808E0" w:rsidRPr="00021348">
        <w:rPr>
          <w:rFonts w:ascii="Times New Roman" w:hAnsi="Times New Roman"/>
          <w:b w:val="0"/>
          <w:sz w:val="24"/>
          <w:szCs w:val="24"/>
        </w:rPr>
        <w:t xml:space="preserve">siekia, kad </w:t>
      </w:r>
      <w:r w:rsidR="009D6D2E">
        <w:rPr>
          <w:rFonts w:ascii="Times New Roman" w:hAnsi="Times New Roman"/>
          <w:b w:val="0"/>
          <w:sz w:val="24"/>
          <w:szCs w:val="24"/>
        </w:rPr>
        <w:t>įstaigos darbuotojai būtų aprūpinti jų funkcijų atlikimui reikalinga ryšio, navigacijos, kita skaitmenine įranga bei šiuolaikiška gaisrų gesinimo ir gelbėjimo įranga</w:t>
      </w:r>
      <w:r w:rsidR="003F5EE0">
        <w:rPr>
          <w:rFonts w:ascii="Times New Roman" w:hAnsi="Times New Roman"/>
          <w:b w:val="0"/>
          <w:sz w:val="24"/>
          <w:szCs w:val="24"/>
        </w:rPr>
        <w:t xml:space="preserve"> ir asmeninės apsaugos priemonėmis</w:t>
      </w:r>
      <w:r w:rsidR="009D6D2E">
        <w:rPr>
          <w:rFonts w:ascii="Times New Roman" w:hAnsi="Times New Roman"/>
          <w:b w:val="0"/>
          <w:sz w:val="24"/>
          <w:szCs w:val="24"/>
        </w:rPr>
        <w:t>. Tam rengiamos ir teikiamos ES lėšomis bendrai finansuojamų projektų paraiškos.</w:t>
      </w:r>
    </w:p>
    <w:p w14:paraId="710741A0" w14:textId="22D4CA74" w:rsidR="009D6D2E" w:rsidRDefault="00611AFC" w:rsidP="00EA633F">
      <w:pPr>
        <w:pStyle w:val="Pavadinimas"/>
        <w:spacing w:line="360" w:lineRule="auto"/>
        <w:ind w:firstLine="851"/>
        <w:jc w:val="both"/>
        <w:rPr>
          <w:rFonts w:ascii="Times New Roman" w:hAnsi="Times New Roman"/>
          <w:b w:val="0"/>
          <w:sz w:val="24"/>
          <w:szCs w:val="24"/>
        </w:rPr>
      </w:pPr>
      <w:r w:rsidRPr="00021348">
        <w:rPr>
          <w:rFonts w:ascii="Times New Roman" w:hAnsi="Times New Roman"/>
          <w:b w:val="0"/>
          <w:sz w:val="24"/>
          <w:szCs w:val="24"/>
        </w:rPr>
        <w:t xml:space="preserve">Lazdijų </w:t>
      </w:r>
      <w:r w:rsidR="009D6D2E">
        <w:rPr>
          <w:rFonts w:ascii="Times New Roman" w:hAnsi="Times New Roman"/>
          <w:b w:val="0"/>
          <w:sz w:val="24"/>
          <w:szCs w:val="24"/>
        </w:rPr>
        <w:t xml:space="preserve">rajono SPT sudėtyje yra 7 </w:t>
      </w:r>
      <w:r w:rsidR="003C5B10">
        <w:rPr>
          <w:rFonts w:ascii="Times New Roman" w:hAnsi="Times New Roman"/>
          <w:b w:val="0"/>
          <w:sz w:val="24"/>
          <w:szCs w:val="24"/>
        </w:rPr>
        <w:t xml:space="preserve">padaliniai – </w:t>
      </w:r>
      <w:r w:rsidR="009D6D2E">
        <w:rPr>
          <w:rFonts w:ascii="Times New Roman" w:hAnsi="Times New Roman"/>
          <w:b w:val="0"/>
          <w:sz w:val="24"/>
          <w:szCs w:val="24"/>
        </w:rPr>
        <w:t>ugniagesių</w:t>
      </w:r>
      <w:r w:rsidR="003C5B10">
        <w:rPr>
          <w:rFonts w:ascii="Times New Roman" w:hAnsi="Times New Roman"/>
          <w:b w:val="0"/>
          <w:sz w:val="24"/>
          <w:szCs w:val="24"/>
        </w:rPr>
        <w:t xml:space="preserve"> </w:t>
      </w:r>
      <w:r w:rsidR="009D6D2E">
        <w:rPr>
          <w:rFonts w:ascii="Times New Roman" w:hAnsi="Times New Roman"/>
          <w:b w:val="0"/>
          <w:sz w:val="24"/>
          <w:szCs w:val="24"/>
        </w:rPr>
        <w:t>komandos: Aštriosios Kirsnos, Avižienių, Kapčiamiesčio, Seirijų, Šeštokų, Šventežerio ir Veisiejų. Teisės aktuose nustatyta, kad vieną ugniagesių komandą sudaro 8 ugniagesiai ir 1 skyrininkas. SPT administraciją sudaro 2 darbuotojai, viso SPT pareigybių sąraše yra 65 pareigybės, iš kurių 63 priskirtos ugniagesių komandoms.</w:t>
      </w:r>
      <w:r w:rsidR="0069091E">
        <w:rPr>
          <w:rFonts w:ascii="Times New Roman" w:hAnsi="Times New Roman"/>
          <w:b w:val="0"/>
          <w:sz w:val="24"/>
          <w:szCs w:val="24"/>
        </w:rPr>
        <w:t xml:space="preserve"> Įstaiga valdo 7 ugniagesių komandų pastatus, 9 gaisrų gesinimo automobilius bei lengvąjį tarnybinį automobilį.</w:t>
      </w:r>
    </w:p>
    <w:p w14:paraId="4B247492" w14:textId="58679596" w:rsidR="005808E0" w:rsidRDefault="001A2A7F" w:rsidP="00EA633F">
      <w:pPr>
        <w:pStyle w:val="Pavadinimas"/>
        <w:spacing w:line="360" w:lineRule="auto"/>
        <w:ind w:firstLine="851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021348">
        <w:rPr>
          <w:rFonts w:ascii="Times New Roman" w:hAnsi="Times New Roman"/>
          <w:b w:val="0"/>
          <w:sz w:val="24"/>
          <w:szCs w:val="24"/>
        </w:rPr>
        <w:lastRenderedPageBreak/>
        <w:t xml:space="preserve">Lazdijų </w:t>
      </w:r>
      <w:r w:rsidR="009D6D2E">
        <w:rPr>
          <w:rFonts w:ascii="Times New Roman" w:hAnsi="Times New Roman"/>
          <w:b w:val="0"/>
          <w:sz w:val="24"/>
          <w:szCs w:val="24"/>
        </w:rPr>
        <w:t xml:space="preserve">rajono SPT </w:t>
      </w:r>
      <w:r w:rsidR="005808E0" w:rsidRPr="00021348">
        <w:rPr>
          <w:rFonts w:ascii="Times New Roman" w:hAnsi="Times New Roman"/>
          <w:b w:val="0"/>
          <w:sz w:val="24"/>
          <w:szCs w:val="24"/>
        </w:rPr>
        <w:t>metinį veiklos planą</w:t>
      </w:r>
      <w:r w:rsidRPr="00021348">
        <w:rPr>
          <w:rFonts w:ascii="Times New Roman" w:hAnsi="Times New Roman"/>
          <w:b w:val="0"/>
          <w:sz w:val="24"/>
          <w:szCs w:val="24"/>
        </w:rPr>
        <w:t>,</w:t>
      </w:r>
      <w:r w:rsidR="005808E0" w:rsidRPr="00021348">
        <w:rPr>
          <w:rFonts w:ascii="Times New Roman" w:hAnsi="Times New Roman"/>
          <w:b w:val="0"/>
          <w:sz w:val="24"/>
          <w:szCs w:val="24"/>
        </w:rPr>
        <w:t xml:space="preserve"> </w:t>
      </w:r>
      <w:r w:rsidRPr="00021348">
        <w:rPr>
          <w:rFonts w:ascii="Times New Roman" w:hAnsi="Times New Roman"/>
          <w:b w:val="0"/>
          <w:sz w:val="24"/>
          <w:szCs w:val="24"/>
        </w:rPr>
        <w:t xml:space="preserve">suderintą su įstaigos veiklą kuruojančiu Lazdijų rajono savivaldybės administracijos skyriumi, </w:t>
      </w:r>
      <w:r w:rsidR="005808E0" w:rsidRPr="00021348">
        <w:rPr>
          <w:rFonts w:ascii="Times New Roman" w:hAnsi="Times New Roman"/>
          <w:b w:val="0"/>
          <w:sz w:val="24"/>
          <w:szCs w:val="24"/>
        </w:rPr>
        <w:t>tvirtina</w:t>
      </w:r>
      <w:r w:rsidRPr="00021348">
        <w:rPr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r w:rsidR="009D6D2E">
        <w:rPr>
          <w:rFonts w:ascii="Times New Roman" w:hAnsi="Times New Roman"/>
          <w:b w:val="0"/>
          <w:color w:val="000000"/>
          <w:sz w:val="24"/>
          <w:szCs w:val="24"/>
        </w:rPr>
        <w:t xml:space="preserve">tarnybos viršininkas. </w:t>
      </w:r>
      <w:r w:rsidRPr="00021348">
        <w:rPr>
          <w:rFonts w:ascii="Times New Roman" w:hAnsi="Times New Roman"/>
          <w:b w:val="0"/>
          <w:color w:val="000000"/>
          <w:sz w:val="24"/>
          <w:szCs w:val="24"/>
        </w:rPr>
        <w:t>V</w:t>
      </w:r>
      <w:r w:rsidR="005808E0" w:rsidRPr="00021348">
        <w:rPr>
          <w:rFonts w:ascii="Times New Roman" w:hAnsi="Times New Roman"/>
          <w:b w:val="0"/>
          <w:color w:val="000000"/>
          <w:sz w:val="24"/>
          <w:szCs w:val="24"/>
        </w:rPr>
        <w:t xml:space="preserve">eikla planuojama </w:t>
      </w:r>
      <w:r w:rsidR="002C4F78">
        <w:rPr>
          <w:rFonts w:ascii="Times New Roman" w:hAnsi="Times New Roman"/>
          <w:b w:val="0"/>
          <w:color w:val="000000"/>
          <w:sz w:val="24"/>
          <w:szCs w:val="24"/>
        </w:rPr>
        <w:t>atsižvelgiant į einamųjų metų biudžete SPT skirtus asignavimus. Pasibaigus kalendoriniams metams</w:t>
      </w:r>
      <w:r w:rsidR="001746A7">
        <w:rPr>
          <w:rFonts w:ascii="Times New Roman" w:hAnsi="Times New Roman"/>
          <w:b w:val="0"/>
          <w:color w:val="000000"/>
          <w:sz w:val="24"/>
          <w:szCs w:val="24"/>
        </w:rPr>
        <w:t>,</w:t>
      </w:r>
      <w:r w:rsidR="002C4F78">
        <w:rPr>
          <w:rFonts w:ascii="Times New Roman" w:hAnsi="Times New Roman"/>
          <w:b w:val="0"/>
          <w:color w:val="000000"/>
          <w:sz w:val="24"/>
          <w:szCs w:val="24"/>
        </w:rPr>
        <w:t xml:space="preserve"> SPT veiklos ataskaita teikiama tvirtinti Lazdijų rajono savivaldybės tarybai.</w:t>
      </w:r>
    </w:p>
    <w:p w14:paraId="08880B98" w14:textId="77777777" w:rsidR="00EA633F" w:rsidRPr="00021348" w:rsidRDefault="00EA633F" w:rsidP="00D65812">
      <w:pPr>
        <w:pStyle w:val="Pavadinimas"/>
        <w:ind w:firstLine="1134"/>
        <w:jc w:val="both"/>
        <w:rPr>
          <w:rFonts w:ascii="Times New Roman" w:hAnsi="Times New Roman"/>
          <w:sz w:val="24"/>
          <w:szCs w:val="24"/>
        </w:rPr>
      </w:pPr>
    </w:p>
    <w:p w14:paraId="3D5FAA17" w14:textId="30B1E777" w:rsidR="00834C08" w:rsidRPr="00021348" w:rsidRDefault="00AC00C2" w:rsidP="00AC00C2">
      <w:pPr>
        <w:jc w:val="center"/>
        <w:rPr>
          <w:b/>
          <w:bCs/>
          <w:color w:val="000000" w:themeColor="text1"/>
          <w:szCs w:val="24"/>
        </w:rPr>
      </w:pPr>
      <w:r w:rsidRPr="00021348">
        <w:rPr>
          <w:b/>
          <w:bCs/>
          <w:color w:val="000000" w:themeColor="text1"/>
          <w:szCs w:val="24"/>
        </w:rPr>
        <w:t>Stiprybių, silpnybių, galimybių ir grėsmių (SSGG) analizė</w:t>
      </w:r>
    </w:p>
    <w:p w14:paraId="34E26CE3" w14:textId="77777777" w:rsidR="00A92AE5" w:rsidRPr="00021348" w:rsidRDefault="00A92AE5" w:rsidP="00A92AE5">
      <w:pPr>
        <w:jc w:val="center"/>
        <w:rPr>
          <w:b/>
          <w:bCs/>
          <w:sz w:val="28"/>
          <w:szCs w:val="28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4816"/>
        <w:gridCol w:w="4812"/>
      </w:tblGrid>
      <w:tr w:rsidR="00F9613F" w:rsidRPr="00021348" w14:paraId="5BD15954" w14:textId="77777777" w:rsidTr="00855981">
        <w:tc>
          <w:tcPr>
            <w:tcW w:w="4927" w:type="dxa"/>
            <w:shd w:val="clear" w:color="auto" w:fill="auto"/>
          </w:tcPr>
          <w:p w14:paraId="6D7816C8" w14:textId="77777777" w:rsidR="00A92AE5" w:rsidRPr="00021348" w:rsidRDefault="00A92AE5" w:rsidP="00855981">
            <w:pPr>
              <w:jc w:val="center"/>
              <w:rPr>
                <w:b/>
                <w:bCs/>
              </w:rPr>
            </w:pPr>
            <w:r w:rsidRPr="00021348">
              <w:rPr>
                <w:b/>
                <w:bCs/>
              </w:rPr>
              <w:t>STIPRYBĖS</w:t>
            </w:r>
          </w:p>
        </w:tc>
        <w:tc>
          <w:tcPr>
            <w:tcW w:w="4927" w:type="dxa"/>
            <w:shd w:val="clear" w:color="auto" w:fill="auto"/>
          </w:tcPr>
          <w:p w14:paraId="330EDA16" w14:textId="77777777" w:rsidR="00A92AE5" w:rsidRPr="00021348" w:rsidRDefault="00A92AE5" w:rsidP="00855981">
            <w:pPr>
              <w:jc w:val="center"/>
              <w:rPr>
                <w:b/>
                <w:bCs/>
              </w:rPr>
            </w:pPr>
            <w:r w:rsidRPr="00021348">
              <w:rPr>
                <w:b/>
                <w:bCs/>
              </w:rPr>
              <w:t>SILPNYBĖS</w:t>
            </w:r>
          </w:p>
        </w:tc>
      </w:tr>
      <w:tr w:rsidR="00F9613F" w:rsidRPr="00021348" w14:paraId="3C253785" w14:textId="77777777" w:rsidTr="00D45082">
        <w:trPr>
          <w:trHeight w:val="2541"/>
        </w:trPr>
        <w:tc>
          <w:tcPr>
            <w:tcW w:w="4927" w:type="dxa"/>
          </w:tcPr>
          <w:p w14:paraId="324489F9" w14:textId="0DAC46F9" w:rsidR="00A92AE5" w:rsidRPr="00021348" w:rsidRDefault="003C5B10" w:rsidP="00A92AE5">
            <w:pPr>
              <w:numPr>
                <w:ilvl w:val="0"/>
                <w:numId w:val="7"/>
              </w:numPr>
              <w:ind w:left="454" w:hanging="227"/>
              <w:rPr>
                <w:bCs/>
              </w:rPr>
            </w:pPr>
            <w:r>
              <w:rPr>
                <w:bCs/>
              </w:rPr>
              <w:t>Geras ugniagesių komandų tinklo išsidėstymas</w:t>
            </w:r>
            <w:r w:rsidR="001746A7">
              <w:rPr>
                <w:bCs/>
              </w:rPr>
              <w:t xml:space="preserve"> Lazdijų</w:t>
            </w:r>
            <w:r>
              <w:rPr>
                <w:bCs/>
              </w:rPr>
              <w:t xml:space="preserve"> rajono savivaldybės teritorijoje, leidžiantis operatyviai reaguoti į įvykius</w:t>
            </w:r>
            <w:r w:rsidR="00A92AE5" w:rsidRPr="00021348">
              <w:rPr>
                <w:bCs/>
              </w:rPr>
              <w:t>;</w:t>
            </w:r>
          </w:p>
          <w:p w14:paraId="1F1C2F29" w14:textId="3BA835BE" w:rsidR="00A92AE5" w:rsidRPr="00021348" w:rsidRDefault="003C5B10" w:rsidP="00A92AE5">
            <w:pPr>
              <w:numPr>
                <w:ilvl w:val="0"/>
                <w:numId w:val="7"/>
              </w:numPr>
              <w:ind w:left="454" w:hanging="227"/>
              <w:rPr>
                <w:bCs/>
              </w:rPr>
            </w:pPr>
            <w:r>
              <w:rPr>
                <w:bCs/>
              </w:rPr>
              <w:t>Beveik visiškai atnaujintas SPT transporto priemonių parkas</w:t>
            </w:r>
            <w:r w:rsidR="00342848">
              <w:rPr>
                <w:bCs/>
              </w:rPr>
              <w:t xml:space="preserve"> sudaro sąlygas taupyti remonto ir kuro išlaidas</w:t>
            </w:r>
            <w:r>
              <w:rPr>
                <w:bCs/>
              </w:rPr>
              <w:t xml:space="preserve">; </w:t>
            </w:r>
          </w:p>
          <w:p w14:paraId="0A6DEB54" w14:textId="6C0843F8" w:rsidR="00655CA7" w:rsidRPr="00037E2B" w:rsidRDefault="003C5B10" w:rsidP="00037E2B">
            <w:pPr>
              <w:numPr>
                <w:ilvl w:val="0"/>
                <w:numId w:val="7"/>
              </w:numPr>
              <w:ind w:left="454" w:hanging="227"/>
              <w:rPr>
                <w:bCs/>
              </w:rPr>
            </w:pPr>
            <w:r>
              <w:rPr>
                <w:bCs/>
              </w:rPr>
              <w:t>Didelis vandens telkinių skaičius, esantis rajono savivaldybės teritorijoje, užtikrina sklandų vandens tiekimą gesinant gaisrus</w:t>
            </w:r>
            <w:r w:rsidR="00037E2B">
              <w:rPr>
                <w:bCs/>
              </w:rPr>
              <w:t>.</w:t>
            </w:r>
          </w:p>
        </w:tc>
        <w:tc>
          <w:tcPr>
            <w:tcW w:w="4927" w:type="dxa"/>
          </w:tcPr>
          <w:p w14:paraId="1F448F32" w14:textId="12BB6E24" w:rsidR="00654C5F" w:rsidRDefault="00654C5F" w:rsidP="00A92AE5">
            <w:pPr>
              <w:numPr>
                <w:ilvl w:val="0"/>
                <w:numId w:val="8"/>
              </w:numPr>
              <w:ind w:left="454" w:hanging="227"/>
              <w:rPr>
                <w:bCs/>
              </w:rPr>
            </w:pPr>
            <w:r>
              <w:rPr>
                <w:bCs/>
              </w:rPr>
              <w:t>Aktyvios veiklos</w:t>
            </w:r>
            <w:r w:rsidR="00037E2B">
              <w:rPr>
                <w:bCs/>
              </w:rPr>
              <w:t xml:space="preserve"> ir žmogiškųjų išteklių</w:t>
            </w:r>
            <w:r>
              <w:rPr>
                <w:bCs/>
              </w:rPr>
              <w:t xml:space="preserve"> trūkumas vykdant prevencines priemones; </w:t>
            </w:r>
          </w:p>
          <w:p w14:paraId="4748A2C3" w14:textId="0E73F2DD" w:rsidR="00654C5F" w:rsidRPr="00F9613F" w:rsidRDefault="00F9613F" w:rsidP="00F9613F">
            <w:pPr>
              <w:numPr>
                <w:ilvl w:val="0"/>
                <w:numId w:val="8"/>
              </w:numPr>
              <w:ind w:left="454" w:hanging="227"/>
              <w:rPr>
                <w:bCs/>
              </w:rPr>
            </w:pPr>
            <w:r>
              <w:rPr>
                <w:bCs/>
              </w:rPr>
              <w:t>Miškingos ir atokios vietovės, kurias sunku pasiekti dėl gamtinių sąlygų ar gaisrinei technikai nepritaikytų kelių</w:t>
            </w:r>
            <w:r w:rsidR="001746A7">
              <w:rPr>
                <w:bCs/>
              </w:rPr>
              <w:t>.</w:t>
            </w:r>
          </w:p>
          <w:p w14:paraId="495E27AF" w14:textId="056D6506" w:rsidR="00E53AEF" w:rsidRPr="00021348" w:rsidRDefault="00E53AEF" w:rsidP="00865725">
            <w:pPr>
              <w:ind w:left="454"/>
              <w:rPr>
                <w:bCs/>
              </w:rPr>
            </w:pPr>
          </w:p>
        </w:tc>
      </w:tr>
      <w:tr w:rsidR="00F9613F" w:rsidRPr="00021348" w14:paraId="559B7117" w14:textId="77777777" w:rsidTr="00855981">
        <w:tc>
          <w:tcPr>
            <w:tcW w:w="4927" w:type="dxa"/>
            <w:shd w:val="clear" w:color="auto" w:fill="auto"/>
          </w:tcPr>
          <w:p w14:paraId="7ACFC613" w14:textId="2C827529" w:rsidR="00A92AE5" w:rsidRPr="00021348" w:rsidRDefault="00A92AE5" w:rsidP="00855981">
            <w:pPr>
              <w:jc w:val="center"/>
              <w:rPr>
                <w:b/>
                <w:bCs/>
              </w:rPr>
            </w:pPr>
            <w:r w:rsidRPr="00021348">
              <w:rPr>
                <w:b/>
                <w:bCs/>
              </w:rPr>
              <w:t>GALIMYBĖS</w:t>
            </w:r>
          </w:p>
        </w:tc>
        <w:tc>
          <w:tcPr>
            <w:tcW w:w="4927" w:type="dxa"/>
            <w:shd w:val="clear" w:color="auto" w:fill="auto"/>
          </w:tcPr>
          <w:p w14:paraId="0FEEC22A" w14:textId="77777777" w:rsidR="00A92AE5" w:rsidRPr="00021348" w:rsidRDefault="00A92AE5" w:rsidP="00855981">
            <w:pPr>
              <w:jc w:val="center"/>
              <w:rPr>
                <w:b/>
                <w:bCs/>
              </w:rPr>
            </w:pPr>
            <w:r w:rsidRPr="00021348">
              <w:rPr>
                <w:b/>
                <w:bCs/>
              </w:rPr>
              <w:t>GRĖSMĖS</w:t>
            </w:r>
          </w:p>
        </w:tc>
      </w:tr>
      <w:tr w:rsidR="00F9613F" w:rsidRPr="00021348" w14:paraId="2BA1F84A" w14:textId="77777777" w:rsidTr="00855981">
        <w:tc>
          <w:tcPr>
            <w:tcW w:w="4927" w:type="dxa"/>
          </w:tcPr>
          <w:p w14:paraId="033FB48C" w14:textId="0848F1F4" w:rsidR="00A92AE5" w:rsidRPr="00021348" w:rsidRDefault="00F9613F" w:rsidP="00013F81">
            <w:pPr>
              <w:numPr>
                <w:ilvl w:val="0"/>
                <w:numId w:val="9"/>
              </w:numPr>
              <w:ind w:left="447" w:hanging="283"/>
              <w:rPr>
                <w:bCs/>
              </w:rPr>
            </w:pPr>
            <w:r>
              <w:rPr>
                <w:bCs/>
              </w:rPr>
              <w:t>Socialinių darbuotojų ir jaunimo įtraukimas prevencinių priemonių įgyvendinimui</w:t>
            </w:r>
            <w:r w:rsidR="00A92AE5" w:rsidRPr="00021348">
              <w:rPr>
                <w:bCs/>
              </w:rPr>
              <w:t>;</w:t>
            </w:r>
          </w:p>
          <w:p w14:paraId="5984E2B9" w14:textId="64B6C0FF" w:rsidR="005C2B74" w:rsidRPr="00021348" w:rsidRDefault="001746A7" w:rsidP="00013F81">
            <w:pPr>
              <w:numPr>
                <w:ilvl w:val="0"/>
                <w:numId w:val="9"/>
              </w:numPr>
              <w:ind w:left="447" w:hanging="283"/>
              <w:rPr>
                <w:bCs/>
              </w:rPr>
            </w:pPr>
            <w:r>
              <w:rPr>
                <w:bCs/>
              </w:rPr>
              <w:t>Patogi</w:t>
            </w:r>
            <w:r w:rsidR="00037E2B">
              <w:rPr>
                <w:bCs/>
              </w:rPr>
              <w:t xml:space="preserve"> rajono savivaldybės </w:t>
            </w:r>
            <w:r>
              <w:rPr>
                <w:bCs/>
              </w:rPr>
              <w:t xml:space="preserve">geografinė </w:t>
            </w:r>
            <w:r w:rsidR="00037E2B">
              <w:rPr>
                <w:bCs/>
              </w:rPr>
              <w:t>padėtis, leidžianti aktyviai dalyvauti pasienio bendradarbiavimo projektuose.</w:t>
            </w:r>
          </w:p>
        </w:tc>
        <w:tc>
          <w:tcPr>
            <w:tcW w:w="4927" w:type="dxa"/>
          </w:tcPr>
          <w:p w14:paraId="407023EA" w14:textId="4002F9C2" w:rsidR="00A92AE5" w:rsidRDefault="00654C5F" w:rsidP="00AC00C2">
            <w:pPr>
              <w:numPr>
                <w:ilvl w:val="0"/>
                <w:numId w:val="10"/>
              </w:numPr>
              <w:ind w:left="454" w:hanging="227"/>
              <w:rPr>
                <w:bCs/>
              </w:rPr>
            </w:pPr>
            <w:r>
              <w:rPr>
                <w:bCs/>
              </w:rPr>
              <w:t xml:space="preserve">Nepakankamas finansavimas teisės aktuose nustatytų parengties reikalavimų užtikrinimui. </w:t>
            </w:r>
          </w:p>
          <w:p w14:paraId="4D346C41" w14:textId="6DD2E73F" w:rsidR="00D432A0" w:rsidRPr="00021348" w:rsidRDefault="00D432A0" w:rsidP="00AC00C2">
            <w:pPr>
              <w:numPr>
                <w:ilvl w:val="0"/>
                <w:numId w:val="10"/>
              </w:numPr>
              <w:ind w:left="454" w:hanging="227"/>
              <w:rPr>
                <w:bCs/>
              </w:rPr>
            </w:pPr>
            <w:r>
              <w:rPr>
                <w:bCs/>
              </w:rPr>
              <w:t>Nenuoseklus teisinis srities reglamentavimas ir neapibrėžtos veiklos perspektyvos.</w:t>
            </w:r>
          </w:p>
          <w:p w14:paraId="09DE2E46" w14:textId="4B127C4D" w:rsidR="00E53AEF" w:rsidRPr="00021348" w:rsidRDefault="00E53AEF" w:rsidP="005E32E2">
            <w:pPr>
              <w:ind w:left="454"/>
              <w:rPr>
                <w:bCs/>
              </w:rPr>
            </w:pPr>
          </w:p>
        </w:tc>
      </w:tr>
    </w:tbl>
    <w:p w14:paraId="45632038" w14:textId="77777777" w:rsidR="004F61DC" w:rsidRPr="00021348" w:rsidRDefault="004F61DC" w:rsidP="00D45082">
      <w:pPr>
        <w:rPr>
          <w:b/>
          <w:bCs/>
          <w:szCs w:val="24"/>
        </w:rPr>
      </w:pPr>
    </w:p>
    <w:p w14:paraId="45632039" w14:textId="14651265" w:rsidR="004F61DC" w:rsidRPr="00021348" w:rsidRDefault="00391857" w:rsidP="0057010A">
      <w:pPr>
        <w:jc w:val="center"/>
        <w:rPr>
          <w:b/>
          <w:bCs/>
          <w:szCs w:val="24"/>
        </w:rPr>
      </w:pPr>
      <w:r w:rsidRPr="00021348">
        <w:rPr>
          <w:b/>
          <w:bCs/>
          <w:szCs w:val="24"/>
        </w:rPr>
        <w:t>II. ĮSTAIGOS VEIKLOS STRATEGIJA</w:t>
      </w:r>
    </w:p>
    <w:p w14:paraId="551C5AC1" w14:textId="77777777" w:rsidR="00BF28A4" w:rsidRPr="00021348" w:rsidRDefault="00BF28A4" w:rsidP="0057010A">
      <w:pPr>
        <w:rPr>
          <w:bCs/>
          <w:szCs w:val="24"/>
        </w:rPr>
      </w:pPr>
    </w:p>
    <w:p w14:paraId="3BD26F43" w14:textId="72E4583E" w:rsidR="00BF28A4" w:rsidRPr="00021348" w:rsidRDefault="00BF28A4" w:rsidP="00C96A66">
      <w:pPr>
        <w:spacing w:line="360" w:lineRule="auto"/>
        <w:ind w:firstLine="1298"/>
        <w:jc w:val="both"/>
        <w:rPr>
          <w:bCs/>
          <w:szCs w:val="24"/>
        </w:rPr>
      </w:pPr>
      <w:r w:rsidRPr="00021348">
        <w:rPr>
          <w:bCs/>
          <w:szCs w:val="24"/>
        </w:rPr>
        <w:t xml:space="preserve">Lazdijų </w:t>
      </w:r>
      <w:r w:rsidR="002B03A5">
        <w:rPr>
          <w:bCs/>
          <w:szCs w:val="24"/>
        </w:rPr>
        <w:t>rajono SPT</w:t>
      </w:r>
      <w:r w:rsidRPr="00021348">
        <w:rPr>
          <w:bCs/>
          <w:szCs w:val="24"/>
        </w:rPr>
        <w:t xml:space="preserve"> 202</w:t>
      </w:r>
      <w:r w:rsidR="002B03A5">
        <w:rPr>
          <w:bCs/>
          <w:szCs w:val="24"/>
        </w:rPr>
        <w:t>1</w:t>
      </w:r>
      <w:r w:rsidR="006B2FDC">
        <w:rPr>
          <w:bCs/>
          <w:szCs w:val="24"/>
        </w:rPr>
        <w:t>–</w:t>
      </w:r>
      <w:r w:rsidRPr="00021348">
        <w:rPr>
          <w:bCs/>
          <w:szCs w:val="24"/>
        </w:rPr>
        <w:t>202</w:t>
      </w:r>
      <w:r w:rsidR="003F5EE0">
        <w:rPr>
          <w:bCs/>
          <w:szCs w:val="24"/>
        </w:rPr>
        <w:t>3</w:t>
      </w:r>
      <w:r w:rsidRPr="00021348">
        <w:rPr>
          <w:bCs/>
          <w:szCs w:val="24"/>
        </w:rPr>
        <w:t xml:space="preserve"> metų </w:t>
      </w:r>
      <w:r w:rsidR="00EA633F">
        <w:rPr>
          <w:bCs/>
          <w:szCs w:val="24"/>
        </w:rPr>
        <w:t>strateginiam planui</w:t>
      </w:r>
      <w:r w:rsidRPr="00021348">
        <w:rPr>
          <w:bCs/>
          <w:szCs w:val="24"/>
        </w:rPr>
        <w:t xml:space="preserve"> parengti suformuluota vizija, misija bei strateginis tikslas.</w:t>
      </w:r>
    </w:p>
    <w:p w14:paraId="6F671EC8" w14:textId="3D1A3A42" w:rsidR="006241E0" w:rsidRPr="00021348" w:rsidRDefault="00BF28A4" w:rsidP="00AC00C2">
      <w:pPr>
        <w:spacing w:line="360" w:lineRule="auto"/>
        <w:ind w:firstLine="1298"/>
        <w:jc w:val="both"/>
        <w:rPr>
          <w:bCs/>
          <w:szCs w:val="24"/>
        </w:rPr>
      </w:pPr>
      <w:r w:rsidRPr="00021348">
        <w:rPr>
          <w:b/>
          <w:bCs/>
          <w:szCs w:val="24"/>
        </w:rPr>
        <w:t>Vizija</w:t>
      </w:r>
      <w:r w:rsidRPr="00021348">
        <w:rPr>
          <w:bCs/>
          <w:szCs w:val="24"/>
        </w:rPr>
        <w:t xml:space="preserve">. </w:t>
      </w:r>
      <w:r w:rsidR="003F5EE0">
        <w:rPr>
          <w:bCs/>
          <w:szCs w:val="24"/>
        </w:rPr>
        <w:t>Inovatyvi, dinamiška ir operatyviai su iškylančiai iššūkiais besitvarkanti</w:t>
      </w:r>
      <w:r w:rsidR="006B2FDC">
        <w:rPr>
          <w:bCs/>
          <w:szCs w:val="24"/>
        </w:rPr>
        <w:t>,</w:t>
      </w:r>
      <w:r w:rsidR="003F5EE0">
        <w:rPr>
          <w:bCs/>
          <w:szCs w:val="24"/>
        </w:rPr>
        <w:t xml:space="preserve"> gyventojų saugumą užtikrinanti </w:t>
      </w:r>
      <w:r w:rsidR="00C96A66" w:rsidRPr="00021348">
        <w:rPr>
          <w:bCs/>
          <w:szCs w:val="24"/>
        </w:rPr>
        <w:t>Lazdijų rajono įstaiga.</w:t>
      </w:r>
    </w:p>
    <w:p w14:paraId="56565C8A" w14:textId="1C640E77" w:rsidR="00EA633F" w:rsidRDefault="00C96A66" w:rsidP="00755105">
      <w:pPr>
        <w:spacing w:line="360" w:lineRule="auto"/>
        <w:ind w:firstLine="1298"/>
        <w:jc w:val="both"/>
        <w:rPr>
          <w:bCs/>
          <w:szCs w:val="24"/>
        </w:rPr>
      </w:pPr>
      <w:r w:rsidRPr="00021348">
        <w:rPr>
          <w:b/>
          <w:bCs/>
          <w:szCs w:val="24"/>
        </w:rPr>
        <w:t>Misija</w:t>
      </w:r>
      <w:r w:rsidRPr="00021348">
        <w:rPr>
          <w:bCs/>
          <w:szCs w:val="24"/>
        </w:rPr>
        <w:t xml:space="preserve">. </w:t>
      </w:r>
      <w:r w:rsidR="007064BD">
        <w:rPr>
          <w:bCs/>
          <w:szCs w:val="24"/>
        </w:rPr>
        <w:t>Teikti kokybiškas viešąsias paslaugas</w:t>
      </w:r>
      <w:r w:rsidR="004265F3">
        <w:rPr>
          <w:bCs/>
          <w:szCs w:val="24"/>
        </w:rPr>
        <w:t xml:space="preserve"> –</w:t>
      </w:r>
      <w:r w:rsidR="007064BD">
        <w:rPr>
          <w:bCs/>
          <w:szCs w:val="24"/>
        </w:rPr>
        <w:t xml:space="preserve"> </w:t>
      </w:r>
      <w:r w:rsidR="003F5EE0">
        <w:rPr>
          <w:bCs/>
          <w:szCs w:val="24"/>
        </w:rPr>
        <w:t>gesinti</w:t>
      </w:r>
      <w:r w:rsidR="004265F3">
        <w:rPr>
          <w:bCs/>
          <w:szCs w:val="24"/>
        </w:rPr>
        <w:t xml:space="preserve"> </w:t>
      </w:r>
      <w:r w:rsidR="003F5EE0">
        <w:rPr>
          <w:bCs/>
          <w:szCs w:val="24"/>
        </w:rPr>
        <w:t>gaisrus</w:t>
      </w:r>
      <w:r w:rsidR="002D1C35">
        <w:rPr>
          <w:bCs/>
          <w:szCs w:val="24"/>
        </w:rPr>
        <w:t>,</w:t>
      </w:r>
      <w:r w:rsidR="003F5EE0">
        <w:rPr>
          <w:bCs/>
          <w:szCs w:val="24"/>
        </w:rPr>
        <w:t xml:space="preserve"> atlikti gelbėjimo darbus bei vykdyti švietėjišką veiklą gaisrų ir kitų nelaimingų atsitikimų prevencijos srityje.</w:t>
      </w:r>
      <w:r w:rsidR="00755105">
        <w:rPr>
          <w:bCs/>
          <w:szCs w:val="24"/>
        </w:rPr>
        <w:t xml:space="preserve"> </w:t>
      </w:r>
    </w:p>
    <w:p w14:paraId="220405D4" w14:textId="175E7A53" w:rsidR="00755105" w:rsidRDefault="004265F3" w:rsidP="00EA633F">
      <w:pPr>
        <w:spacing w:line="360" w:lineRule="auto"/>
        <w:ind w:firstLine="1298"/>
        <w:jc w:val="both"/>
        <w:rPr>
          <w:bCs/>
          <w:szCs w:val="24"/>
        </w:rPr>
      </w:pPr>
      <w:r>
        <w:rPr>
          <w:bCs/>
          <w:szCs w:val="24"/>
        </w:rPr>
        <w:t>SPT</w:t>
      </w:r>
      <w:r w:rsidRPr="00021348">
        <w:rPr>
          <w:bCs/>
          <w:szCs w:val="24"/>
        </w:rPr>
        <w:t xml:space="preserve"> 202</w:t>
      </w:r>
      <w:r>
        <w:rPr>
          <w:bCs/>
          <w:szCs w:val="24"/>
        </w:rPr>
        <w:t>1</w:t>
      </w:r>
      <w:r w:rsidR="006B2FDC">
        <w:rPr>
          <w:bCs/>
          <w:szCs w:val="24"/>
        </w:rPr>
        <w:t>–</w:t>
      </w:r>
      <w:r w:rsidRPr="00021348">
        <w:rPr>
          <w:bCs/>
          <w:szCs w:val="24"/>
        </w:rPr>
        <w:t>202</w:t>
      </w:r>
      <w:r>
        <w:rPr>
          <w:bCs/>
          <w:szCs w:val="24"/>
        </w:rPr>
        <w:t>3</w:t>
      </w:r>
      <w:r w:rsidRPr="00021348">
        <w:rPr>
          <w:bCs/>
          <w:szCs w:val="24"/>
        </w:rPr>
        <w:t xml:space="preserve"> metų </w:t>
      </w:r>
      <w:r w:rsidR="00EA633F">
        <w:rPr>
          <w:bCs/>
          <w:szCs w:val="24"/>
        </w:rPr>
        <w:t>strateginis planas</w:t>
      </w:r>
      <w:r w:rsidR="00755105">
        <w:rPr>
          <w:bCs/>
          <w:szCs w:val="24"/>
        </w:rPr>
        <w:t xml:space="preserve"> </w:t>
      </w:r>
      <w:r w:rsidR="00EA633F" w:rsidRPr="00EA633F">
        <w:rPr>
          <w:bCs/>
          <w:szCs w:val="24"/>
        </w:rPr>
        <w:t>parengtas atsižvelgiant į Lazdijų rajono savivaldybės 2021</w:t>
      </w:r>
      <w:r w:rsidR="006B2FDC">
        <w:rPr>
          <w:bCs/>
          <w:szCs w:val="24"/>
        </w:rPr>
        <w:t>–</w:t>
      </w:r>
      <w:r w:rsidR="00EA633F" w:rsidRPr="00EA633F">
        <w:rPr>
          <w:bCs/>
          <w:szCs w:val="24"/>
        </w:rPr>
        <w:t xml:space="preserve">2027 metų strateginį plėtros planą, </w:t>
      </w:r>
      <w:r w:rsidR="00533C24">
        <w:rPr>
          <w:bCs/>
          <w:szCs w:val="24"/>
        </w:rPr>
        <w:t>įstaigos planu</w:t>
      </w:r>
      <w:r w:rsidR="00EA633F" w:rsidRPr="00EA633F">
        <w:rPr>
          <w:bCs/>
          <w:szCs w:val="24"/>
        </w:rPr>
        <w:t xml:space="preserve"> taip pat įgyvendinama Lazdijų rajono savivaldybės 2021</w:t>
      </w:r>
      <w:r w:rsidR="006B2FDC">
        <w:rPr>
          <w:bCs/>
          <w:szCs w:val="24"/>
        </w:rPr>
        <w:t>–</w:t>
      </w:r>
      <w:r w:rsidR="00EA633F" w:rsidRPr="00EA633F">
        <w:rPr>
          <w:bCs/>
          <w:szCs w:val="24"/>
        </w:rPr>
        <w:t xml:space="preserve">2023 m. strateginio veiklos plano </w:t>
      </w:r>
      <w:r w:rsidR="00755105">
        <w:rPr>
          <w:bCs/>
          <w:szCs w:val="24"/>
        </w:rPr>
        <w:t>I</w:t>
      </w:r>
      <w:r w:rsidR="00755105" w:rsidRPr="00755105">
        <w:rPr>
          <w:bCs/>
          <w:szCs w:val="24"/>
        </w:rPr>
        <w:t>nfrastruktūros, teritorijų planavimo ir aplinkos kokybės gerinimo programos 6 tikslo „Užtikrinti priešgaisrinę saugą“ 6.1 uždavinio „Užtikrinti priešgaisrinę apsaugą ir gelbėjimo darbų vykdymą“ 6.1.1 priemon</w:t>
      </w:r>
      <w:r w:rsidR="00755105">
        <w:rPr>
          <w:bCs/>
          <w:szCs w:val="24"/>
        </w:rPr>
        <w:t>ė</w:t>
      </w:r>
      <w:r w:rsidR="00755105" w:rsidRPr="00755105">
        <w:rPr>
          <w:bCs/>
          <w:szCs w:val="24"/>
        </w:rPr>
        <w:t xml:space="preserve"> „Gaisrų gesinimas, pirminių pagalbos darbų vykdymas, gaisrininkų savanorių veiklos organizavimas ir gaisrų prevencijos organizavimas“</w:t>
      </w:r>
      <w:r w:rsidR="00755105">
        <w:rPr>
          <w:bCs/>
          <w:szCs w:val="24"/>
        </w:rPr>
        <w:t>.</w:t>
      </w:r>
    </w:p>
    <w:p w14:paraId="620AA286" w14:textId="6EDF091B" w:rsidR="00F956D2" w:rsidRPr="00755105" w:rsidRDefault="00F956D2" w:rsidP="00755105">
      <w:pPr>
        <w:spacing w:line="360" w:lineRule="auto"/>
        <w:jc w:val="both"/>
        <w:sectPr w:rsidR="00F956D2" w:rsidRPr="00755105" w:rsidSect="00EA633F">
          <w:headerReference w:type="default" r:id="rId8"/>
          <w:headerReference w:type="first" r:id="rId9"/>
          <w:pgSz w:w="11906" w:h="16838"/>
          <w:pgMar w:top="1134" w:right="567" w:bottom="1134" w:left="1701" w:header="397" w:footer="284" w:gutter="0"/>
          <w:pgNumType w:start="1"/>
          <w:cols w:space="1296"/>
          <w:titlePg/>
          <w:docGrid w:linePitch="360"/>
        </w:sectPr>
      </w:pPr>
    </w:p>
    <w:p w14:paraId="28F8E613" w14:textId="77777777" w:rsidR="00AC20CF" w:rsidRDefault="00AC20CF" w:rsidP="00EA633F">
      <w:pPr>
        <w:spacing w:line="276" w:lineRule="auto"/>
        <w:jc w:val="center"/>
        <w:rPr>
          <w:b/>
          <w:bCs/>
          <w:szCs w:val="24"/>
        </w:rPr>
      </w:pPr>
    </w:p>
    <w:p w14:paraId="0F918D94" w14:textId="649E5392" w:rsidR="00EA633F" w:rsidRPr="005E34BD" w:rsidRDefault="00EA633F" w:rsidP="00EA633F">
      <w:pPr>
        <w:spacing w:line="276" w:lineRule="auto"/>
        <w:jc w:val="center"/>
        <w:rPr>
          <w:b/>
          <w:bCs/>
          <w:szCs w:val="24"/>
        </w:rPr>
      </w:pPr>
      <w:r w:rsidRPr="005E34BD">
        <w:rPr>
          <w:b/>
          <w:bCs/>
          <w:szCs w:val="24"/>
        </w:rPr>
        <w:t>III. TIKSLŲ, UŽDAVINIŲ, PRIEMONIŲ, VERTINIMO KRITERIJŲ IR ASIGNAVIMŲ SUVESTINĖ</w:t>
      </w:r>
    </w:p>
    <w:p w14:paraId="6E373B09" w14:textId="77777777" w:rsidR="00EA633F" w:rsidRPr="00021348" w:rsidRDefault="00EA633F" w:rsidP="00AC20CF">
      <w:pPr>
        <w:spacing w:line="360" w:lineRule="auto"/>
        <w:jc w:val="center"/>
        <w:rPr>
          <w:b/>
          <w:bCs/>
          <w:szCs w:val="24"/>
        </w:rPr>
      </w:pPr>
    </w:p>
    <w:tbl>
      <w:tblPr>
        <w:tblW w:w="49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6"/>
        <w:gridCol w:w="1863"/>
        <w:gridCol w:w="1716"/>
        <w:gridCol w:w="843"/>
        <w:gridCol w:w="6"/>
        <w:gridCol w:w="806"/>
        <w:gridCol w:w="6"/>
        <w:gridCol w:w="837"/>
        <w:gridCol w:w="306"/>
        <w:gridCol w:w="223"/>
        <w:gridCol w:w="268"/>
        <w:gridCol w:w="1684"/>
        <w:gridCol w:w="6"/>
        <w:gridCol w:w="1432"/>
        <w:gridCol w:w="1258"/>
        <w:gridCol w:w="1252"/>
        <w:gridCol w:w="92"/>
        <w:gridCol w:w="8"/>
        <w:gridCol w:w="1096"/>
        <w:gridCol w:w="9"/>
        <w:gridCol w:w="6"/>
      </w:tblGrid>
      <w:tr w:rsidR="009B01E0" w:rsidRPr="00021348" w14:paraId="0E9B28B4" w14:textId="77777777" w:rsidTr="00AC5B93"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777C94" w14:textId="77777777" w:rsidR="00236ED6" w:rsidRPr="00021348" w:rsidRDefault="00236ED6">
            <w:pPr>
              <w:rPr>
                <w:b/>
                <w:szCs w:val="24"/>
              </w:rPr>
            </w:pPr>
            <w:bookmarkStart w:id="0" w:name="_Hlk66735512"/>
            <w:r w:rsidRPr="00021348">
              <w:rPr>
                <w:b/>
                <w:szCs w:val="24"/>
              </w:rPr>
              <w:t>Eil. Nr.</w:t>
            </w:r>
          </w:p>
        </w:tc>
        <w:tc>
          <w:tcPr>
            <w:tcW w:w="1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31901" w14:textId="7A922640" w:rsidR="00236ED6" w:rsidRPr="00021348" w:rsidRDefault="00236ED6" w:rsidP="00550EDA">
            <w:pPr>
              <w:tabs>
                <w:tab w:val="left" w:pos="1650"/>
              </w:tabs>
              <w:rPr>
                <w:b/>
                <w:szCs w:val="24"/>
              </w:rPr>
            </w:pPr>
            <w:r w:rsidRPr="00021348">
              <w:rPr>
                <w:b/>
                <w:szCs w:val="24"/>
              </w:rPr>
              <w:t>Tikslas</w:t>
            </w:r>
          </w:p>
        </w:tc>
        <w:tc>
          <w:tcPr>
            <w:tcW w:w="3502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2E9AB" w14:textId="63BEDE0B" w:rsidR="00236ED6" w:rsidRPr="00EA633F" w:rsidRDefault="00236ED6">
            <w:pPr>
              <w:tabs>
                <w:tab w:val="left" w:pos="1650"/>
              </w:tabs>
              <w:rPr>
                <w:bCs/>
                <w:szCs w:val="24"/>
              </w:rPr>
            </w:pPr>
            <w:r w:rsidRPr="00EA633F">
              <w:rPr>
                <w:bCs/>
                <w:szCs w:val="24"/>
              </w:rPr>
              <w:t>Tikslo pasiekimo vertinimo kriterijus, mato vienetas ir reikšmė (laikotarpio pabaigoje)</w:t>
            </w:r>
          </w:p>
        </w:tc>
      </w:tr>
      <w:tr w:rsidR="009B01E0" w:rsidRPr="00021348" w14:paraId="3DDDCD60" w14:textId="77777777" w:rsidTr="00AC5B93">
        <w:trPr>
          <w:trHeight w:val="1252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14:paraId="71754439" w14:textId="77777777" w:rsidR="00236ED6" w:rsidRPr="00021348" w:rsidRDefault="00236ED6">
            <w:pPr>
              <w:rPr>
                <w:b/>
                <w:szCs w:val="24"/>
              </w:rPr>
            </w:pPr>
            <w:r w:rsidRPr="00021348">
              <w:rPr>
                <w:b/>
                <w:szCs w:val="24"/>
              </w:rPr>
              <w:t>1.</w:t>
            </w:r>
          </w:p>
        </w:tc>
        <w:tc>
          <w:tcPr>
            <w:tcW w:w="1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2036A5FE" w14:textId="6F0B9C0F" w:rsidR="00671241" w:rsidRPr="00D432A0" w:rsidRDefault="00671241" w:rsidP="00671241">
            <w:pPr>
              <w:rPr>
                <w:b/>
                <w:bCs/>
              </w:rPr>
            </w:pPr>
            <w:r w:rsidRPr="00D432A0">
              <w:rPr>
                <w:b/>
                <w:bCs/>
              </w:rPr>
              <w:t xml:space="preserve">Užtikrinti </w:t>
            </w:r>
            <w:r w:rsidR="00865725">
              <w:rPr>
                <w:b/>
                <w:bCs/>
              </w:rPr>
              <w:t xml:space="preserve">priešgaisrinę saugą ir didinti </w:t>
            </w:r>
            <w:r w:rsidR="008E08EC">
              <w:rPr>
                <w:b/>
                <w:bCs/>
              </w:rPr>
              <w:t xml:space="preserve">įstaigos </w:t>
            </w:r>
            <w:r w:rsidR="00865725">
              <w:rPr>
                <w:b/>
                <w:bCs/>
              </w:rPr>
              <w:t xml:space="preserve">veiklos efektyvumą </w:t>
            </w:r>
            <w:r w:rsidRPr="00D432A0">
              <w:rPr>
                <w:b/>
                <w:bCs/>
              </w:rPr>
              <w:t xml:space="preserve"> </w:t>
            </w:r>
          </w:p>
          <w:p w14:paraId="3AC73FCF" w14:textId="262CD00F" w:rsidR="00236ED6" w:rsidRPr="00021348" w:rsidRDefault="00236ED6" w:rsidP="00550EDA">
            <w:pPr>
              <w:tabs>
                <w:tab w:val="left" w:pos="1650"/>
              </w:tabs>
              <w:rPr>
                <w:b/>
                <w:szCs w:val="24"/>
              </w:rPr>
            </w:pPr>
          </w:p>
        </w:tc>
        <w:tc>
          <w:tcPr>
            <w:tcW w:w="3502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033B55E7" w14:textId="50C61BE4" w:rsidR="00236ED6" w:rsidRPr="000C0212" w:rsidRDefault="00D432A0" w:rsidP="009C7AF2">
            <w:pPr>
              <w:pStyle w:val="Sraopastraipa"/>
              <w:numPr>
                <w:ilvl w:val="0"/>
                <w:numId w:val="11"/>
              </w:numPr>
              <w:tabs>
                <w:tab w:val="left" w:pos="721"/>
              </w:tabs>
              <w:ind w:left="314" w:firstLine="0"/>
              <w:rPr>
                <w:b/>
                <w:szCs w:val="24"/>
              </w:rPr>
            </w:pPr>
            <w:r w:rsidRPr="000C0212">
              <w:rPr>
                <w:b/>
              </w:rPr>
              <w:t xml:space="preserve">Savivaldybės priešgaisrinių pajėgų atvykimų į įvykius per 18 min. dalis (kai įvykyje dalyvauja tik savivaldybės priešgaisrinės pajėgos), </w:t>
            </w:r>
            <w:r w:rsidR="00FC41A3">
              <w:rPr>
                <w:b/>
              </w:rPr>
              <w:t xml:space="preserve">ne mažiau </w:t>
            </w:r>
            <w:r w:rsidR="004859E2" w:rsidRPr="000C0212">
              <w:rPr>
                <w:b/>
              </w:rPr>
              <w:t xml:space="preserve">80 </w:t>
            </w:r>
            <w:r w:rsidRPr="000C0212">
              <w:rPr>
                <w:b/>
              </w:rPr>
              <w:t>proc.</w:t>
            </w:r>
            <w:r w:rsidR="00236ED6" w:rsidRPr="000C0212">
              <w:rPr>
                <w:b/>
              </w:rPr>
              <w:t>;</w:t>
            </w:r>
          </w:p>
          <w:p w14:paraId="08E7C0D8" w14:textId="46B338FE" w:rsidR="000975E0" w:rsidRPr="00AC20CF" w:rsidRDefault="004265F3" w:rsidP="00AC20CF">
            <w:pPr>
              <w:pStyle w:val="Sraopastraipa"/>
              <w:numPr>
                <w:ilvl w:val="0"/>
                <w:numId w:val="11"/>
              </w:numPr>
              <w:tabs>
                <w:tab w:val="left" w:pos="721"/>
              </w:tabs>
              <w:ind w:left="314" w:firstLine="0"/>
              <w:rPr>
                <w:bCs/>
                <w:szCs w:val="24"/>
              </w:rPr>
            </w:pPr>
            <w:r w:rsidRPr="000C0212">
              <w:rPr>
                <w:b/>
              </w:rPr>
              <w:t>Prevencin</w:t>
            </w:r>
            <w:r w:rsidR="00DC54B1">
              <w:rPr>
                <w:b/>
              </w:rPr>
              <w:t>ėse</w:t>
            </w:r>
            <w:r w:rsidRPr="000C0212">
              <w:rPr>
                <w:b/>
              </w:rPr>
              <w:t xml:space="preserve"> akcij</w:t>
            </w:r>
            <w:r w:rsidR="00DC54B1">
              <w:rPr>
                <w:b/>
              </w:rPr>
              <w:t>ose</w:t>
            </w:r>
            <w:r w:rsidRPr="000C0212">
              <w:rPr>
                <w:b/>
              </w:rPr>
              <w:t xml:space="preserve"> dalyv</w:t>
            </w:r>
            <w:r w:rsidR="00DC54B1">
              <w:rPr>
                <w:b/>
              </w:rPr>
              <w:t>avusių</w:t>
            </w:r>
            <w:r w:rsidRPr="000C0212">
              <w:rPr>
                <w:b/>
              </w:rPr>
              <w:t xml:space="preserve"> ir informaciją priešgaisrinės saugos klausimais gavusių savivaldybės gyventojų dalis, </w:t>
            </w:r>
            <w:r w:rsidR="00803E0B" w:rsidRPr="000C0212">
              <w:rPr>
                <w:b/>
              </w:rPr>
              <w:t xml:space="preserve">5 </w:t>
            </w:r>
            <w:r w:rsidRPr="000C0212">
              <w:rPr>
                <w:b/>
              </w:rPr>
              <w:t>proc.</w:t>
            </w:r>
          </w:p>
        </w:tc>
      </w:tr>
      <w:tr w:rsidR="00236ED6" w:rsidRPr="00021348" w14:paraId="70CE48F5" w14:textId="77777777" w:rsidTr="003E2B57"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011CAA7B" w14:textId="165B1DDE" w:rsidR="00236ED6" w:rsidRPr="00021348" w:rsidRDefault="00236ED6">
            <w:pPr>
              <w:rPr>
                <w:b/>
                <w:szCs w:val="24"/>
              </w:rPr>
            </w:pPr>
            <w:r w:rsidRPr="00021348">
              <w:rPr>
                <w:b/>
                <w:szCs w:val="24"/>
              </w:rPr>
              <w:t>1.1.</w:t>
            </w:r>
          </w:p>
        </w:tc>
        <w:tc>
          <w:tcPr>
            <w:tcW w:w="4739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43C4D28D" w14:textId="4E7C10E9" w:rsidR="00236ED6" w:rsidRPr="00021348" w:rsidRDefault="00236ED6" w:rsidP="008249F1">
            <w:pPr>
              <w:rPr>
                <w:szCs w:val="24"/>
              </w:rPr>
            </w:pPr>
            <w:r w:rsidRPr="00021348">
              <w:rPr>
                <w:b/>
                <w:szCs w:val="24"/>
              </w:rPr>
              <w:t>Uždavinys.</w:t>
            </w:r>
            <w:r w:rsidRPr="00021348">
              <w:rPr>
                <w:b/>
                <w:i/>
                <w:szCs w:val="24"/>
              </w:rPr>
              <w:t xml:space="preserve"> </w:t>
            </w:r>
            <w:r w:rsidR="009972B0" w:rsidRPr="009972B0">
              <w:rPr>
                <w:bCs/>
                <w:iCs/>
                <w:szCs w:val="24"/>
              </w:rPr>
              <w:t>Efektyviai gesinti gaisrus ir atlikti pirminius žmonių ir turto gelbėjimo darbus</w:t>
            </w:r>
          </w:p>
        </w:tc>
      </w:tr>
      <w:tr w:rsidR="00DC5946" w:rsidRPr="00021348" w14:paraId="377F390C" w14:textId="77777777" w:rsidTr="00AC5B93">
        <w:trPr>
          <w:trHeight w:val="693"/>
        </w:trPr>
        <w:tc>
          <w:tcPr>
            <w:tcW w:w="2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D1CD39" w14:textId="77777777" w:rsidR="00236ED6" w:rsidRPr="00021348" w:rsidRDefault="00236ED6">
            <w:pPr>
              <w:rPr>
                <w:b/>
                <w:szCs w:val="24"/>
              </w:rPr>
            </w:pPr>
          </w:p>
        </w:tc>
        <w:tc>
          <w:tcPr>
            <w:tcW w:w="6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FF18899" w14:textId="6ABF245F" w:rsidR="00236ED6" w:rsidRPr="00021348" w:rsidRDefault="00236ED6" w:rsidP="009C7AF2">
            <w:pPr>
              <w:tabs>
                <w:tab w:val="left" w:pos="1650"/>
              </w:tabs>
              <w:jc w:val="center"/>
              <w:rPr>
                <w:b/>
                <w:szCs w:val="24"/>
              </w:rPr>
            </w:pPr>
            <w:r w:rsidRPr="00021348">
              <w:rPr>
                <w:b/>
                <w:bCs/>
                <w:szCs w:val="24"/>
              </w:rPr>
              <w:t>Įstaigos priemonės pavadinimas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FF7D49F" w14:textId="03C41286" w:rsidR="00236ED6" w:rsidRPr="00021348" w:rsidRDefault="00236ED6" w:rsidP="009C7AF2">
            <w:pPr>
              <w:tabs>
                <w:tab w:val="left" w:pos="1650"/>
              </w:tabs>
              <w:jc w:val="center"/>
              <w:rPr>
                <w:b/>
                <w:szCs w:val="24"/>
              </w:rPr>
            </w:pPr>
            <w:r w:rsidRPr="00021348">
              <w:rPr>
                <w:b/>
                <w:szCs w:val="24"/>
              </w:rPr>
              <w:t xml:space="preserve">Proceso ir </w:t>
            </w:r>
            <w:r w:rsidR="006B2FDC">
              <w:rPr>
                <w:b/>
                <w:szCs w:val="24"/>
                <w:lang w:val="en-US"/>
              </w:rPr>
              <w:t>(</w:t>
            </w:r>
            <w:r w:rsidRPr="00021348">
              <w:rPr>
                <w:b/>
                <w:szCs w:val="24"/>
              </w:rPr>
              <w:t>ar</w:t>
            </w:r>
            <w:r w:rsidR="006B2FDC">
              <w:rPr>
                <w:b/>
                <w:szCs w:val="24"/>
                <w:lang w:val="en-GB"/>
              </w:rPr>
              <w:t>)</w:t>
            </w:r>
            <w:r w:rsidRPr="00021348">
              <w:rPr>
                <w:b/>
                <w:szCs w:val="24"/>
              </w:rPr>
              <w:t xml:space="preserve"> indėlio vertinimo kriterijai ir mato vienetai</w:t>
            </w:r>
          </w:p>
        </w:tc>
        <w:tc>
          <w:tcPr>
            <w:tcW w:w="1139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123904" w14:textId="293417BC" w:rsidR="00236ED6" w:rsidRPr="00021348" w:rsidRDefault="00236ED6" w:rsidP="009C7AF2">
            <w:pPr>
              <w:tabs>
                <w:tab w:val="left" w:pos="1650"/>
              </w:tabs>
              <w:jc w:val="center"/>
              <w:rPr>
                <w:b/>
                <w:szCs w:val="24"/>
              </w:rPr>
            </w:pPr>
            <w:r w:rsidRPr="00021348">
              <w:rPr>
                <w:b/>
                <w:szCs w:val="24"/>
              </w:rPr>
              <w:t>Vertinimo kriterijų reikšmės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A568D" w14:textId="3B435E1A" w:rsidR="00236ED6" w:rsidRPr="00021348" w:rsidRDefault="00236ED6" w:rsidP="009C7AF2">
            <w:pPr>
              <w:tabs>
                <w:tab w:val="left" w:pos="1650"/>
              </w:tabs>
              <w:jc w:val="center"/>
              <w:rPr>
                <w:b/>
                <w:szCs w:val="24"/>
              </w:rPr>
            </w:pPr>
            <w:r w:rsidRPr="00021348">
              <w:rPr>
                <w:b/>
                <w:szCs w:val="24"/>
              </w:rPr>
              <w:t>Atsakingi vykdytojai</w:t>
            </w:r>
          </w:p>
        </w:tc>
        <w:tc>
          <w:tcPr>
            <w:tcW w:w="178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70CB4" w14:textId="2FA4F4D3" w:rsidR="00236ED6" w:rsidRPr="00021348" w:rsidRDefault="00236ED6" w:rsidP="009C7AF2">
            <w:pPr>
              <w:tabs>
                <w:tab w:val="left" w:pos="1650"/>
              </w:tabs>
              <w:jc w:val="center"/>
              <w:rPr>
                <w:b/>
                <w:szCs w:val="24"/>
              </w:rPr>
            </w:pPr>
            <w:r w:rsidRPr="00021348">
              <w:rPr>
                <w:b/>
                <w:szCs w:val="24"/>
              </w:rPr>
              <w:t>Asignavimai (tūkst. Eur)</w:t>
            </w:r>
          </w:p>
        </w:tc>
      </w:tr>
      <w:tr w:rsidR="00DC5946" w:rsidRPr="00021348" w14:paraId="139CBFF4" w14:textId="77777777" w:rsidTr="00AC5B93">
        <w:trPr>
          <w:trHeight w:val="1428"/>
        </w:trPr>
        <w:tc>
          <w:tcPr>
            <w:tcW w:w="2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9E4B2" w14:textId="77777777" w:rsidR="00236ED6" w:rsidRPr="00021348" w:rsidRDefault="00236ED6" w:rsidP="00797619">
            <w:pPr>
              <w:rPr>
                <w:b/>
                <w:szCs w:val="24"/>
              </w:rPr>
            </w:pPr>
          </w:p>
        </w:tc>
        <w:tc>
          <w:tcPr>
            <w:tcW w:w="6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762E5" w14:textId="77777777" w:rsidR="00236ED6" w:rsidRPr="00021348" w:rsidRDefault="00236ED6" w:rsidP="00797619">
            <w:pPr>
              <w:tabs>
                <w:tab w:val="left" w:pos="1650"/>
              </w:tabs>
              <w:rPr>
                <w:b/>
                <w:bCs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ECBAE" w14:textId="77777777" w:rsidR="00236ED6" w:rsidRPr="00021348" w:rsidRDefault="00236ED6" w:rsidP="00797619">
            <w:pPr>
              <w:tabs>
                <w:tab w:val="left" w:pos="1650"/>
              </w:tabs>
              <w:rPr>
                <w:b/>
                <w:szCs w:val="24"/>
              </w:rPr>
            </w:pPr>
          </w:p>
        </w:tc>
        <w:tc>
          <w:tcPr>
            <w:tcW w:w="291" w:type="pct"/>
          </w:tcPr>
          <w:p w14:paraId="0D4A7FA7" w14:textId="4AC315F7" w:rsidR="00236ED6" w:rsidRPr="00021348" w:rsidRDefault="00236ED6" w:rsidP="009C7AF2">
            <w:pPr>
              <w:tabs>
                <w:tab w:val="left" w:pos="1650"/>
              </w:tabs>
              <w:jc w:val="center"/>
              <w:rPr>
                <w:b/>
                <w:bCs/>
                <w:szCs w:val="24"/>
              </w:rPr>
            </w:pPr>
            <w:r w:rsidRPr="00021348">
              <w:rPr>
                <w:b/>
                <w:bCs/>
                <w:szCs w:val="24"/>
              </w:rPr>
              <w:t>20</w:t>
            </w:r>
            <w:r w:rsidR="00347915">
              <w:rPr>
                <w:b/>
                <w:bCs/>
                <w:szCs w:val="24"/>
              </w:rPr>
              <w:t>20</w:t>
            </w:r>
            <w:r w:rsidR="009C7AF2">
              <w:rPr>
                <w:b/>
                <w:bCs/>
                <w:szCs w:val="24"/>
              </w:rPr>
              <w:t xml:space="preserve"> </w:t>
            </w:r>
            <w:r w:rsidRPr="00021348">
              <w:rPr>
                <w:b/>
                <w:bCs/>
                <w:szCs w:val="24"/>
              </w:rPr>
              <w:t>m. faktas</w:t>
            </w:r>
          </w:p>
        </w:tc>
        <w:tc>
          <w:tcPr>
            <w:tcW w:w="281" w:type="pct"/>
            <w:gridSpan w:val="2"/>
          </w:tcPr>
          <w:p w14:paraId="410E0964" w14:textId="73491F05" w:rsidR="00236ED6" w:rsidRPr="00021348" w:rsidRDefault="00236ED6" w:rsidP="009C7AF2">
            <w:pPr>
              <w:tabs>
                <w:tab w:val="left" w:pos="1650"/>
              </w:tabs>
              <w:jc w:val="center"/>
              <w:rPr>
                <w:b/>
                <w:szCs w:val="24"/>
              </w:rPr>
            </w:pPr>
            <w:r w:rsidRPr="00021348">
              <w:rPr>
                <w:b/>
                <w:bCs/>
                <w:szCs w:val="24"/>
              </w:rPr>
              <w:t>202</w:t>
            </w:r>
            <w:r w:rsidR="00347915">
              <w:rPr>
                <w:b/>
                <w:bCs/>
                <w:szCs w:val="24"/>
              </w:rPr>
              <w:t>1</w:t>
            </w:r>
            <w:r w:rsidRPr="00021348">
              <w:rPr>
                <w:b/>
                <w:bCs/>
                <w:szCs w:val="24"/>
              </w:rPr>
              <w:t xml:space="preserve"> m.</w:t>
            </w:r>
          </w:p>
        </w:tc>
        <w:tc>
          <w:tcPr>
            <w:tcW w:w="292" w:type="pct"/>
            <w:gridSpan w:val="2"/>
          </w:tcPr>
          <w:p w14:paraId="528B1CBD" w14:textId="5737F4A2" w:rsidR="00236ED6" w:rsidRPr="00021348" w:rsidRDefault="00236ED6" w:rsidP="009C7AF2">
            <w:pPr>
              <w:tabs>
                <w:tab w:val="left" w:pos="1650"/>
              </w:tabs>
              <w:jc w:val="center"/>
              <w:rPr>
                <w:b/>
                <w:szCs w:val="24"/>
              </w:rPr>
            </w:pPr>
            <w:r w:rsidRPr="00021348">
              <w:rPr>
                <w:b/>
                <w:bCs/>
                <w:szCs w:val="24"/>
              </w:rPr>
              <w:t>202</w:t>
            </w:r>
            <w:r w:rsidR="00347915">
              <w:rPr>
                <w:b/>
                <w:bCs/>
                <w:szCs w:val="24"/>
              </w:rPr>
              <w:t>2</w:t>
            </w:r>
            <w:r w:rsidRPr="00021348">
              <w:rPr>
                <w:b/>
                <w:bCs/>
                <w:szCs w:val="24"/>
              </w:rPr>
              <w:t xml:space="preserve"> m.</w:t>
            </w:r>
          </w:p>
        </w:tc>
        <w:tc>
          <w:tcPr>
            <w:tcW w:w="276" w:type="pct"/>
            <w:gridSpan w:val="3"/>
          </w:tcPr>
          <w:p w14:paraId="71C92CE9" w14:textId="18B0C165" w:rsidR="00236ED6" w:rsidRPr="00021348" w:rsidRDefault="00236ED6" w:rsidP="009C7AF2">
            <w:pPr>
              <w:tabs>
                <w:tab w:val="left" w:pos="1650"/>
              </w:tabs>
              <w:jc w:val="center"/>
              <w:rPr>
                <w:b/>
                <w:szCs w:val="24"/>
              </w:rPr>
            </w:pPr>
            <w:r w:rsidRPr="00021348">
              <w:rPr>
                <w:b/>
                <w:bCs/>
                <w:szCs w:val="24"/>
              </w:rPr>
              <w:t>202</w:t>
            </w:r>
            <w:r w:rsidR="00347915">
              <w:rPr>
                <w:b/>
                <w:bCs/>
                <w:szCs w:val="24"/>
              </w:rPr>
              <w:t>3</w:t>
            </w:r>
            <w:r w:rsidRPr="00021348">
              <w:rPr>
                <w:b/>
                <w:bCs/>
                <w:szCs w:val="24"/>
              </w:rPr>
              <w:t xml:space="preserve"> m.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CDED4" w14:textId="77777777" w:rsidR="00236ED6" w:rsidRPr="00021348" w:rsidRDefault="00236ED6" w:rsidP="009C7AF2">
            <w:pPr>
              <w:tabs>
                <w:tab w:val="left" w:pos="1650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486" w:type="pct"/>
            <w:gridSpan w:val="2"/>
          </w:tcPr>
          <w:p w14:paraId="5BD0FEAE" w14:textId="16F2AEB5" w:rsidR="00236ED6" w:rsidRPr="00021348" w:rsidRDefault="0045129C" w:rsidP="009C7AF2">
            <w:pPr>
              <w:tabs>
                <w:tab w:val="left" w:pos="1650"/>
              </w:tabs>
              <w:jc w:val="center"/>
              <w:rPr>
                <w:b/>
                <w:szCs w:val="24"/>
              </w:rPr>
            </w:pPr>
            <w:r w:rsidRPr="00021348">
              <w:rPr>
                <w:b/>
                <w:szCs w:val="24"/>
              </w:rPr>
              <w:t>20</w:t>
            </w:r>
            <w:r w:rsidR="00CF2D3A">
              <w:rPr>
                <w:b/>
                <w:szCs w:val="24"/>
              </w:rPr>
              <w:t>20</w:t>
            </w:r>
            <w:r w:rsidRPr="00021348">
              <w:rPr>
                <w:b/>
                <w:szCs w:val="24"/>
              </w:rPr>
              <w:t xml:space="preserve"> metais faktiškai panaudotos lėšos</w:t>
            </w:r>
          </w:p>
        </w:tc>
        <w:tc>
          <w:tcPr>
            <w:tcW w:w="435" w:type="pct"/>
          </w:tcPr>
          <w:p w14:paraId="36EE4AFA" w14:textId="7A60B783" w:rsidR="00236ED6" w:rsidRPr="00021348" w:rsidRDefault="00236ED6" w:rsidP="009C7AF2">
            <w:pPr>
              <w:tabs>
                <w:tab w:val="left" w:pos="1650"/>
              </w:tabs>
              <w:jc w:val="center"/>
              <w:rPr>
                <w:b/>
                <w:szCs w:val="24"/>
              </w:rPr>
            </w:pPr>
            <w:r w:rsidRPr="00021348">
              <w:rPr>
                <w:b/>
                <w:szCs w:val="24"/>
              </w:rPr>
              <w:t>20</w:t>
            </w:r>
            <w:r w:rsidR="00CF2D3A">
              <w:rPr>
                <w:b/>
                <w:szCs w:val="24"/>
              </w:rPr>
              <w:t>21</w:t>
            </w:r>
            <w:r w:rsidR="00FD3912">
              <w:rPr>
                <w:b/>
                <w:szCs w:val="24"/>
              </w:rPr>
              <w:t xml:space="preserve"> m.</w:t>
            </w:r>
          </w:p>
        </w:tc>
        <w:tc>
          <w:tcPr>
            <w:tcW w:w="468" w:type="pct"/>
            <w:gridSpan w:val="3"/>
          </w:tcPr>
          <w:p w14:paraId="34DCB38A" w14:textId="6B6D0470" w:rsidR="00236ED6" w:rsidRPr="00021348" w:rsidRDefault="00236ED6" w:rsidP="009C7AF2">
            <w:pPr>
              <w:tabs>
                <w:tab w:val="left" w:pos="1650"/>
              </w:tabs>
              <w:jc w:val="center"/>
              <w:rPr>
                <w:b/>
                <w:szCs w:val="24"/>
              </w:rPr>
            </w:pPr>
            <w:r w:rsidRPr="00021348">
              <w:rPr>
                <w:b/>
                <w:szCs w:val="24"/>
              </w:rPr>
              <w:t>20</w:t>
            </w:r>
            <w:r w:rsidR="00CF2D3A">
              <w:rPr>
                <w:b/>
                <w:szCs w:val="24"/>
              </w:rPr>
              <w:t>22 m.</w:t>
            </w:r>
          </w:p>
        </w:tc>
        <w:tc>
          <w:tcPr>
            <w:tcW w:w="391" w:type="pct"/>
            <w:gridSpan w:val="3"/>
          </w:tcPr>
          <w:p w14:paraId="478D5257" w14:textId="4FF811AA" w:rsidR="00236ED6" w:rsidRPr="00021348" w:rsidRDefault="00236ED6" w:rsidP="009C7AF2">
            <w:pPr>
              <w:tabs>
                <w:tab w:val="left" w:pos="1650"/>
              </w:tabs>
              <w:jc w:val="center"/>
              <w:rPr>
                <w:b/>
                <w:szCs w:val="24"/>
              </w:rPr>
            </w:pPr>
            <w:r w:rsidRPr="00021348">
              <w:rPr>
                <w:b/>
                <w:szCs w:val="24"/>
              </w:rPr>
              <w:t>202</w:t>
            </w:r>
            <w:r w:rsidR="00D432A0">
              <w:rPr>
                <w:b/>
                <w:szCs w:val="24"/>
              </w:rPr>
              <w:t>3</w:t>
            </w:r>
            <w:r w:rsidR="00CF2D3A">
              <w:rPr>
                <w:b/>
                <w:szCs w:val="24"/>
              </w:rPr>
              <w:t xml:space="preserve"> m.</w:t>
            </w:r>
          </w:p>
        </w:tc>
      </w:tr>
      <w:tr w:rsidR="00DC5946" w:rsidRPr="00021348" w14:paraId="3A1FEB38" w14:textId="77777777" w:rsidTr="00C75E98">
        <w:trPr>
          <w:trHeight w:val="963"/>
        </w:trPr>
        <w:tc>
          <w:tcPr>
            <w:tcW w:w="2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E57B2A" w14:textId="5DDC9A8B" w:rsidR="00AC5B93" w:rsidRPr="00021348" w:rsidRDefault="00AC5B93" w:rsidP="00CD5D77">
            <w:pPr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1.1.1.</w:t>
            </w:r>
          </w:p>
        </w:tc>
        <w:tc>
          <w:tcPr>
            <w:tcW w:w="6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B2C005" w14:textId="035A61FF" w:rsidR="00AC5B93" w:rsidRDefault="00AC5B93" w:rsidP="00CD5D77">
            <w:pPr>
              <w:tabs>
                <w:tab w:val="left" w:pos="1650"/>
              </w:tabs>
            </w:pPr>
            <w:r>
              <w:t>Laikantis teisės aktų reikalavimų vykdyti gaisrų gesinimo bei gelbėjimo darbus, užtikrinti nuolatinę parengtį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D376B" w14:textId="6D3C5C0A" w:rsidR="00AC5B93" w:rsidRDefault="00AC5B93" w:rsidP="00CD5D77">
            <w:pPr>
              <w:tabs>
                <w:tab w:val="left" w:pos="1650"/>
              </w:tabs>
              <w:rPr>
                <w:szCs w:val="24"/>
              </w:rPr>
            </w:pPr>
            <w:r>
              <w:rPr>
                <w:szCs w:val="24"/>
              </w:rPr>
              <w:t>Reagavimas į iškvietimus, proc.</w:t>
            </w:r>
          </w:p>
        </w:tc>
        <w:tc>
          <w:tcPr>
            <w:tcW w:w="291" w:type="pct"/>
          </w:tcPr>
          <w:p w14:paraId="68C3AECE" w14:textId="3FA3CFD0" w:rsidR="00AC5B93" w:rsidRDefault="00AC5B93" w:rsidP="00CD5D77">
            <w:pPr>
              <w:tabs>
                <w:tab w:val="left" w:pos="1650"/>
              </w:tabs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100</w:t>
            </w:r>
          </w:p>
        </w:tc>
        <w:tc>
          <w:tcPr>
            <w:tcW w:w="281" w:type="pct"/>
            <w:gridSpan w:val="2"/>
          </w:tcPr>
          <w:p w14:paraId="3615F1BF" w14:textId="0A6832DC" w:rsidR="00AC5B93" w:rsidRDefault="00AC5B93" w:rsidP="00CD5D77">
            <w:pPr>
              <w:tabs>
                <w:tab w:val="left" w:pos="1650"/>
              </w:tabs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100</w:t>
            </w:r>
          </w:p>
        </w:tc>
        <w:tc>
          <w:tcPr>
            <w:tcW w:w="292" w:type="pct"/>
            <w:gridSpan w:val="2"/>
          </w:tcPr>
          <w:p w14:paraId="02E80F39" w14:textId="5A73E2A9" w:rsidR="00AC5B93" w:rsidRDefault="00AC5B93" w:rsidP="00CD5D77">
            <w:pPr>
              <w:tabs>
                <w:tab w:val="left" w:pos="1650"/>
              </w:tabs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100</w:t>
            </w:r>
          </w:p>
        </w:tc>
        <w:tc>
          <w:tcPr>
            <w:tcW w:w="276" w:type="pct"/>
            <w:gridSpan w:val="3"/>
          </w:tcPr>
          <w:p w14:paraId="1B9CA13A" w14:textId="2ACB44D6" w:rsidR="00AC5B93" w:rsidRDefault="00AC5B93" w:rsidP="00CD5D77">
            <w:pPr>
              <w:tabs>
                <w:tab w:val="left" w:pos="1650"/>
              </w:tabs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100</w:t>
            </w:r>
          </w:p>
        </w:tc>
        <w:tc>
          <w:tcPr>
            <w:tcW w:w="5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1C9E9B" w14:textId="77777777" w:rsidR="00AC5B93" w:rsidRDefault="00AC5B93" w:rsidP="00CD5D77">
            <w:pPr>
              <w:tabs>
                <w:tab w:val="left" w:pos="1650"/>
              </w:tabs>
              <w:rPr>
                <w:szCs w:val="24"/>
              </w:rPr>
            </w:pPr>
            <w:r>
              <w:rPr>
                <w:szCs w:val="24"/>
              </w:rPr>
              <w:t>Tarnybos viršininkas,</w:t>
            </w:r>
          </w:p>
          <w:p w14:paraId="62E1E54B" w14:textId="3E290B4F" w:rsidR="00AC5B93" w:rsidRDefault="00AC5B93" w:rsidP="00CD5D77">
            <w:pPr>
              <w:tabs>
                <w:tab w:val="left" w:pos="1650"/>
              </w:tabs>
              <w:rPr>
                <w:szCs w:val="24"/>
              </w:rPr>
            </w:pPr>
            <w:r>
              <w:rPr>
                <w:szCs w:val="24"/>
              </w:rPr>
              <w:t>ugniagesių komandų darbuotojai</w:t>
            </w:r>
          </w:p>
        </w:tc>
        <w:tc>
          <w:tcPr>
            <w:tcW w:w="486" w:type="pct"/>
            <w:gridSpan w:val="2"/>
            <w:vMerge w:val="restart"/>
          </w:tcPr>
          <w:p w14:paraId="0F265A12" w14:textId="35B1BB8E" w:rsidR="00AC5B93" w:rsidRDefault="00AC5B93" w:rsidP="00CD5D77">
            <w:pPr>
              <w:tabs>
                <w:tab w:val="left" w:pos="1650"/>
              </w:tabs>
              <w:jc w:val="right"/>
              <w:rPr>
                <w:szCs w:val="24"/>
              </w:rPr>
            </w:pPr>
            <w:r>
              <w:rPr>
                <w:szCs w:val="24"/>
              </w:rPr>
              <w:t>669,995</w:t>
            </w:r>
          </w:p>
        </w:tc>
        <w:tc>
          <w:tcPr>
            <w:tcW w:w="435" w:type="pct"/>
            <w:vMerge w:val="restart"/>
          </w:tcPr>
          <w:p w14:paraId="4D5A26A0" w14:textId="46481F23" w:rsidR="00AC5B93" w:rsidRDefault="00AC5B93" w:rsidP="00CD5D77">
            <w:pPr>
              <w:tabs>
                <w:tab w:val="left" w:pos="1650"/>
              </w:tabs>
              <w:jc w:val="right"/>
              <w:rPr>
                <w:szCs w:val="24"/>
              </w:rPr>
            </w:pPr>
            <w:r>
              <w:rPr>
                <w:szCs w:val="24"/>
              </w:rPr>
              <w:t>686,398</w:t>
            </w:r>
          </w:p>
        </w:tc>
        <w:tc>
          <w:tcPr>
            <w:tcW w:w="468" w:type="pct"/>
            <w:gridSpan w:val="3"/>
            <w:vMerge w:val="restart"/>
          </w:tcPr>
          <w:p w14:paraId="1688A9E9" w14:textId="6354A6B2" w:rsidR="00AC5B93" w:rsidRPr="00F478B3" w:rsidRDefault="00AC5B93" w:rsidP="008E61F1">
            <w:pPr>
              <w:tabs>
                <w:tab w:val="left" w:pos="1650"/>
              </w:tabs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850,890</w:t>
            </w:r>
          </w:p>
        </w:tc>
        <w:tc>
          <w:tcPr>
            <w:tcW w:w="391" w:type="pct"/>
            <w:gridSpan w:val="3"/>
            <w:vMerge w:val="restart"/>
          </w:tcPr>
          <w:p w14:paraId="13EB04B2" w14:textId="6BEDAB37" w:rsidR="00AC5B93" w:rsidRPr="0053284D" w:rsidRDefault="00AC5B93" w:rsidP="00CD5D77">
            <w:pPr>
              <w:tabs>
                <w:tab w:val="left" w:pos="1650"/>
              </w:tabs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860,00</w:t>
            </w:r>
          </w:p>
        </w:tc>
      </w:tr>
      <w:tr w:rsidR="00DC5946" w:rsidRPr="00021348" w14:paraId="564E6BB3" w14:textId="77777777" w:rsidTr="00C75E98">
        <w:trPr>
          <w:trHeight w:val="963"/>
        </w:trPr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4F32B3" w14:textId="77777777" w:rsidR="00AC5B93" w:rsidRDefault="00AC5B93" w:rsidP="00CD5D77">
            <w:pPr>
              <w:rPr>
                <w:rFonts w:eastAsia="MS Mincho"/>
                <w:szCs w:val="24"/>
              </w:rPr>
            </w:pPr>
          </w:p>
        </w:tc>
        <w:tc>
          <w:tcPr>
            <w:tcW w:w="6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58B72D" w14:textId="77777777" w:rsidR="00AC5B93" w:rsidRDefault="00AC5B93" w:rsidP="00CD5D77">
            <w:pPr>
              <w:tabs>
                <w:tab w:val="left" w:pos="1650"/>
              </w:tabs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7EB07" w14:textId="16904A3C" w:rsidR="00AC5B93" w:rsidRDefault="008E61F1" w:rsidP="00CD5D77">
            <w:pPr>
              <w:tabs>
                <w:tab w:val="left" w:pos="1650"/>
              </w:tabs>
              <w:rPr>
                <w:szCs w:val="24"/>
              </w:rPr>
            </w:pPr>
            <w:r>
              <w:rPr>
                <w:szCs w:val="24"/>
              </w:rPr>
              <w:t xml:space="preserve">Pakartotinių </w:t>
            </w:r>
            <w:proofErr w:type="spellStart"/>
            <w:r>
              <w:rPr>
                <w:szCs w:val="24"/>
              </w:rPr>
              <w:t>išvykčių</w:t>
            </w:r>
            <w:proofErr w:type="spellEnd"/>
            <w:r>
              <w:rPr>
                <w:szCs w:val="24"/>
              </w:rPr>
              <w:t xml:space="preserve"> į įvykio vietą skaičius, vnt.</w:t>
            </w:r>
          </w:p>
        </w:tc>
        <w:tc>
          <w:tcPr>
            <w:tcW w:w="291" w:type="pct"/>
          </w:tcPr>
          <w:p w14:paraId="3180466F" w14:textId="387C9EE3" w:rsidR="00AC5B93" w:rsidRDefault="008E61F1" w:rsidP="00CD5D77">
            <w:pPr>
              <w:tabs>
                <w:tab w:val="left" w:pos="1650"/>
              </w:tabs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0</w:t>
            </w:r>
          </w:p>
        </w:tc>
        <w:tc>
          <w:tcPr>
            <w:tcW w:w="281" w:type="pct"/>
            <w:gridSpan w:val="2"/>
          </w:tcPr>
          <w:p w14:paraId="211AD077" w14:textId="1FE8420F" w:rsidR="00AC5B93" w:rsidRDefault="008E61F1" w:rsidP="00CD5D77">
            <w:pPr>
              <w:tabs>
                <w:tab w:val="left" w:pos="1650"/>
              </w:tabs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0</w:t>
            </w:r>
          </w:p>
        </w:tc>
        <w:tc>
          <w:tcPr>
            <w:tcW w:w="292" w:type="pct"/>
            <w:gridSpan w:val="2"/>
          </w:tcPr>
          <w:p w14:paraId="1CBC2B4A" w14:textId="2C3AF9E4" w:rsidR="00AC5B93" w:rsidRDefault="008E61F1" w:rsidP="00CD5D77">
            <w:pPr>
              <w:tabs>
                <w:tab w:val="left" w:pos="1650"/>
              </w:tabs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0</w:t>
            </w:r>
          </w:p>
        </w:tc>
        <w:tc>
          <w:tcPr>
            <w:tcW w:w="276" w:type="pct"/>
            <w:gridSpan w:val="3"/>
          </w:tcPr>
          <w:p w14:paraId="79D5895A" w14:textId="6D915B65" w:rsidR="00AC5B93" w:rsidRDefault="008E61F1" w:rsidP="00CD5D77">
            <w:pPr>
              <w:tabs>
                <w:tab w:val="left" w:pos="1650"/>
              </w:tabs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0</w:t>
            </w:r>
          </w:p>
        </w:tc>
        <w:tc>
          <w:tcPr>
            <w:tcW w:w="5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328E0" w14:textId="77777777" w:rsidR="00AC5B93" w:rsidRDefault="00AC5B93" w:rsidP="00CD5D77">
            <w:pPr>
              <w:tabs>
                <w:tab w:val="left" w:pos="1650"/>
              </w:tabs>
              <w:rPr>
                <w:szCs w:val="24"/>
              </w:rPr>
            </w:pPr>
          </w:p>
        </w:tc>
        <w:tc>
          <w:tcPr>
            <w:tcW w:w="486" w:type="pct"/>
            <w:gridSpan w:val="2"/>
            <w:vMerge/>
          </w:tcPr>
          <w:p w14:paraId="6443D17F" w14:textId="77777777" w:rsidR="00AC5B93" w:rsidRDefault="00AC5B93" w:rsidP="00CD5D77">
            <w:pPr>
              <w:tabs>
                <w:tab w:val="left" w:pos="1650"/>
              </w:tabs>
              <w:jc w:val="right"/>
              <w:rPr>
                <w:szCs w:val="24"/>
              </w:rPr>
            </w:pPr>
          </w:p>
        </w:tc>
        <w:tc>
          <w:tcPr>
            <w:tcW w:w="435" w:type="pct"/>
            <w:vMerge/>
          </w:tcPr>
          <w:p w14:paraId="18C8D0DA" w14:textId="77777777" w:rsidR="00AC5B93" w:rsidRDefault="00AC5B93" w:rsidP="00CD5D77">
            <w:pPr>
              <w:tabs>
                <w:tab w:val="left" w:pos="1650"/>
              </w:tabs>
              <w:jc w:val="right"/>
              <w:rPr>
                <w:szCs w:val="24"/>
              </w:rPr>
            </w:pPr>
          </w:p>
        </w:tc>
        <w:tc>
          <w:tcPr>
            <w:tcW w:w="468" w:type="pct"/>
            <w:gridSpan w:val="3"/>
            <w:vMerge/>
          </w:tcPr>
          <w:p w14:paraId="6B00FB42" w14:textId="77777777" w:rsidR="00AC5B93" w:rsidRDefault="00AC5B93" w:rsidP="00A24242">
            <w:pPr>
              <w:tabs>
                <w:tab w:val="left" w:pos="1650"/>
              </w:tabs>
              <w:jc w:val="center"/>
              <w:rPr>
                <w:bCs/>
                <w:szCs w:val="24"/>
              </w:rPr>
            </w:pPr>
          </w:p>
        </w:tc>
        <w:tc>
          <w:tcPr>
            <w:tcW w:w="391" w:type="pct"/>
            <w:gridSpan w:val="3"/>
            <w:vMerge/>
          </w:tcPr>
          <w:p w14:paraId="1FB3F86F" w14:textId="77777777" w:rsidR="00AC5B93" w:rsidRDefault="00AC5B93" w:rsidP="00CD5D77">
            <w:pPr>
              <w:tabs>
                <w:tab w:val="left" w:pos="1650"/>
              </w:tabs>
              <w:jc w:val="right"/>
              <w:rPr>
                <w:bCs/>
                <w:szCs w:val="24"/>
              </w:rPr>
            </w:pPr>
          </w:p>
        </w:tc>
      </w:tr>
      <w:tr w:rsidR="00DC5946" w:rsidRPr="00021348" w14:paraId="0E07B10D" w14:textId="77777777" w:rsidTr="00AC5B93">
        <w:trPr>
          <w:trHeight w:val="557"/>
        </w:trPr>
        <w:tc>
          <w:tcPr>
            <w:tcW w:w="2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BDB766" w14:textId="583C77A1" w:rsidR="00BF173C" w:rsidRPr="00021348" w:rsidRDefault="00BF173C" w:rsidP="00CD5D77">
            <w:pPr>
              <w:rPr>
                <w:b/>
                <w:szCs w:val="24"/>
              </w:rPr>
            </w:pPr>
            <w:r w:rsidRPr="00021348">
              <w:rPr>
                <w:rFonts w:eastAsia="MS Mincho"/>
                <w:szCs w:val="24"/>
              </w:rPr>
              <w:t>1.1.</w:t>
            </w:r>
            <w:r>
              <w:rPr>
                <w:rFonts w:eastAsia="MS Mincho"/>
                <w:szCs w:val="24"/>
              </w:rPr>
              <w:t>2.</w:t>
            </w:r>
          </w:p>
        </w:tc>
        <w:tc>
          <w:tcPr>
            <w:tcW w:w="6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31B280" w14:textId="152E1C32" w:rsidR="00BF173C" w:rsidRPr="00021348" w:rsidRDefault="00BF173C" w:rsidP="00CD5D77">
            <w:pPr>
              <w:tabs>
                <w:tab w:val="left" w:pos="1650"/>
              </w:tabs>
              <w:rPr>
                <w:bCs/>
                <w:szCs w:val="24"/>
              </w:rPr>
            </w:pPr>
            <w:r>
              <w:t xml:space="preserve">Užtikrinti techninį materialinį įstaigos pasirengimą </w:t>
            </w:r>
            <w:r>
              <w:lastRenderedPageBreak/>
              <w:t>gaisrų gesinimo ir gelbėjimo darbams atlikti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9A872" w14:textId="74E3C4BE" w:rsidR="00BF173C" w:rsidRPr="00021348" w:rsidRDefault="00BF173C" w:rsidP="00CD5D77">
            <w:pPr>
              <w:tabs>
                <w:tab w:val="left" w:pos="1650"/>
              </w:tabs>
              <w:rPr>
                <w:szCs w:val="24"/>
              </w:rPr>
            </w:pPr>
            <w:r>
              <w:rPr>
                <w:szCs w:val="24"/>
              </w:rPr>
              <w:lastRenderedPageBreak/>
              <w:t>Atnaujintų (įsigytų naujų ir (ar</w:t>
            </w:r>
            <w:r w:rsidRPr="005C4553">
              <w:rPr>
                <w:szCs w:val="24"/>
              </w:rPr>
              <w:t>)</w:t>
            </w:r>
            <w:r>
              <w:rPr>
                <w:szCs w:val="24"/>
              </w:rPr>
              <w:t xml:space="preserve"> dėvėtų, gautų panaudos pagrindais ar </w:t>
            </w:r>
            <w:r>
              <w:rPr>
                <w:szCs w:val="24"/>
              </w:rPr>
              <w:lastRenderedPageBreak/>
              <w:t>patikėjimo teise) gaisrų gesinimo automobilių skaičius, vnt.</w:t>
            </w:r>
          </w:p>
        </w:tc>
        <w:tc>
          <w:tcPr>
            <w:tcW w:w="291" w:type="pct"/>
          </w:tcPr>
          <w:p w14:paraId="40E02EE8" w14:textId="731AA068" w:rsidR="00BF173C" w:rsidRPr="00021348" w:rsidRDefault="00BF173C" w:rsidP="00CD5D77">
            <w:pPr>
              <w:tabs>
                <w:tab w:val="left" w:pos="1650"/>
              </w:tabs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lastRenderedPageBreak/>
              <w:t>1</w:t>
            </w:r>
            <w:r w:rsidR="009915A8">
              <w:rPr>
                <w:rStyle w:val="Puslapioinaosnuoroda"/>
                <w:bCs/>
                <w:szCs w:val="24"/>
              </w:rPr>
              <w:footnoteReference w:id="1"/>
            </w:r>
          </w:p>
        </w:tc>
        <w:tc>
          <w:tcPr>
            <w:tcW w:w="281" w:type="pct"/>
            <w:gridSpan w:val="2"/>
          </w:tcPr>
          <w:p w14:paraId="0BC6349E" w14:textId="7E4BD68F" w:rsidR="00BF173C" w:rsidRPr="00021348" w:rsidRDefault="00BF173C" w:rsidP="00CD5D77">
            <w:pPr>
              <w:tabs>
                <w:tab w:val="left" w:pos="1650"/>
              </w:tabs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292" w:type="pct"/>
            <w:gridSpan w:val="2"/>
          </w:tcPr>
          <w:p w14:paraId="4DDD5489" w14:textId="3E731FDD" w:rsidR="00BF173C" w:rsidRPr="00021348" w:rsidRDefault="00BF173C" w:rsidP="00CD5D77">
            <w:pPr>
              <w:tabs>
                <w:tab w:val="left" w:pos="1650"/>
              </w:tabs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276" w:type="pct"/>
            <w:gridSpan w:val="3"/>
          </w:tcPr>
          <w:p w14:paraId="3F00DC05" w14:textId="619A3B1F" w:rsidR="00BF173C" w:rsidRPr="00021348" w:rsidRDefault="00BF173C" w:rsidP="00CD5D77">
            <w:pPr>
              <w:tabs>
                <w:tab w:val="left" w:pos="1650"/>
              </w:tabs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573E6" w14:textId="519C4E7F" w:rsidR="00BF173C" w:rsidRPr="00021348" w:rsidRDefault="00BF173C" w:rsidP="00CD5D77">
            <w:pPr>
              <w:tabs>
                <w:tab w:val="left" w:pos="1650"/>
              </w:tabs>
              <w:rPr>
                <w:szCs w:val="24"/>
              </w:rPr>
            </w:pPr>
            <w:r>
              <w:rPr>
                <w:szCs w:val="24"/>
              </w:rPr>
              <w:t>Tarnybos viršininkas</w:t>
            </w:r>
          </w:p>
        </w:tc>
        <w:tc>
          <w:tcPr>
            <w:tcW w:w="486" w:type="pct"/>
            <w:gridSpan w:val="2"/>
          </w:tcPr>
          <w:p w14:paraId="2756E4DB" w14:textId="1DE376A2" w:rsidR="00BF173C" w:rsidRPr="00021348" w:rsidRDefault="00BB3C7E" w:rsidP="00CD5D77">
            <w:pPr>
              <w:tabs>
                <w:tab w:val="left" w:pos="1650"/>
              </w:tabs>
              <w:jc w:val="right"/>
              <w:rPr>
                <w:szCs w:val="24"/>
              </w:rPr>
            </w:pPr>
            <w:r>
              <w:rPr>
                <w:szCs w:val="24"/>
              </w:rPr>
              <w:t>0,</w:t>
            </w:r>
            <w:r w:rsidR="00BF173C">
              <w:rPr>
                <w:szCs w:val="24"/>
              </w:rPr>
              <w:t>0</w:t>
            </w:r>
          </w:p>
        </w:tc>
        <w:tc>
          <w:tcPr>
            <w:tcW w:w="435" w:type="pct"/>
          </w:tcPr>
          <w:p w14:paraId="2DFF7DB2" w14:textId="28BDE862" w:rsidR="00BF173C" w:rsidRPr="00021348" w:rsidRDefault="00BF173C" w:rsidP="00CD5D77">
            <w:pPr>
              <w:tabs>
                <w:tab w:val="left" w:pos="1650"/>
              </w:tabs>
              <w:jc w:val="right"/>
              <w:rPr>
                <w:szCs w:val="24"/>
              </w:rPr>
            </w:pPr>
            <w:r>
              <w:rPr>
                <w:szCs w:val="24"/>
              </w:rPr>
              <w:t>193,842</w:t>
            </w:r>
          </w:p>
        </w:tc>
        <w:tc>
          <w:tcPr>
            <w:tcW w:w="468" w:type="pct"/>
            <w:gridSpan w:val="3"/>
          </w:tcPr>
          <w:p w14:paraId="52B5A267" w14:textId="62BBB297" w:rsidR="00BF173C" w:rsidRPr="00F478B3" w:rsidRDefault="00BF173C" w:rsidP="00CD5D77">
            <w:pPr>
              <w:tabs>
                <w:tab w:val="left" w:pos="1650"/>
              </w:tabs>
              <w:jc w:val="right"/>
              <w:rPr>
                <w:bCs/>
                <w:szCs w:val="24"/>
              </w:rPr>
            </w:pPr>
            <w:r w:rsidRPr="00F478B3">
              <w:rPr>
                <w:bCs/>
                <w:szCs w:val="24"/>
              </w:rPr>
              <w:t>35,0</w:t>
            </w:r>
          </w:p>
        </w:tc>
        <w:tc>
          <w:tcPr>
            <w:tcW w:w="391" w:type="pct"/>
            <w:gridSpan w:val="3"/>
          </w:tcPr>
          <w:p w14:paraId="1D2420B6" w14:textId="63ECA51A" w:rsidR="00BF173C" w:rsidRPr="0053284D" w:rsidRDefault="00BB3C7E" w:rsidP="00CD5D77">
            <w:pPr>
              <w:tabs>
                <w:tab w:val="left" w:pos="1650"/>
              </w:tabs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0,</w:t>
            </w:r>
            <w:r w:rsidR="00BF173C" w:rsidRPr="0053284D">
              <w:rPr>
                <w:bCs/>
                <w:szCs w:val="24"/>
              </w:rPr>
              <w:t>0</w:t>
            </w:r>
          </w:p>
        </w:tc>
      </w:tr>
      <w:tr w:rsidR="00DC5946" w:rsidRPr="00021348" w14:paraId="1FF4A6BB" w14:textId="77777777" w:rsidTr="00AC5B93">
        <w:trPr>
          <w:trHeight w:val="963"/>
        </w:trPr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FF96B4" w14:textId="77777777" w:rsidR="00BF173C" w:rsidRPr="00021348" w:rsidRDefault="00BF173C" w:rsidP="00CD5D77">
            <w:pPr>
              <w:rPr>
                <w:rFonts w:eastAsia="MS Mincho"/>
                <w:szCs w:val="24"/>
              </w:rPr>
            </w:pPr>
          </w:p>
        </w:tc>
        <w:tc>
          <w:tcPr>
            <w:tcW w:w="6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456337" w14:textId="77777777" w:rsidR="00BF173C" w:rsidRDefault="00BF173C" w:rsidP="00CD5D77">
            <w:pPr>
              <w:tabs>
                <w:tab w:val="left" w:pos="1650"/>
              </w:tabs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BF711" w14:textId="3199C2C4" w:rsidR="00BF173C" w:rsidRDefault="00BF173C" w:rsidP="00CD5D77">
            <w:pPr>
              <w:tabs>
                <w:tab w:val="left" w:pos="1650"/>
              </w:tabs>
              <w:rPr>
                <w:szCs w:val="24"/>
              </w:rPr>
            </w:pPr>
            <w:r>
              <w:rPr>
                <w:szCs w:val="24"/>
              </w:rPr>
              <w:t>Ugniagesių komandų,  aprūpintų kvėpavimo organų apsaugos priemonėmis, skaičius, vnt.</w:t>
            </w:r>
          </w:p>
        </w:tc>
        <w:tc>
          <w:tcPr>
            <w:tcW w:w="291" w:type="pct"/>
          </w:tcPr>
          <w:p w14:paraId="6A4228F4" w14:textId="2A12174D" w:rsidR="00BF173C" w:rsidRDefault="00BF173C" w:rsidP="00CD5D77">
            <w:pPr>
              <w:tabs>
                <w:tab w:val="left" w:pos="1650"/>
              </w:tabs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5</w:t>
            </w:r>
          </w:p>
        </w:tc>
        <w:tc>
          <w:tcPr>
            <w:tcW w:w="281" w:type="pct"/>
            <w:gridSpan w:val="2"/>
          </w:tcPr>
          <w:p w14:paraId="072A1A7F" w14:textId="23E2541B" w:rsidR="00BF173C" w:rsidRDefault="00BF173C" w:rsidP="00CD5D77">
            <w:pPr>
              <w:tabs>
                <w:tab w:val="left" w:pos="1650"/>
              </w:tabs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0</w:t>
            </w:r>
          </w:p>
        </w:tc>
        <w:tc>
          <w:tcPr>
            <w:tcW w:w="292" w:type="pct"/>
            <w:gridSpan w:val="2"/>
          </w:tcPr>
          <w:p w14:paraId="7547254B" w14:textId="2ACDE0C5" w:rsidR="00BF173C" w:rsidRDefault="00E41E46" w:rsidP="00CD5D77">
            <w:pPr>
              <w:tabs>
                <w:tab w:val="left" w:pos="1650"/>
              </w:tabs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276" w:type="pct"/>
            <w:gridSpan w:val="3"/>
          </w:tcPr>
          <w:p w14:paraId="456EA010" w14:textId="5DE5D1B0" w:rsidR="00BF173C" w:rsidRDefault="00BF173C" w:rsidP="00CD5D77">
            <w:pPr>
              <w:tabs>
                <w:tab w:val="left" w:pos="1650"/>
              </w:tabs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F5C5B" w14:textId="5D190504" w:rsidR="00BF173C" w:rsidRDefault="00BF173C" w:rsidP="00CD5D77">
            <w:pPr>
              <w:tabs>
                <w:tab w:val="left" w:pos="1650"/>
              </w:tabs>
              <w:rPr>
                <w:szCs w:val="24"/>
              </w:rPr>
            </w:pPr>
            <w:r>
              <w:rPr>
                <w:szCs w:val="24"/>
              </w:rPr>
              <w:t>Tarnybos viršininkas</w:t>
            </w:r>
          </w:p>
        </w:tc>
        <w:tc>
          <w:tcPr>
            <w:tcW w:w="486" w:type="pct"/>
            <w:gridSpan w:val="2"/>
          </w:tcPr>
          <w:p w14:paraId="4286E108" w14:textId="35126080" w:rsidR="00BF173C" w:rsidRDefault="00BF173C" w:rsidP="00CD5D77">
            <w:pPr>
              <w:tabs>
                <w:tab w:val="left" w:pos="1650"/>
              </w:tabs>
              <w:jc w:val="right"/>
              <w:rPr>
                <w:szCs w:val="24"/>
              </w:rPr>
            </w:pPr>
            <w:r>
              <w:rPr>
                <w:szCs w:val="24"/>
              </w:rPr>
              <w:t>23,595</w:t>
            </w:r>
          </w:p>
        </w:tc>
        <w:tc>
          <w:tcPr>
            <w:tcW w:w="435" w:type="pct"/>
          </w:tcPr>
          <w:p w14:paraId="4B73BECE" w14:textId="56D64B71" w:rsidR="00BF173C" w:rsidRDefault="00BB3C7E" w:rsidP="00CD5D77">
            <w:pPr>
              <w:tabs>
                <w:tab w:val="left" w:pos="1650"/>
              </w:tabs>
              <w:jc w:val="right"/>
              <w:rPr>
                <w:szCs w:val="24"/>
              </w:rPr>
            </w:pPr>
            <w:r>
              <w:rPr>
                <w:szCs w:val="24"/>
              </w:rPr>
              <w:t>0,</w:t>
            </w:r>
            <w:r w:rsidR="00BF173C">
              <w:rPr>
                <w:szCs w:val="24"/>
              </w:rPr>
              <w:t>0</w:t>
            </w:r>
          </w:p>
        </w:tc>
        <w:tc>
          <w:tcPr>
            <w:tcW w:w="468" w:type="pct"/>
            <w:gridSpan w:val="3"/>
          </w:tcPr>
          <w:p w14:paraId="326BC8F1" w14:textId="359AD41A" w:rsidR="00BF173C" w:rsidRPr="00F478B3" w:rsidRDefault="00BF173C" w:rsidP="00CD5D77">
            <w:pPr>
              <w:tabs>
                <w:tab w:val="left" w:pos="1650"/>
              </w:tabs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3,5</w:t>
            </w:r>
            <w:r w:rsidR="00917BD2">
              <w:rPr>
                <w:bCs/>
                <w:szCs w:val="24"/>
              </w:rPr>
              <w:t>0</w:t>
            </w:r>
          </w:p>
        </w:tc>
        <w:tc>
          <w:tcPr>
            <w:tcW w:w="391" w:type="pct"/>
            <w:gridSpan w:val="3"/>
          </w:tcPr>
          <w:p w14:paraId="6C0892CD" w14:textId="38A40F43" w:rsidR="00BF173C" w:rsidRPr="0053284D" w:rsidRDefault="00BB3C7E" w:rsidP="00CD5D77">
            <w:pPr>
              <w:tabs>
                <w:tab w:val="left" w:pos="1650"/>
              </w:tabs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0,</w:t>
            </w:r>
            <w:r w:rsidR="00BF173C">
              <w:rPr>
                <w:bCs/>
                <w:szCs w:val="24"/>
              </w:rPr>
              <w:t>0</w:t>
            </w:r>
          </w:p>
        </w:tc>
      </w:tr>
      <w:tr w:rsidR="00DC5946" w:rsidRPr="00021348" w14:paraId="246D8E88" w14:textId="77777777" w:rsidTr="00AC5B93">
        <w:trPr>
          <w:trHeight w:val="963"/>
        </w:trPr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BE0353" w14:textId="77777777" w:rsidR="00BF173C" w:rsidRPr="00021348" w:rsidRDefault="00BF173C" w:rsidP="00CD5D77">
            <w:pPr>
              <w:rPr>
                <w:rFonts w:eastAsia="MS Mincho"/>
                <w:szCs w:val="24"/>
              </w:rPr>
            </w:pPr>
          </w:p>
        </w:tc>
        <w:tc>
          <w:tcPr>
            <w:tcW w:w="6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923349" w14:textId="77777777" w:rsidR="00BF173C" w:rsidRDefault="00BF173C" w:rsidP="00CD5D77">
            <w:pPr>
              <w:tabs>
                <w:tab w:val="left" w:pos="1650"/>
              </w:tabs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650D6" w14:textId="067362F2" w:rsidR="00BF173C" w:rsidRDefault="00DC5946" w:rsidP="00CD5D77">
            <w:pPr>
              <w:tabs>
                <w:tab w:val="left" w:pos="1650"/>
              </w:tabs>
              <w:rPr>
                <w:szCs w:val="24"/>
              </w:rPr>
            </w:pPr>
            <w:r>
              <w:rPr>
                <w:szCs w:val="24"/>
              </w:rPr>
              <w:t>Kitos b</w:t>
            </w:r>
            <w:r w:rsidR="00BF173C">
              <w:rPr>
                <w:szCs w:val="24"/>
              </w:rPr>
              <w:t>ūtin</w:t>
            </w:r>
            <w:r>
              <w:rPr>
                <w:szCs w:val="24"/>
              </w:rPr>
              <w:t>osios</w:t>
            </w:r>
            <w:r w:rsidR="00BF173C">
              <w:rPr>
                <w:szCs w:val="24"/>
              </w:rPr>
              <w:t xml:space="preserve"> gaisrų gesinimo ir gelbėjimo darbų įrang</w:t>
            </w:r>
            <w:r>
              <w:rPr>
                <w:szCs w:val="24"/>
              </w:rPr>
              <w:t>os</w:t>
            </w:r>
            <w:r w:rsidR="00D953B1">
              <w:rPr>
                <w:szCs w:val="24"/>
              </w:rPr>
              <w:t xml:space="preserve"> (komplektai)</w:t>
            </w:r>
            <w:r>
              <w:rPr>
                <w:szCs w:val="24"/>
              </w:rPr>
              <w:t>, kuria aprūpintos ugniagesių komandos, skaičius</w:t>
            </w:r>
            <w:r w:rsidR="00660B9C">
              <w:rPr>
                <w:szCs w:val="24"/>
              </w:rPr>
              <w:t>,</w:t>
            </w:r>
            <w:r>
              <w:rPr>
                <w:szCs w:val="24"/>
              </w:rPr>
              <w:t xml:space="preserve"> vnt.</w:t>
            </w:r>
          </w:p>
        </w:tc>
        <w:tc>
          <w:tcPr>
            <w:tcW w:w="291" w:type="pct"/>
          </w:tcPr>
          <w:p w14:paraId="1617E900" w14:textId="319D7298" w:rsidR="00BF173C" w:rsidRDefault="00BF173C" w:rsidP="00CD5D77">
            <w:pPr>
              <w:tabs>
                <w:tab w:val="left" w:pos="1650"/>
              </w:tabs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3</w:t>
            </w:r>
          </w:p>
        </w:tc>
        <w:tc>
          <w:tcPr>
            <w:tcW w:w="281" w:type="pct"/>
            <w:gridSpan w:val="2"/>
          </w:tcPr>
          <w:p w14:paraId="2E5274E0" w14:textId="004211CE" w:rsidR="00BF173C" w:rsidRDefault="00BF173C" w:rsidP="00CD5D77">
            <w:pPr>
              <w:tabs>
                <w:tab w:val="left" w:pos="1650"/>
              </w:tabs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292" w:type="pct"/>
            <w:gridSpan w:val="2"/>
          </w:tcPr>
          <w:p w14:paraId="2C5A80FB" w14:textId="5378E2F4" w:rsidR="00BF173C" w:rsidRDefault="00DC5946" w:rsidP="00CD5D77">
            <w:pPr>
              <w:tabs>
                <w:tab w:val="left" w:pos="1650"/>
              </w:tabs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276" w:type="pct"/>
            <w:gridSpan w:val="3"/>
          </w:tcPr>
          <w:p w14:paraId="2712DB3A" w14:textId="3B2A367B" w:rsidR="00BF173C" w:rsidRDefault="00DC5946" w:rsidP="00CD5D77">
            <w:pPr>
              <w:tabs>
                <w:tab w:val="left" w:pos="1650"/>
              </w:tabs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102D6" w14:textId="4691DDE6" w:rsidR="00BF173C" w:rsidRDefault="00BF173C" w:rsidP="00CD5D77">
            <w:pPr>
              <w:tabs>
                <w:tab w:val="left" w:pos="1650"/>
              </w:tabs>
              <w:rPr>
                <w:szCs w:val="24"/>
              </w:rPr>
            </w:pPr>
            <w:r w:rsidRPr="00BF173C">
              <w:rPr>
                <w:szCs w:val="24"/>
              </w:rPr>
              <w:t>Tarnybos viršininkas</w:t>
            </w:r>
          </w:p>
        </w:tc>
        <w:tc>
          <w:tcPr>
            <w:tcW w:w="486" w:type="pct"/>
            <w:gridSpan w:val="2"/>
          </w:tcPr>
          <w:p w14:paraId="1F867927" w14:textId="1C9325AB" w:rsidR="00BF173C" w:rsidRDefault="00BF173C" w:rsidP="00CD5D77">
            <w:pPr>
              <w:tabs>
                <w:tab w:val="left" w:pos="1650"/>
              </w:tabs>
              <w:jc w:val="right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0855A3">
              <w:rPr>
                <w:szCs w:val="24"/>
              </w:rPr>
              <w:t>,</w:t>
            </w:r>
            <w:r>
              <w:rPr>
                <w:szCs w:val="24"/>
              </w:rPr>
              <w:t>6465</w:t>
            </w:r>
          </w:p>
        </w:tc>
        <w:tc>
          <w:tcPr>
            <w:tcW w:w="435" w:type="pct"/>
          </w:tcPr>
          <w:p w14:paraId="04E2837F" w14:textId="3CF1C148" w:rsidR="00BF173C" w:rsidRDefault="000855A3" w:rsidP="00CD5D77">
            <w:pPr>
              <w:tabs>
                <w:tab w:val="left" w:pos="1650"/>
              </w:tabs>
              <w:jc w:val="right"/>
              <w:rPr>
                <w:szCs w:val="24"/>
              </w:rPr>
            </w:pPr>
            <w:r>
              <w:rPr>
                <w:szCs w:val="24"/>
              </w:rPr>
              <w:t>43,234</w:t>
            </w:r>
          </w:p>
        </w:tc>
        <w:tc>
          <w:tcPr>
            <w:tcW w:w="468" w:type="pct"/>
            <w:gridSpan w:val="3"/>
          </w:tcPr>
          <w:p w14:paraId="00DB46B4" w14:textId="24227DF3" w:rsidR="00BF173C" w:rsidRDefault="00A43C79" w:rsidP="00CD5D77">
            <w:pPr>
              <w:tabs>
                <w:tab w:val="left" w:pos="1650"/>
              </w:tabs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6,6</w:t>
            </w:r>
          </w:p>
        </w:tc>
        <w:tc>
          <w:tcPr>
            <w:tcW w:w="391" w:type="pct"/>
            <w:gridSpan w:val="3"/>
          </w:tcPr>
          <w:p w14:paraId="77341744" w14:textId="45F335F4" w:rsidR="00BF173C" w:rsidRDefault="00A43C79" w:rsidP="00CD5D77">
            <w:pPr>
              <w:tabs>
                <w:tab w:val="left" w:pos="1650"/>
              </w:tabs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6,6</w:t>
            </w:r>
          </w:p>
        </w:tc>
      </w:tr>
      <w:tr w:rsidR="00DC5946" w:rsidRPr="00021348" w14:paraId="6DD000E3" w14:textId="77777777" w:rsidTr="00AC5B93">
        <w:trPr>
          <w:gridAfter w:val="1"/>
          <w:wAfter w:w="2" w:type="pct"/>
          <w:trHeight w:val="834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8D34C" w14:textId="27D9361F" w:rsidR="00CD5D77" w:rsidRPr="00021348" w:rsidRDefault="00CD5D77" w:rsidP="00CD5D77">
            <w:pPr>
              <w:rPr>
                <w:rFonts w:eastAsia="MS Mincho"/>
                <w:szCs w:val="24"/>
              </w:rPr>
            </w:pPr>
            <w:r w:rsidRPr="00021348">
              <w:rPr>
                <w:rFonts w:eastAsia="MS Mincho"/>
                <w:szCs w:val="24"/>
              </w:rPr>
              <w:t>1.1.</w:t>
            </w:r>
            <w:r>
              <w:rPr>
                <w:rFonts w:eastAsia="MS Mincho"/>
                <w:szCs w:val="24"/>
              </w:rPr>
              <w:t>3</w:t>
            </w:r>
            <w:r w:rsidRPr="00021348">
              <w:rPr>
                <w:rFonts w:eastAsia="MS Mincho"/>
                <w:szCs w:val="24"/>
              </w:rPr>
              <w:t>.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EBA6A" w14:textId="4E677580" w:rsidR="00CD5D77" w:rsidRPr="00021348" w:rsidRDefault="00CD5D77" w:rsidP="00CD5D77">
            <w:pPr>
              <w:tabs>
                <w:tab w:val="left" w:pos="1650"/>
              </w:tabs>
              <w:rPr>
                <w:bCs/>
                <w:szCs w:val="24"/>
              </w:rPr>
            </w:pPr>
            <w:r>
              <w:t xml:space="preserve">Organizuoti darbuotojų kvalifikacijos kėlimą </w:t>
            </w:r>
            <w:r w:rsidRPr="00E3416D">
              <w:t>gaisrų gesinimo ir gelbėjimo darbų organizavimo srityje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24A00" w14:textId="19638641" w:rsidR="00CD5D77" w:rsidRPr="00021348" w:rsidRDefault="00CD5D77" w:rsidP="00CD5D77">
            <w:pPr>
              <w:tabs>
                <w:tab w:val="left" w:pos="1650"/>
              </w:tabs>
              <w:rPr>
                <w:szCs w:val="24"/>
              </w:rPr>
            </w:pPr>
            <w:r>
              <w:rPr>
                <w:szCs w:val="24"/>
              </w:rPr>
              <w:t>Kvalifikaciją kėlusių darbuotojų dalis, proc.</w:t>
            </w:r>
          </w:p>
        </w:tc>
        <w:tc>
          <w:tcPr>
            <w:tcW w:w="291" w:type="pct"/>
          </w:tcPr>
          <w:p w14:paraId="5280E746" w14:textId="1D8FDD5B" w:rsidR="00CD5D77" w:rsidRPr="00021348" w:rsidRDefault="00CD5D77" w:rsidP="00CD5D77">
            <w:pPr>
              <w:tabs>
                <w:tab w:val="left" w:pos="1650"/>
              </w:tabs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100</w:t>
            </w:r>
          </w:p>
        </w:tc>
        <w:tc>
          <w:tcPr>
            <w:tcW w:w="281" w:type="pct"/>
            <w:gridSpan w:val="2"/>
          </w:tcPr>
          <w:p w14:paraId="4E2EC818" w14:textId="22AB2668" w:rsidR="00CD5D77" w:rsidRPr="00021348" w:rsidRDefault="00CD5D77" w:rsidP="00CD5D77">
            <w:pPr>
              <w:tabs>
                <w:tab w:val="left" w:pos="1650"/>
              </w:tabs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100</w:t>
            </w:r>
          </w:p>
        </w:tc>
        <w:tc>
          <w:tcPr>
            <w:tcW w:w="292" w:type="pct"/>
            <w:gridSpan w:val="2"/>
          </w:tcPr>
          <w:p w14:paraId="73BF1F93" w14:textId="5B0FD66C" w:rsidR="00CD5D77" w:rsidRPr="00021348" w:rsidRDefault="00CD5D77" w:rsidP="00CD5D77">
            <w:pPr>
              <w:tabs>
                <w:tab w:val="left" w:pos="1650"/>
              </w:tabs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100</w:t>
            </w:r>
          </w:p>
        </w:tc>
        <w:tc>
          <w:tcPr>
            <w:tcW w:w="276" w:type="pct"/>
            <w:gridSpan w:val="3"/>
          </w:tcPr>
          <w:p w14:paraId="062B48F6" w14:textId="5B09B459" w:rsidR="00CD5D77" w:rsidRPr="00021348" w:rsidRDefault="00CD5D77" w:rsidP="00CD5D77">
            <w:pPr>
              <w:tabs>
                <w:tab w:val="left" w:pos="1650"/>
              </w:tabs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D1E5C" w14:textId="77777777" w:rsidR="00CD5D77" w:rsidRDefault="00CD5D77" w:rsidP="00CD5D77">
            <w:pPr>
              <w:tabs>
                <w:tab w:val="left" w:pos="1650"/>
              </w:tabs>
              <w:rPr>
                <w:szCs w:val="24"/>
              </w:rPr>
            </w:pPr>
            <w:r>
              <w:rPr>
                <w:szCs w:val="24"/>
              </w:rPr>
              <w:t>Tarnybos viršininkas,</w:t>
            </w:r>
          </w:p>
          <w:p w14:paraId="459AB0E7" w14:textId="3E8A6417" w:rsidR="00CD5D77" w:rsidRPr="00021348" w:rsidRDefault="00C456D1" w:rsidP="00CD5D77">
            <w:pPr>
              <w:tabs>
                <w:tab w:val="left" w:pos="1650"/>
              </w:tabs>
              <w:rPr>
                <w:szCs w:val="24"/>
              </w:rPr>
            </w:pPr>
            <w:r>
              <w:rPr>
                <w:szCs w:val="24"/>
              </w:rPr>
              <w:t>u</w:t>
            </w:r>
            <w:r w:rsidR="00CD5D77">
              <w:rPr>
                <w:szCs w:val="24"/>
              </w:rPr>
              <w:t>gniagesių komandų darbuotojai</w:t>
            </w:r>
          </w:p>
        </w:tc>
        <w:tc>
          <w:tcPr>
            <w:tcW w:w="486" w:type="pct"/>
            <w:gridSpan w:val="2"/>
          </w:tcPr>
          <w:p w14:paraId="677FBF47" w14:textId="2D2F34CA" w:rsidR="00CD5D77" w:rsidRPr="00021348" w:rsidRDefault="00D471EC" w:rsidP="00CD5D77">
            <w:pPr>
              <w:tabs>
                <w:tab w:val="left" w:pos="1650"/>
              </w:tabs>
              <w:jc w:val="right"/>
              <w:rPr>
                <w:szCs w:val="24"/>
              </w:rPr>
            </w:pPr>
            <w:r>
              <w:rPr>
                <w:szCs w:val="24"/>
              </w:rPr>
              <w:t>0,1</w:t>
            </w:r>
          </w:p>
        </w:tc>
        <w:tc>
          <w:tcPr>
            <w:tcW w:w="435" w:type="pct"/>
          </w:tcPr>
          <w:p w14:paraId="2EC74E0F" w14:textId="7722BC1A" w:rsidR="00A2482D" w:rsidRPr="00021348" w:rsidRDefault="00A2482D" w:rsidP="00CD5D77">
            <w:pPr>
              <w:tabs>
                <w:tab w:val="left" w:pos="1650"/>
              </w:tabs>
              <w:jc w:val="right"/>
              <w:rPr>
                <w:szCs w:val="24"/>
              </w:rPr>
            </w:pPr>
            <w:r>
              <w:rPr>
                <w:szCs w:val="24"/>
              </w:rPr>
              <w:t>9,</w:t>
            </w:r>
            <w:r w:rsidR="00F942AB">
              <w:rPr>
                <w:szCs w:val="24"/>
              </w:rPr>
              <w:t>78</w:t>
            </w:r>
            <w:r>
              <w:rPr>
                <w:szCs w:val="24"/>
              </w:rPr>
              <w:t>8</w:t>
            </w:r>
          </w:p>
        </w:tc>
        <w:tc>
          <w:tcPr>
            <w:tcW w:w="465" w:type="pct"/>
            <w:gridSpan w:val="2"/>
          </w:tcPr>
          <w:p w14:paraId="2F0A6254" w14:textId="1E9F2ED9" w:rsidR="00CD5D77" w:rsidRPr="00D471EC" w:rsidRDefault="00D979A8" w:rsidP="00CD5D77">
            <w:pPr>
              <w:tabs>
                <w:tab w:val="left" w:pos="1650"/>
              </w:tabs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1,0</w:t>
            </w:r>
          </w:p>
        </w:tc>
        <w:tc>
          <w:tcPr>
            <w:tcW w:w="392" w:type="pct"/>
            <w:gridSpan w:val="3"/>
          </w:tcPr>
          <w:p w14:paraId="3C6AF1EE" w14:textId="1AA98786" w:rsidR="00CD5D77" w:rsidRPr="00D471EC" w:rsidRDefault="00917BD2" w:rsidP="00592521">
            <w:pPr>
              <w:tabs>
                <w:tab w:val="left" w:pos="1650"/>
              </w:tabs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1,0</w:t>
            </w:r>
          </w:p>
        </w:tc>
      </w:tr>
      <w:tr w:rsidR="00CD5D77" w:rsidRPr="00021348" w14:paraId="6AB09D19" w14:textId="77777777" w:rsidTr="003E2B57">
        <w:trPr>
          <w:trHeight w:val="294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D2ACA19" w14:textId="795933F9" w:rsidR="00CD5D77" w:rsidRPr="00021348" w:rsidRDefault="00CD5D77" w:rsidP="00CD5D77">
            <w:pPr>
              <w:rPr>
                <w:rFonts w:eastAsia="MS Mincho"/>
                <w:szCs w:val="24"/>
              </w:rPr>
            </w:pPr>
            <w:r w:rsidRPr="00021348">
              <w:br w:type="page"/>
            </w:r>
            <w:r w:rsidRPr="00021348">
              <w:rPr>
                <w:rFonts w:eastAsia="MS Mincho"/>
                <w:szCs w:val="24"/>
              </w:rPr>
              <w:t>1.2.</w:t>
            </w:r>
          </w:p>
        </w:tc>
        <w:tc>
          <w:tcPr>
            <w:tcW w:w="4739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</w:tcPr>
          <w:p w14:paraId="23E0307B" w14:textId="2E1E2984" w:rsidR="00CD5D77" w:rsidRPr="00021348" w:rsidRDefault="00CD5D77" w:rsidP="00CD5D77">
            <w:pPr>
              <w:tabs>
                <w:tab w:val="left" w:pos="1650"/>
              </w:tabs>
              <w:rPr>
                <w:b/>
                <w:szCs w:val="24"/>
              </w:rPr>
            </w:pPr>
            <w:r w:rsidRPr="00021348">
              <w:rPr>
                <w:b/>
                <w:szCs w:val="24"/>
              </w:rPr>
              <w:t xml:space="preserve">Uždavinys. </w:t>
            </w:r>
            <w:r w:rsidRPr="00D360FF">
              <w:rPr>
                <w:bCs/>
                <w:szCs w:val="24"/>
              </w:rPr>
              <w:t>Vykdyti efektyvią prevencinę veiklą teikiant informaciją savivaldybės gyventojams ir institucijoms</w:t>
            </w:r>
          </w:p>
        </w:tc>
      </w:tr>
      <w:tr w:rsidR="00DC5946" w:rsidRPr="00021348" w14:paraId="7AF72350" w14:textId="77777777" w:rsidTr="00AC5B93">
        <w:trPr>
          <w:gridAfter w:val="1"/>
          <w:wAfter w:w="2" w:type="pct"/>
          <w:trHeight w:val="84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0CA2B" w14:textId="114F4CCB" w:rsidR="00CD5D77" w:rsidRPr="00021348" w:rsidRDefault="00CD5D77" w:rsidP="00CD5D77">
            <w:pPr>
              <w:rPr>
                <w:rFonts w:eastAsia="MS Mincho"/>
                <w:szCs w:val="24"/>
              </w:rPr>
            </w:pPr>
            <w:r w:rsidRPr="00021348">
              <w:rPr>
                <w:rFonts w:eastAsia="MS Mincho"/>
                <w:szCs w:val="24"/>
              </w:rPr>
              <w:lastRenderedPageBreak/>
              <w:t>1.2.1</w:t>
            </w:r>
            <w:r w:rsidR="00A556F7">
              <w:rPr>
                <w:rFonts w:eastAsia="MS Mincho"/>
                <w:szCs w:val="24"/>
              </w:rPr>
              <w:t>.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88EE4" w14:textId="4C46306E" w:rsidR="00CD5D77" w:rsidRPr="00021348" w:rsidRDefault="00CD5D77" w:rsidP="00CD5D77">
            <w:pPr>
              <w:tabs>
                <w:tab w:val="left" w:pos="1650"/>
              </w:tabs>
              <w:rPr>
                <w:bCs/>
                <w:szCs w:val="24"/>
              </w:rPr>
            </w:pPr>
            <w:r w:rsidRPr="002F70C4">
              <w:t>Pasitelkti savanorius ugniagesius prevencinei veiklai vykdyti</w:t>
            </w:r>
            <w:r>
              <w:t xml:space="preserve"> (įtraukiant jaunimą ir seniūnijų socialinius darbuotojus)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E8E4E" w14:textId="78132278" w:rsidR="00CD5D77" w:rsidRPr="00021348" w:rsidRDefault="00CD5D77" w:rsidP="00CD5D77">
            <w:pPr>
              <w:tabs>
                <w:tab w:val="left" w:pos="1650"/>
              </w:tabs>
              <w:rPr>
                <w:szCs w:val="24"/>
              </w:rPr>
            </w:pPr>
            <w:r w:rsidRPr="002F70C4">
              <w:t xml:space="preserve">Į veiklą </w:t>
            </w:r>
            <w:r>
              <w:t xml:space="preserve">per metus </w:t>
            </w:r>
            <w:r w:rsidRPr="002F70C4">
              <w:t>įtraukt</w:t>
            </w:r>
            <w:r>
              <w:t>ų</w:t>
            </w:r>
            <w:r w:rsidRPr="002F70C4">
              <w:t xml:space="preserve"> savanori</w:t>
            </w:r>
            <w:r>
              <w:t xml:space="preserve">ų </w:t>
            </w:r>
            <w:r w:rsidRPr="002F70C4">
              <w:t>ugniagesi</w:t>
            </w:r>
            <w:r>
              <w:t>ų skaičius, vnt.</w:t>
            </w:r>
          </w:p>
        </w:tc>
        <w:tc>
          <w:tcPr>
            <w:tcW w:w="293" w:type="pct"/>
            <w:gridSpan w:val="2"/>
            <w:tcBorders>
              <w:bottom w:val="single" w:sz="4" w:space="0" w:color="auto"/>
            </w:tcBorders>
          </w:tcPr>
          <w:p w14:paraId="55CF7B4D" w14:textId="32D7B7C5" w:rsidR="00CD5D77" w:rsidRPr="00021348" w:rsidRDefault="00CD5D77" w:rsidP="00CD5D77">
            <w:pPr>
              <w:tabs>
                <w:tab w:val="left" w:pos="1650"/>
              </w:tabs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2</w:t>
            </w:r>
          </w:p>
        </w:tc>
        <w:tc>
          <w:tcPr>
            <w:tcW w:w="281" w:type="pct"/>
            <w:gridSpan w:val="2"/>
            <w:tcBorders>
              <w:bottom w:val="single" w:sz="4" w:space="0" w:color="auto"/>
            </w:tcBorders>
          </w:tcPr>
          <w:p w14:paraId="4F7EFC2D" w14:textId="18B1D025" w:rsidR="00CD5D77" w:rsidRPr="00021348" w:rsidRDefault="00CD5D77" w:rsidP="00CD5D77">
            <w:pPr>
              <w:tabs>
                <w:tab w:val="left" w:pos="1650"/>
              </w:tabs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5</w:t>
            </w:r>
          </w:p>
        </w:tc>
        <w:tc>
          <w:tcPr>
            <w:tcW w:w="290" w:type="pct"/>
            <w:tcBorders>
              <w:bottom w:val="single" w:sz="4" w:space="0" w:color="auto"/>
            </w:tcBorders>
          </w:tcPr>
          <w:p w14:paraId="559D277C" w14:textId="788ACB2B" w:rsidR="00CD5D77" w:rsidRPr="00021348" w:rsidRDefault="00CD5D77" w:rsidP="00CD5D77">
            <w:pPr>
              <w:tabs>
                <w:tab w:val="left" w:pos="1650"/>
              </w:tabs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5</w:t>
            </w:r>
          </w:p>
        </w:tc>
        <w:tc>
          <w:tcPr>
            <w:tcW w:w="276" w:type="pct"/>
            <w:gridSpan w:val="3"/>
            <w:tcBorders>
              <w:bottom w:val="single" w:sz="4" w:space="0" w:color="auto"/>
            </w:tcBorders>
          </w:tcPr>
          <w:p w14:paraId="0900916C" w14:textId="7FA12581" w:rsidR="00CD5D77" w:rsidRPr="00021348" w:rsidRDefault="00CD5D77" w:rsidP="00CD5D77">
            <w:pPr>
              <w:tabs>
                <w:tab w:val="left" w:pos="1650"/>
              </w:tabs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5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799BF" w14:textId="62700293" w:rsidR="00CD5D77" w:rsidRPr="00865725" w:rsidRDefault="00CD5D77" w:rsidP="00CD5D77">
            <w:pPr>
              <w:tabs>
                <w:tab w:val="left" w:pos="1650"/>
              </w:tabs>
              <w:rPr>
                <w:bCs/>
                <w:szCs w:val="24"/>
              </w:rPr>
            </w:pPr>
            <w:r w:rsidRPr="00865725">
              <w:rPr>
                <w:bCs/>
                <w:szCs w:val="24"/>
              </w:rPr>
              <w:t>Tarnybos viršininkas</w:t>
            </w:r>
            <w:r>
              <w:rPr>
                <w:bCs/>
                <w:szCs w:val="24"/>
              </w:rPr>
              <w:t>, ugniagesių komandų skyrininkai</w:t>
            </w:r>
          </w:p>
        </w:tc>
        <w:tc>
          <w:tcPr>
            <w:tcW w:w="484" w:type="pct"/>
          </w:tcPr>
          <w:p w14:paraId="6E19EDAB" w14:textId="375830F2" w:rsidR="00CD5D77" w:rsidRPr="00021348" w:rsidRDefault="00D979A8" w:rsidP="00CD5D77">
            <w:pPr>
              <w:tabs>
                <w:tab w:val="left" w:pos="1650"/>
              </w:tabs>
              <w:jc w:val="right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2F09D0">
              <w:rPr>
                <w:szCs w:val="24"/>
              </w:rPr>
              <w:t>,0</w:t>
            </w:r>
          </w:p>
        </w:tc>
        <w:tc>
          <w:tcPr>
            <w:tcW w:w="435" w:type="pct"/>
          </w:tcPr>
          <w:p w14:paraId="00D32E20" w14:textId="6A85A9C7" w:rsidR="00CD5D77" w:rsidRPr="00021348" w:rsidRDefault="00D979A8" w:rsidP="00CD5D77">
            <w:pPr>
              <w:tabs>
                <w:tab w:val="left" w:pos="1650"/>
              </w:tabs>
              <w:jc w:val="right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2F09D0">
              <w:rPr>
                <w:szCs w:val="24"/>
              </w:rPr>
              <w:t>,</w:t>
            </w:r>
            <w:r w:rsidR="00CD5D77">
              <w:rPr>
                <w:szCs w:val="24"/>
              </w:rPr>
              <w:t>0</w:t>
            </w:r>
          </w:p>
        </w:tc>
        <w:tc>
          <w:tcPr>
            <w:tcW w:w="433" w:type="pct"/>
          </w:tcPr>
          <w:p w14:paraId="409D3567" w14:textId="25A3DACC" w:rsidR="00CD5D77" w:rsidRPr="00341A31" w:rsidRDefault="00D979A8" w:rsidP="00CD5D77">
            <w:pPr>
              <w:tabs>
                <w:tab w:val="left" w:pos="1650"/>
              </w:tabs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  <w:r w:rsidR="002F09D0">
              <w:rPr>
                <w:bCs/>
                <w:szCs w:val="24"/>
              </w:rPr>
              <w:t>,0</w:t>
            </w:r>
          </w:p>
        </w:tc>
        <w:tc>
          <w:tcPr>
            <w:tcW w:w="424" w:type="pct"/>
            <w:gridSpan w:val="4"/>
          </w:tcPr>
          <w:p w14:paraId="6A167799" w14:textId="13861216" w:rsidR="00CD5D77" w:rsidRPr="00341A31" w:rsidRDefault="00D979A8" w:rsidP="00CD5D77">
            <w:pPr>
              <w:tabs>
                <w:tab w:val="left" w:pos="1650"/>
              </w:tabs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  <w:r w:rsidR="002F09D0">
              <w:rPr>
                <w:bCs/>
                <w:szCs w:val="24"/>
              </w:rPr>
              <w:t>,0</w:t>
            </w:r>
          </w:p>
        </w:tc>
      </w:tr>
      <w:tr w:rsidR="00DC5946" w:rsidRPr="00021348" w14:paraId="4DB30D8A" w14:textId="77777777" w:rsidTr="00AC5B93">
        <w:trPr>
          <w:gridAfter w:val="2"/>
          <w:wAfter w:w="6" w:type="pct"/>
          <w:trHeight w:val="131"/>
        </w:trPr>
        <w:tc>
          <w:tcPr>
            <w:tcW w:w="2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1AC7FA" w14:textId="436AE4FA" w:rsidR="00CD5D77" w:rsidRPr="00021348" w:rsidRDefault="00CD5D77" w:rsidP="00CD5D77">
            <w:pPr>
              <w:rPr>
                <w:rFonts w:eastAsia="MS Mincho"/>
                <w:szCs w:val="24"/>
              </w:rPr>
            </w:pPr>
            <w:r w:rsidRPr="00021348">
              <w:rPr>
                <w:rFonts w:eastAsia="MS Mincho"/>
                <w:szCs w:val="24"/>
              </w:rPr>
              <w:t>1.2.2.</w:t>
            </w:r>
          </w:p>
        </w:tc>
        <w:tc>
          <w:tcPr>
            <w:tcW w:w="6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769178" w14:textId="774C548C" w:rsidR="00CD5D77" w:rsidRPr="00021348" w:rsidRDefault="00CD5D77" w:rsidP="00CD5D77">
            <w:pPr>
              <w:tabs>
                <w:tab w:val="left" w:pos="1650"/>
              </w:tabs>
              <w:rPr>
                <w:bCs/>
                <w:szCs w:val="24"/>
              </w:rPr>
            </w:pPr>
            <w:r w:rsidRPr="002F70C4">
              <w:t>Dalyvauti prevencinėse akcijose „Gyvenkime saugiai“, „Saugus elgesys vandenyje“ ir kitose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785A8" w14:textId="3EDAA5CB" w:rsidR="00AC20CF" w:rsidRPr="00D979A8" w:rsidRDefault="00CD5D77" w:rsidP="00CD5D77">
            <w:pPr>
              <w:tabs>
                <w:tab w:val="left" w:pos="1650"/>
              </w:tabs>
            </w:pPr>
            <w:r w:rsidRPr="002F70C4">
              <w:t>Prevencinių akcijų, kuriose dalyvauta, skaičius</w:t>
            </w:r>
            <w:r>
              <w:t>, vnt.</w:t>
            </w:r>
          </w:p>
        </w:tc>
        <w:tc>
          <w:tcPr>
            <w:tcW w:w="293" w:type="pct"/>
            <w:gridSpan w:val="2"/>
            <w:tcBorders>
              <w:bottom w:val="single" w:sz="4" w:space="0" w:color="auto"/>
            </w:tcBorders>
          </w:tcPr>
          <w:p w14:paraId="646AC77E" w14:textId="55D81F81" w:rsidR="00CD5D77" w:rsidRPr="00021348" w:rsidRDefault="00CD5D77" w:rsidP="00CD5D77">
            <w:pPr>
              <w:tabs>
                <w:tab w:val="left" w:pos="1650"/>
              </w:tabs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281" w:type="pct"/>
            <w:gridSpan w:val="2"/>
            <w:tcBorders>
              <w:bottom w:val="single" w:sz="4" w:space="0" w:color="auto"/>
            </w:tcBorders>
          </w:tcPr>
          <w:p w14:paraId="3C8F4870" w14:textId="604ECD82" w:rsidR="00CD5D77" w:rsidRPr="00021348" w:rsidRDefault="00CD5D77" w:rsidP="00CD5D77">
            <w:pPr>
              <w:tabs>
                <w:tab w:val="left" w:pos="1650"/>
              </w:tabs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2</w:t>
            </w:r>
          </w:p>
        </w:tc>
        <w:tc>
          <w:tcPr>
            <w:tcW w:w="290" w:type="pct"/>
            <w:tcBorders>
              <w:bottom w:val="single" w:sz="4" w:space="0" w:color="auto"/>
            </w:tcBorders>
          </w:tcPr>
          <w:p w14:paraId="5FDAB253" w14:textId="0594FAF3" w:rsidR="00CD5D77" w:rsidRPr="00021348" w:rsidRDefault="00CD5D77" w:rsidP="00CD5D77">
            <w:pPr>
              <w:tabs>
                <w:tab w:val="left" w:pos="1650"/>
              </w:tabs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2</w:t>
            </w:r>
          </w:p>
        </w:tc>
        <w:tc>
          <w:tcPr>
            <w:tcW w:w="276" w:type="pct"/>
            <w:gridSpan w:val="3"/>
            <w:tcBorders>
              <w:bottom w:val="single" w:sz="4" w:space="0" w:color="auto"/>
            </w:tcBorders>
          </w:tcPr>
          <w:p w14:paraId="63F7F87C" w14:textId="29416327" w:rsidR="00CD5D77" w:rsidRPr="00021348" w:rsidRDefault="00CD5D77" w:rsidP="00CD5D77">
            <w:pPr>
              <w:tabs>
                <w:tab w:val="left" w:pos="1650"/>
              </w:tabs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2</w:t>
            </w:r>
          </w:p>
        </w:tc>
        <w:tc>
          <w:tcPr>
            <w:tcW w:w="58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0EA4CB" w14:textId="77777777" w:rsidR="00CD5D77" w:rsidRDefault="00CD5D77" w:rsidP="00CD5D77">
            <w:pPr>
              <w:tabs>
                <w:tab w:val="left" w:pos="1650"/>
              </w:tabs>
              <w:rPr>
                <w:bCs/>
                <w:szCs w:val="24"/>
              </w:rPr>
            </w:pPr>
            <w:r w:rsidRPr="00865725">
              <w:rPr>
                <w:bCs/>
                <w:szCs w:val="24"/>
              </w:rPr>
              <w:t>Tarnybos viršininkas</w:t>
            </w:r>
            <w:r>
              <w:rPr>
                <w:bCs/>
                <w:szCs w:val="24"/>
              </w:rPr>
              <w:t>,</w:t>
            </w:r>
          </w:p>
          <w:p w14:paraId="3B04A130" w14:textId="1C41656A" w:rsidR="00CD5D77" w:rsidRPr="00021348" w:rsidRDefault="00CD5D77" w:rsidP="00CD5D77">
            <w:pPr>
              <w:tabs>
                <w:tab w:val="left" w:pos="1650"/>
              </w:tabs>
              <w:rPr>
                <w:b/>
                <w:szCs w:val="24"/>
              </w:rPr>
            </w:pPr>
            <w:r>
              <w:rPr>
                <w:bCs/>
                <w:szCs w:val="24"/>
              </w:rPr>
              <w:t>ugniagesių komandų darbuotojai</w:t>
            </w:r>
          </w:p>
        </w:tc>
        <w:tc>
          <w:tcPr>
            <w:tcW w:w="484" w:type="pct"/>
            <w:vMerge w:val="restart"/>
          </w:tcPr>
          <w:p w14:paraId="1855EF07" w14:textId="1016D296" w:rsidR="00CD5D77" w:rsidRPr="00021348" w:rsidRDefault="00D979A8" w:rsidP="00CD5D77">
            <w:pPr>
              <w:tabs>
                <w:tab w:val="left" w:pos="1650"/>
              </w:tabs>
              <w:jc w:val="right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2F09D0">
              <w:rPr>
                <w:szCs w:val="24"/>
              </w:rPr>
              <w:t>,0</w:t>
            </w:r>
          </w:p>
        </w:tc>
        <w:tc>
          <w:tcPr>
            <w:tcW w:w="435" w:type="pct"/>
            <w:vMerge w:val="restart"/>
          </w:tcPr>
          <w:p w14:paraId="3BA876BE" w14:textId="56B66C9F" w:rsidR="00CD5D77" w:rsidRPr="00341A31" w:rsidRDefault="00D979A8" w:rsidP="00CD5D77">
            <w:pPr>
              <w:tabs>
                <w:tab w:val="left" w:pos="1650"/>
              </w:tabs>
              <w:jc w:val="right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2F09D0">
              <w:rPr>
                <w:szCs w:val="24"/>
              </w:rPr>
              <w:t>,0</w:t>
            </w:r>
          </w:p>
        </w:tc>
        <w:tc>
          <w:tcPr>
            <w:tcW w:w="433" w:type="pct"/>
            <w:vMerge w:val="restart"/>
          </w:tcPr>
          <w:p w14:paraId="48E03BBA" w14:textId="40ED612D" w:rsidR="00CD5D77" w:rsidRPr="00341A31" w:rsidRDefault="00D979A8" w:rsidP="00CD5D77">
            <w:pPr>
              <w:tabs>
                <w:tab w:val="left" w:pos="1650"/>
              </w:tabs>
              <w:jc w:val="right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2F09D0">
              <w:rPr>
                <w:szCs w:val="24"/>
              </w:rPr>
              <w:t>,0</w:t>
            </w:r>
          </w:p>
        </w:tc>
        <w:tc>
          <w:tcPr>
            <w:tcW w:w="420" w:type="pct"/>
            <w:gridSpan w:val="3"/>
            <w:vMerge w:val="restart"/>
          </w:tcPr>
          <w:p w14:paraId="5D602D34" w14:textId="7497FA68" w:rsidR="00CD5D77" w:rsidRPr="00341A31" w:rsidRDefault="00D979A8" w:rsidP="00CD5D77">
            <w:pPr>
              <w:tabs>
                <w:tab w:val="left" w:pos="1650"/>
              </w:tabs>
              <w:jc w:val="right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2F09D0">
              <w:rPr>
                <w:szCs w:val="24"/>
              </w:rPr>
              <w:t>,0</w:t>
            </w:r>
          </w:p>
        </w:tc>
      </w:tr>
      <w:tr w:rsidR="00DC5946" w:rsidRPr="00021348" w14:paraId="6C2AF190" w14:textId="77777777" w:rsidTr="00AC5B93">
        <w:trPr>
          <w:gridAfter w:val="2"/>
          <w:wAfter w:w="6" w:type="pct"/>
          <w:trHeight w:val="840"/>
        </w:trPr>
        <w:tc>
          <w:tcPr>
            <w:tcW w:w="2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A5B1B" w14:textId="77777777" w:rsidR="00CD5D77" w:rsidRPr="00021348" w:rsidRDefault="00CD5D77" w:rsidP="00CD5D77">
            <w:pPr>
              <w:rPr>
                <w:rFonts w:eastAsia="MS Mincho"/>
                <w:szCs w:val="24"/>
              </w:rPr>
            </w:pPr>
          </w:p>
        </w:tc>
        <w:tc>
          <w:tcPr>
            <w:tcW w:w="6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5DC5F" w14:textId="77777777" w:rsidR="00CD5D77" w:rsidRPr="002F70C4" w:rsidRDefault="00CD5D77" w:rsidP="00CD5D77">
            <w:pPr>
              <w:tabs>
                <w:tab w:val="left" w:pos="1650"/>
              </w:tabs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3FFE0" w14:textId="4CF7BB6F" w:rsidR="00CD5D77" w:rsidRPr="002F70C4" w:rsidRDefault="00CD5D77" w:rsidP="00CD5D77">
            <w:pPr>
              <w:tabs>
                <w:tab w:val="left" w:pos="1650"/>
              </w:tabs>
            </w:pPr>
            <w:r>
              <w:t>Būstų skaičius, kuriuose įrengti autonominiai dūmų detektoriai, vnt.</w:t>
            </w:r>
          </w:p>
        </w:tc>
        <w:tc>
          <w:tcPr>
            <w:tcW w:w="293" w:type="pct"/>
            <w:gridSpan w:val="2"/>
            <w:tcBorders>
              <w:bottom w:val="single" w:sz="4" w:space="0" w:color="auto"/>
            </w:tcBorders>
          </w:tcPr>
          <w:p w14:paraId="00AC2CA4" w14:textId="4E0E54B8" w:rsidR="00CD5D77" w:rsidRDefault="00CD5D77" w:rsidP="00CD5D77">
            <w:pPr>
              <w:tabs>
                <w:tab w:val="left" w:pos="1650"/>
              </w:tabs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15</w:t>
            </w:r>
          </w:p>
        </w:tc>
        <w:tc>
          <w:tcPr>
            <w:tcW w:w="281" w:type="pct"/>
            <w:gridSpan w:val="2"/>
            <w:tcBorders>
              <w:bottom w:val="single" w:sz="4" w:space="0" w:color="auto"/>
            </w:tcBorders>
          </w:tcPr>
          <w:p w14:paraId="68393125" w14:textId="564C34AA" w:rsidR="00CD5D77" w:rsidRDefault="00CD5D77" w:rsidP="00CD5D77">
            <w:pPr>
              <w:tabs>
                <w:tab w:val="left" w:pos="1650"/>
              </w:tabs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110</w:t>
            </w:r>
          </w:p>
        </w:tc>
        <w:tc>
          <w:tcPr>
            <w:tcW w:w="290" w:type="pct"/>
            <w:tcBorders>
              <w:bottom w:val="single" w:sz="4" w:space="0" w:color="auto"/>
            </w:tcBorders>
          </w:tcPr>
          <w:p w14:paraId="751F40AA" w14:textId="64337B88" w:rsidR="00CD5D77" w:rsidRDefault="00CD5D77" w:rsidP="00CD5D77">
            <w:pPr>
              <w:tabs>
                <w:tab w:val="left" w:pos="1650"/>
              </w:tabs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110</w:t>
            </w:r>
          </w:p>
        </w:tc>
        <w:tc>
          <w:tcPr>
            <w:tcW w:w="276" w:type="pct"/>
            <w:gridSpan w:val="3"/>
            <w:tcBorders>
              <w:bottom w:val="single" w:sz="4" w:space="0" w:color="auto"/>
            </w:tcBorders>
          </w:tcPr>
          <w:p w14:paraId="4B00B876" w14:textId="20ABF6A8" w:rsidR="00CD5D77" w:rsidRDefault="00CD5D77" w:rsidP="00CD5D77">
            <w:pPr>
              <w:tabs>
                <w:tab w:val="left" w:pos="1650"/>
              </w:tabs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110</w:t>
            </w:r>
          </w:p>
        </w:tc>
        <w:tc>
          <w:tcPr>
            <w:tcW w:w="58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166B3" w14:textId="077CE6A3" w:rsidR="00CD5D77" w:rsidRPr="00865725" w:rsidRDefault="00CD5D77" w:rsidP="00CD5D77">
            <w:pPr>
              <w:tabs>
                <w:tab w:val="left" w:pos="1650"/>
              </w:tabs>
              <w:rPr>
                <w:bCs/>
                <w:szCs w:val="24"/>
              </w:rPr>
            </w:pPr>
          </w:p>
        </w:tc>
        <w:tc>
          <w:tcPr>
            <w:tcW w:w="484" w:type="pct"/>
            <w:vMerge/>
          </w:tcPr>
          <w:p w14:paraId="31BDC715" w14:textId="77777777" w:rsidR="00CD5D77" w:rsidRPr="00021348" w:rsidRDefault="00CD5D77" w:rsidP="00CD5D77">
            <w:pPr>
              <w:tabs>
                <w:tab w:val="left" w:pos="1650"/>
              </w:tabs>
              <w:jc w:val="right"/>
              <w:rPr>
                <w:szCs w:val="24"/>
              </w:rPr>
            </w:pPr>
          </w:p>
        </w:tc>
        <w:tc>
          <w:tcPr>
            <w:tcW w:w="435" w:type="pct"/>
            <w:vMerge/>
          </w:tcPr>
          <w:p w14:paraId="588B3364" w14:textId="77777777" w:rsidR="00CD5D77" w:rsidRPr="00021348" w:rsidRDefault="00CD5D77" w:rsidP="00CD5D77">
            <w:pPr>
              <w:tabs>
                <w:tab w:val="left" w:pos="1650"/>
              </w:tabs>
              <w:jc w:val="right"/>
              <w:rPr>
                <w:szCs w:val="24"/>
              </w:rPr>
            </w:pPr>
          </w:p>
        </w:tc>
        <w:tc>
          <w:tcPr>
            <w:tcW w:w="433" w:type="pct"/>
            <w:vMerge/>
          </w:tcPr>
          <w:p w14:paraId="6F3F5718" w14:textId="77777777" w:rsidR="00CD5D77" w:rsidRPr="00021348" w:rsidRDefault="00CD5D77" w:rsidP="00CD5D77">
            <w:pPr>
              <w:tabs>
                <w:tab w:val="left" w:pos="1650"/>
              </w:tabs>
              <w:jc w:val="right"/>
              <w:rPr>
                <w:b/>
                <w:szCs w:val="24"/>
              </w:rPr>
            </w:pPr>
          </w:p>
        </w:tc>
        <w:tc>
          <w:tcPr>
            <w:tcW w:w="420" w:type="pct"/>
            <w:gridSpan w:val="3"/>
            <w:vMerge/>
          </w:tcPr>
          <w:p w14:paraId="6BFD36C4" w14:textId="77777777" w:rsidR="00CD5D77" w:rsidRPr="00021348" w:rsidRDefault="00CD5D77" w:rsidP="00CD5D77">
            <w:pPr>
              <w:tabs>
                <w:tab w:val="left" w:pos="1650"/>
              </w:tabs>
              <w:jc w:val="right"/>
              <w:rPr>
                <w:b/>
                <w:szCs w:val="24"/>
              </w:rPr>
            </w:pPr>
          </w:p>
        </w:tc>
      </w:tr>
      <w:tr w:rsidR="00CD5D77" w:rsidRPr="00021348" w14:paraId="2A0752B5" w14:textId="77777777" w:rsidTr="003E2B57">
        <w:trPr>
          <w:trHeight w:val="275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3C9D5148" w14:textId="0678AF3F" w:rsidR="00CD5D77" w:rsidRPr="00021348" w:rsidRDefault="00CD5D77" w:rsidP="00CD5D77">
            <w:pPr>
              <w:rPr>
                <w:rFonts w:eastAsia="MS Mincho"/>
                <w:szCs w:val="24"/>
              </w:rPr>
            </w:pPr>
            <w:r w:rsidRPr="00021348">
              <w:rPr>
                <w:rFonts w:eastAsia="MS Mincho"/>
                <w:szCs w:val="24"/>
              </w:rPr>
              <w:t>1.3.</w:t>
            </w:r>
          </w:p>
        </w:tc>
        <w:tc>
          <w:tcPr>
            <w:tcW w:w="4739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</w:tcPr>
          <w:p w14:paraId="2A697056" w14:textId="713309A2" w:rsidR="00CD5D77" w:rsidRPr="00021348" w:rsidRDefault="00CD5D77" w:rsidP="00CD5D77">
            <w:pPr>
              <w:tabs>
                <w:tab w:val="left" w:pos="1650"/>
              </w:tabs>
              <w:rPr>
                <w:b/>
                <w:szCs w:val="24"/>
              </w:rPr>
            </w:pPr>
            <w:r w:rsidRPr="00865725">
              <w:rPr>
                <w:b/>
                <w:bCs/>
                <w:szCs w:val="24"/>
              </w:rPr>
              <w:t>Uždavinys.</w:t>
            </w:r>
            <w:r w:rsidRPr="00021348">
              <w:rPr>
                <w:szCs w:val="24"/>
              </w:rPr>
              <w:t xml:space="preserve"> </w:t>
            </w:r>
            <w:r w:rsidRPr="00570EC1">
              <w:rPr>
                <w:szCs w:val="24"/>
              </w:rPr>
              <w:t>Užtikrinti reikiamų sąlygų, būtinų kokybiškam ir saugiam funkcijų atlikimui</w:t>
            </w:r>
            <w:r>
              <w:rPr>
                <w:szCs w:val="24"/>
              </w:rPr>
              <w:t xml:space="preserve"> bei sklandžiam darbo organizavimui, </w:t>
            </w:r>
            <w:r w:rsidRPr="00570EC1">
              <w:rPr>
                <w:szCs w:val="24"/>
              </w:rPr>
              <w:t>sudarymą ugniagesių komandose</w:t>
            </w:r>
          </w:p>
        </w:tc>
      </w:tr>
      <w:tr w:rsidR="00DC5946" w:rsidRPr="00021348" w14:paraId="0456F378" w14:textId="77777777" w:rsidTr="00AC5B93">
        <w:trPr>
          <w:gridAfter w:val="2"/>
          <w:wAfter w:w="6" w:type="pct"/>
          <w:trHeight w:val="840"/>
        </w:trPr>
        <w:tc>
          <w:tcPr>
            <w:tcW w:w="2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B3A268" w14:textId="53185901" w:rsidR="00E46CD1" w:rsidRPr="00021348" w:rsidRDefault="00E46CD1" w:rsidP="00CD5D77">
            <w:pPr>
              <w:rPr>
                <w:rFonts w:eastAsia="MS Mincho"/>
                <w:szCs w:val="24"/>
              </w:rPr>
            </w:pPr>
            <w:r w:rsidRPr="00021348">
              <w:rPr>
                <w:rFonts w:eastAsia="MS Mincho"/>
                <w:szCs w:val="24"/>
              </w:rPr>
              <w:t>1.3.1.</w:t>
            </w:r>
          </w:p>
        </w:tc>
        <w:tc>
          <w:tcPr>
            <w:tcW w:w="6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6A5E26" w14:textId="75BE3BCA" w:rsidR="00E46CD1" w:rsidRPr="00021348" w:rsidRDefault="00E46CD1" w:rsidP="00CD5D77">
            <w:pPr>
              <w:tabs>
                <w:tab w:val="left" w:pos="1650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Užtikrinti normas atitinkančias buitines sąlygas ugniagesių komandose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AC700" w14:textId="4D5F3C7A" w:rsidR="00E46CD1" w:rsidRPr="00021348" w:rsidRDefault="00E46CD1" w:rsidP="00CD5D77">
            <w:pPr>
              <w:tabs>
                <w:tab w:val="left" w:pos="1650"/>
              </w:tabs>
              <w:rPr>
                <w:szCs w:val="24"/>
              </w:rPr>
            </w:pPr>
            <w:r>
              <w:rPr>
                <w:szCs w:val="24"/>
              </w:rPr>
              <w:t xml:space="preserve">Rekonstruotų (pritaikytų) ugniagesių komandų pastatų </w:t>
            </w:r>
            <w:r w:rsidR="00D979A8" w:rsidRPr="00D979A8">
              <w:rPr>
                <w:szCs w:val="24"/>
              </w:rPr>
              <w:t>(</w:t>
            </w:r>
            <w:r w:rsidR="00D979A8" w:rsidRPr="00D979A8">
              <w:rPr>
                <w:bCs/>
                <w:szCs w:val="24"/>
              </w:rPr>
              <w:t>Šventežerio ir Šeštokų</w:t>
            </w:r>
            <w:r w:rsidR="00D979A8">
              <w:rPr>
                <w:bCs/>
                <w:i/>
                <w:iCs/>
                <w:szCs w:val="24"/>
              </w:rPr>
              <w:t>)</w:t>
            </w:r>
            <w:r w:rsidR="00D979A8" w:rsidRPr="00EB4F8C">
              <w:rPr>
                <w:bCs/>
                <w:i/>
                <w:iCs/>
                <w:szCs w:val="24"/>
              </w:rPr>
              <w:t xml:space="preserve"> </w:t>
            </w:r>
            <w:r>
              <w:rPr>
                <w:szCs w:val="24"/>
              </w:rPr>
              <w:t xml:space="preserve">skaičius per metus, vnt. </w:t>
            </w:r>
          </w:p>
        </w:tc>
        <w:tc>
          <w:tcPr>
            <w:tcW w:w="293" w:type="pct"/>
            <w:gridSpan w:val="2"/>
            <w:tcBorders>
              <w:bottom w:val="single" w:sz="4" w:space="0" w:color="auto"/>
            </w:tcBorders>
          </w:tcPr>
          <w:p w14:paraId="2A8C6B2F" w14:textId="64CFF3A6" w:rsidR="00E46CD1" w:rsidRPr="00021348" w:rsidRDefault="00E46CD1" w:rsidP="00CD5D77">
            <w:pPr>
              <w:tabs>
                <w:tab w:val="left" w:pos="1650"/>
              </w:tabs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0</w:t>
            </w:r>
          </w:p>
        </w:tc>
        <w:tc>
          <w:tcPr>
            <w:tcW w:w="281" w:type="pct"/>
            <w:gridSpan w:val="2"/>
            <w:tcBorders>
              <w:bottom w:val="single" w:sz="4" w:space="0" w:color="auto"/>
            </w:tcBorders>
          </w:tcPr>
          <w:p w14:paraId="24A113C2" w14:textId="637E9242" w:rsidR="00E46CD1" w:rsidRPr="00021348" w:rsidRDefault="00E46CD1" w:rsidP="00CD5D77">
            <w:pPr>
              <w:tabs>
                <w:tab w:val="left" w:pos="1650"/>
              </w:tabs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0</w:t>
            </w:r>
          </w:p>
        </w:tc>
        <w:tc>
          <w:tcPr>
            <w:tcW w:w="290" w:type="pct"/>
            <w:tcBorders>
              <w:bottom w:val="single" w:sz="4" w:space="0" w:color="auto"/>
            </w:tcBorders>
          </w:tcPr>
          <w:p w14:paraId="527FBB43" w14:textId="56FDD91A" w:rsidR="00E46CD1" w:rsidRPr="00021348" w:rsidRDefault="00E46CD1" w:rsidP="00CD5D77">
            <w:pPr>
              <w:tabs>
                <w:tab w:val="left" w:pos="1650"/>
              </w:tabs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276" w:type="pct"/>
            <w:gridSpan w:val="3"/>
            <w:tcBorders>
              <w:bottom w:val="single" w:sz="4" w:space="0" w:color="auto"/>
            </w:tcBorders>
          </w:tcPr>
          <w:p w14:paraId="093FE59D" w14:textId="31AAC613" w:rsidR="00E46CD1" w:rsidRPr="00021348" w:rsidRDefault="00E46CD1" w:rsidP="00CD5D77">
            <w:pPr>
              <w:tabs>
                <w:tab w:val="left" w:pos="1650"/>
              </w:tabs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87D91" w14:textId="677B5045" w:rsidR="00E46CD1" w:rsidRPr="00021348" w:rsidRDefault="00E46CD1" w:rsidP="00CD5D77">
            <w:pPr>
              <w:tabs>
                <w:tab w:val="left" w:pos="1650"/>
              </w:tabs>
              <w:rPr>
                <w:szCs w:val="24"/>
              </w:rPr>
            </w:pPr>
            <w:r w:rsidRPr="00865725">
              <w:rPr>
                <w:bCs/>
                <w:szCs w:val="24"/>
              </w:rPr>
              <w:t>Tarnybos viršininkas</w:t>
            </w:r>
          </w:p>
        </w:tc>
        <w:tc>
          <w:tcPr>
            <w:tcW w:w="497" w:type="pct"/>
            <w:gridSpan w:val="2"/>
          </w:tcPr>
          <w:p w14:paraId="10960C9A" w14:textId="5B807C88" w:rsidR="00E46CD1" w:rsidRPr="00021348" w:rsidRDefault="00E46CD1" w:rsidP="00CD5D77">
            <w:pPr>
              <w:tabs>
                <w:tab w:val="left" w:pos="1650"/>
              </w:tabs>
              <w:jc w:val="right"/>
              <w:rPr>
                <w:szCs w:val="24"/>
              </w:rPr>
            </w:pPr>
            <w:r>
              <w:rPr>
                <w:szCs w:val="24"/>
              </w:rPr>
              <w:t>4,50</w:t>
            </w:r>
          </w:p>
        </w:tc>
        <w:tc>
          <w:tcPr>
            <w:tcW w:w="435" w:type="pct"/>
          </w:tcPr>
          <w:p w14:paraId="24D61319" w14:textId="01B33D7B" w:rsidR="00E46CD1" w:rsidRPr="00021348" w:rsidRDefault="00E46CD1" w:rsidP="00CD5D77">
            <w:pPr>
              <w:tabs>
                <w:tab w:val="left" w:pos="1650"/>
              </w:tabs>
              <w:jc w:val="right"/>
              <w:rPr>
                <w:szCs w:val="24"/>
              </w:rPr>
            </w:pPr>
            <w:r>
              <w:rPr>
                <w:szCs w:val="24"/>
              </w:rPr>
              <w:t>7,613</w:t>
            </w:r>
          </w:p>
        </w:tc>
        <w:tc>
          <w:tcPr>
            <w:tcW w:w="433" w:type="pct"/>
          </w:tcPr>
          <w:p w14:paraId="43A75D74" w14:textId="583401EF" w:rsidR="00E46CD1" w:rsidRPr="00341A31" w:rsidRDefault="00E46CD1" w:rsidP="00CD5D77">
            <w:pPr>
              <w:tabs>
                <w:tab w:val="left" w:pos="1650"/>
              </w:tabs>
              <w:jc w:val="right"/>
              <w:rPr>
                <w:bCs/>
                <w:szCs w:val="24"/>
              </w:rPr>
            </w:pPr>
            <w:r w:rsidRPr="00341A31">
              <w:rPr>
                <w:bCs/>
                <w:szCs w:val="24"/>
              </w:rPr>
              <w:t>160,0</w:t>
            </w:r>
            <w:r w:rsidR="00A24242">
              <w:rPr>
                <w:bCs/>
                <w:szCs w:val="24"/>
              </w:rPr>
              <w:t>0</w:t>
            </w:r>
            <w:r>
              <w:rPr>
                <w:rStyle w:val="Puslapioinaosnuoroda"/>
                <w:bCs/>
                <w:szCs w:val="24"/>
              </w:rPr>
              <w:footnoteReference w:id="2"/>
            </w:r>
          </w:p>
        </w:tc>
        <w:tc>
          <w:tcPr>
            <w:tcW w:w="420" w:type="pct"/>
            <w:gridSpan w:val="3"/>
          </w:tcPr>
          <w:p w14:paraId="06B90DE6" w14:textId="53C9AF98" w:rsidR="00E46CD1" w:rsidRPr="00EB4F8C" w:rsidRDefault="00917BD2" w:rsidP="00CD5D77">
            <w:pPr>
              <w:tabs>
                <w:tab w:val="left" w:pos="1650"/>
              </w:tabs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40,00</w:t>
            </w:r>
          </w:p>
        </w:tc>
      </w:tr>
      <w:tr w:rsidR="00DC5946" w:rsidRPr="00021348" w14:paraId="71B8108E" w14:textId="77777777" w:rsidTr="00AC5B93">
        <w:trPr>
          <w:gridAfter w:val="2"/>
          <w:wAfter w:w="6" w:type="pct"/>
          <w:trHeight w:val="840"/>
        </w:trPr>
        <w:tc>
          <w:tcPr>
            <w:tcW w:w="2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9B1DD" w14:textId="77777777" w:rsidR="00E46CD1" w:rsidRPr="00021348" w:rsidRDefault="00E46CD1" w:rsidP="00CD5D77">
            <w:pPr>
              <w:rPr>
                <w:rFonts w:eastAsia="MS Mincho"/>
                <w:szCs w:val="24"/>
              </w:rPr>
            </w:pPr>
          </w:p>
        </w:tc>
        <w:tc>
          <w:tcPr>
            <w:tcW w:w="6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94D4B" w14:textId="77777777" w:rsidR="00E46CD1" w:rsidRDefault="00E46CD1" w:rsidP="00CD5D77">
            <w:pPr>
              <w:tabs>
                <w:tab w:val="left" w:pos="1650"/>
              </w:tabs>
              <w:rPr>
                <w:bCs/>
                <w:szCs w:val="24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70033" w14:textId="455995CE" w:rsidR="00E46CD1" w:rsidRDefault="00E46CD1" w:rsidP="00CD5D77">
            <w:pPr>
              <w:tabs>
                <w:tab w:val="left" w:pos="1650"/>
              </w:tabs>
              <w:rPr>
                <w:szCs w:val="24"/>
              </w:rPr>
            </w:pPr>
            <w:r>
              <w:rPr>
                <w:szCs w:val="24"/>
              </w:rPr>
              <w:t>Veisiejų ugniagesių komandos vidaus patalpų pritaikymas savanorių rengimo centrui</w:t>
            </w:r>
          </w:p>
        </w:tc>
        <w:tc>
          <w:tcPr>
            <w:tcW w:w="293" w:type="pct"/>
            <w:gridSpan w:val="2"/>
            <w:tcBorders>
              <w:bottom w:val="single" w:sz="4" w:space="0" w:color="auto"/>
            </w:tcBorders>
          </w:tcPr>
          <w:p w14:paraId="487F8915" w14:textId="18D4D6AE" w:rsidR="00E46CD1" w:rsidRDefault="00E46CD1" w:rsidP="00CD5D77">
            <w:pPr>
              <w:tabs>
                <w:tab w:val="left" w:pos="1650"/>
              </w:tabs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0</w:t>
            </w:r>
          </w:p>
        </w:tc>
        <w:tc>
          <w:tcPr>
            <w:tcW w:w="281" w:type="pct"/>
            <w:gridSpan w:val="2"/>
            <w:tcBorders>
              <w:bottom w:val="single" w:sz="4" w:space="0" w:color="auto"/>
            </w:tcBorders>
          </w:tcPr>
          <w:p w14:paraId="5FBABB53" w14:textId="383C98B1" w:rsidR="00E46CD1" w:rsidRDefault="00E46CD1" w:rsidP="00CD5D77">
            <w:pPr>
              <w:tabs>
                <w:tab w:val="left" w:pos="1650"/>
              </w:tabs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290" w:type="pct"/>
            <w:tcBorders>
              <w:bottom w:val="single" w:sz="4" w:space="0" w:color="auto"/>
            </w:tcBorders>
          </w:tcPr>
          <w:p w14:paraId="19B1510C" w14:textId="07BAA315" w:rsidR="00E46CD1" w:rsidRDefault="00E46CD1" w:rsidP="00CD5D77">
            <w:pPr>
              <w:tabs>
                <w:tab w:val="left" w:pos="1650"/>
              </w:tabs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0</w:t>
            </w:r>
          </w:p>
        </w:tc>
        <w:tc>
          <w:tcPr>
            <w:tcW w:w="276" w:type="pct"/>
            <w:gridSpan w:val="3"/>
            <w:tcBorders>
              <w:bottom w:val="single" w:sz="4" w:space="0" w:color="auto"/>
            </w:tcBorders>
          </w:tcPr>
          <w:p w14:paraId="427EF06F" w14:textId="1E0F1BDF" w:rsidR="00E46CD1" w:rsidRDefault="00E46CD1" w:rsidP="00CD5D77">
            <w:pPr>
              <w:tabs>
                <w:tab w:val="left" w:pos="1650"/>
              </w:tabs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A9935" w14:textId="09FCB0CD" w:rsidR="00E46CD1" w:rsidRPr="00865725" w:rsidRDefault="00E46CD1" w:rsidP="00CD5D77">
            <w:pPr>
              <w:tabs>
                <w:tab w:val="left" w:pos="1650"/>
              </w:tabs>
              <w:rPr>
                <w:bCs/>
                <w:szCs w:val="24"/>
              </w:rPr>
            </w:pPr>
            <w:r w:rsidRPr="00E46CD1">
              <w:rPr>
                <w:bCs/>
                <w:szCs w:val="24"/>
              </w:rPr>
              <w:t>Tarnybos viršininkas</w:t>
            </w:r>
          </w:p>
        </w:tc>
        <w:tc>
          <w:tcPr>
            <w:tcW w:w="497" w:type="pct"/>
            <w:gridSpan w:val="2"/>
          </w:tcPr>
          <w:p w14:paraId="4F3459A6" w14:textId="7DF57D5B" w:rsidR="00E46CD1" w:rsidRDefault="000855A3" w:rsidP="00CD5D77">
            <w:pPr>
              <w:tabs>
                <w:tab w:val="left" w:pos="1650"/>
              </w:tabs>
              <w:jc w:val="right"/>
              <w:rPr>
                <w:szCs w:val="24"/>
              </w:rPr>
            </w:pPr>
            <w:r>
              <w:rPr>
                <w:szCs w:val="24"/>
              </w:rPr>
              <w:t>0</w:t>
            </w:r>
            <w:r w:rsidR="00AF6294">
              <w:rPr>
                <w:szCs w:val="24"/>
              </w:rPr>
              <w:t>,0</w:t>
            </w:r>
          </w:p>
        </w:tc>
        <w:tc>
          <w:tcPr>
            <w:tcW w:w="435" w:type="pct"/>
          </w:tcPr>
          <w:p w14:paraId="26601584" w14:textId="78EE943D" w:rsidR="00E46CD1" w:rsidRDefault="000855A3" w:rsidP="00CD5D77">
            <w:pPr>
              <w:tabs>
                <w:tab w:val="left" w:pos="1650"/>
              </w:tabs>
              <w:jc w:val="right"/>
              <w:rPr>
                <w:szCs w:val="24"/>
              </w:rPr>
            </w:pPr>
            <w:r>
              <w:rPr>
                <w:szCs w:val="24"/>
              </w:rPr>
              <w:t>34,815</w:t>
            </w:r>
          </w:p>
        </w:tc>
        <w:tc>
          <w:tcPr>
            <w:tcW w:w="433" w:type="pct"/>
          </w:tcPr>
          <w:p w14:paraId="4F26251F" w14:textId="75ACBBD0" w:rsidR="00E46CD1" w:rsidRPr="00341A31" w:rsidRDefault="00BB3C7E" w:rsidP="00CD5D77">
            <w:pPr>
              <w:tabs>
                <w:tab w:val="left" w:pos="1650"/>
              </w:tabs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0,</w:t>
            </w:r>
            <w:r w:rsidR="00A24242">
              <w:rPr>
                <w:bCs/>
                <w:szCs w:val="24"/>
              </w:rPr>
              <w:t>0</w:t>
            </w:r>
          </w:p>
        </w:tc>
        <w:tc>
          <w:tcPr>
            <w:tcW w:w="420" w:type="pct"/>
            <w:gridSpan w:val="3"/>
          </w:tcPr>
          <w:p w14:paraId="056AEAA3" w14:textId="789EBF03" w:rsidR="00E46CD1" w:rsidRDefault="00BB3C7E" w:rsidP="00CD5D77">
            <w:pPr>
              <w:tabs>
                <w:tab w:val="left" w:pos="1650"/>
              </w:tabs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0,</w:t>
            </w:r>
            <w:r w:rsidR="00A24242">
              <w:rPr>
                <w:bCs/>
                <w:szCs w:val="24"/>
              </w:rPr>
              <w:t>0</w:t>
            </w:r>
          </w:p>
        </w:tc>
      </w:tr>
      <w:tr w:rsidR="00DC5946" w:rsidRPr="00021348" w14:paraId="38B75356" w14:textId="77777777" w:rsidTr="00AC5B93">
        <w:trPr>
          <w:gridAfter w:val="2"/>
          <w:wAfter w:w="6" w:type="pct"/>
          <w:trHeight w:val="84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8DEAD" w14:textId="4DCAFB5A" w:rsidR="00CD5D77" w:rsidRPr="00021348" w:rsidRDefault="00CD5D77" w:rsidP="00CD5D77">
            <w:pPr>
              <w:rPr>
                <w:rFonts w:eastAsia="MS Mincho"/>
                <w:szCs w:val="24"/>
              </w:rPr>
            </w:pPr>
            <w:r w:rsidRPr="00021348">
              <w:rPr>
                <w:rFonts w:eastAsia="MS Mincho"/>
                <w:szCs w:val="24"/>
              </w:rPr>
              <w:t>1.3.</w:t>
            </w:r>
            <w:r>
              <w:rPr>
                <w:rFonts w:eastAsia="MS Mincho"/>
                <w:szCs w:val="24"/>
              </w:rPr>
              <w:t>2</w:t>
            </w:r>
            <w:r w:rsidRPr="00021348">
              <w:rPr>
                <w:rFonts w:eastAsia="MS Mincho"/>
                <w:szCs w:val="24"/>
              </w:rPr>
              <w:t>.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382DF" w14:textId="7C0E396A" w:rsidR="00CD5D77" w:rsidRPr="00FD3912" w:rsidRDefault="00CD5D77" w:rsidP="00CD5D77">
            <w:pPr>
              <w:tabs>
                <w:tab w:val="left" w:pos="1650"/>
              </w:tabs>
              <w:rPr>
                <w:rFonts w:eastAsia="Lucida Sans Unicode"/>
                <w:kern w:val="1"/>
                <w:szCs w:val="24"/>
              </w:rPr>
            </w:pPr>
            <w:r w:rsidRPr="00274DB1">
              <w:rPr>
                <w:rFonts w:eastAsia="Lucida Sans Unicode"/>
                <w:kern w:val="1"/>
                <w:szCs w:val="24"/>
              </w:rPr>
              <w:t>Įstaigos valdymas ir administravimas, siekiant užtikrinti strateginių tikslų įgyvendinimą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04754" w14:textId="61D9E676" w:rsidR="00CD5D77" w:rsidRPr="00021348" w:rsidRDefault="00CD5D77" w:rsidP="00CD5D77">
            <w:pPr>
              <w:tabs>
                <w:tab w:val="left" w:pos="1650"/>
              </w:tabs>
              <w:rPr>
                <w:szCs w:val="24"/>
              </w:rPr>
            </w:pPr>
            <w:r w:rsidRPr="00274DB1">
              <w:rPr>
                <w:szCs w:val="24"/>
              </w:rPr>
              <w:t>Sėkmingai veikianti ir viešąsias paslaugas teikianti įstaiga</w:t>
            </w:r>
          </w:p>
        </w:tc>
        <w:tc>
          <w:tcPr>
            <w:tcW w:w="293" w:type="pct"/>
            <w:gridSpan w:val="2"/>
            <w:tcBorders>
              <w:bottom w:val="single" w:sz="4" w:space="0" w:color="auto"/>
            </w:tcBorders>
          </w:tcPr>
          <w:p w14:paraId="4CC85228" w14:textId="7F6B2889" w:rsidR="00CD5D77" w:rsidRPr="00021348" w:rsidRDefault="00CD5D77" w:rsidP="00CD5D77">
            <w:pPr>
              <w:tabs>
                <w:tab w:val="left" w:pos="1650"/>
              </w:tabs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281" w:type="pct"/>
            <w:gridSpan w:val="2"/>
            <w:tcBorders>
              <w:bottom w:val="single" w:sz="4" w:space="0" w:color="auto"/>
            </w:tcBorders>
          </w:tcPr>
          <w:p w14:paraId="146D42B3" w14:textId="4123A565" w:rsidR="00CD5D77" w:rsidRPr="00021348" w:rsidRDefault="00CD5D77" w:rsidP="00CD5D77">
            <w:pPr>
              <w:tabs>
                <w:tab w:val="left" w:pos="1650"/>
              </w:tabs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290" w:type="pct"/>
            <w:tcBorders>
              <w:bottom w:val="single" w:sz="4" w:space="0" w:color="auto"/>
            </w:tcBorders>
          </w:tcPr>
          <w:p w14:paraId="3EA4970F" w14:textId="719BC876" w:rsidR="00CD5D77" w:rsidRPr="00021348" w:rsidRDefault="00CD5D77" w:rsidP="00CD5D77">
            <w:pPr>
              <w:tabs>
                <w:tab w:val="left" w:pos="1650"/>
              </w:tabs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276" w:type="pct"/>
            <w:gridSpan w:val="3"/>
            <w:tcBorders>
              <w:bottom w:val="single" w:sz="4" w:space="0" w:color="auto"/>
            </w:tcBorders>
          </w:tcPr>
          <w:p w14:paraId="4B43DF9C" w14:textId="0066495D" w:rsidR="00CD5D77" w:rsidRPr="00021348" w:rsidRDefault="00CD5D77" w:rsidP="00CD5D77">
            <w:pPr>
              <w:tabs>
                <w:tab w:val="left" w:pos="1650"/>
              </w:tabs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63041" w14:textId="5B728DED" w:rsidR="00CD5D77" w:rsidRPr="00021348" w:rsidRDefault="00CD5D77" w:rsidP="00CD5D77">
            <w:pPr>
              <w:tabs>
                <w:tab w:val="left" w:pos="1650"/>
              </w:tabs>
              <w:rPr>
                <w:szCs w:val="24"/>
              </w:rPr>
            </w:pPr>
            <w:r w:rsidRPr="00865725">
              <w:rPr>
                <w:bCs/>
                <w:szCs w:val="24"/>
              </w:rPr>
              <w:t>Tarnybos viršininkas</w:t>
            </w:r>
            <w:r>
              <w:rPr>
                <w:bCs/>
                <w:szCs w:val="24"/>
              </w:rPr>
              <w:t>, vyr. buhalteris, ugniagesių komandų skyrininkai</w:t>
            </w:r>
          </w:p>
        </w:tc>
        <w:tc>
          <w:tcPr>
            <w:tcW w:w="497" w:type="pct"/>
            <w:gridSpan w:val="2"/>
          </w:tcPr>
          <w:p w14:paraId="4DF8AAA1" w14:textId="65077F31" w:rsidR="00BF173C" w:rsidRDefault="00F942AB" w:rsidP="00EA45C0">
            <w:pPr>
              <w:tabs>
                <w:tab w:val="left" w:pos="1650"/>
              </w:tabs>
              <w:jc w:val="right"/>
              <w:rPr>
                <w:szCs w:val="24"/>
              </w:rPr>
            </w:pPr>
            <w:r>
              <w:rPr>
                <w:szCs w:val="24"/>
              </w:rPr>
              <w:t>98,112</w:t>
            </w:r>
          </w:p>
          <w:p w14:paraId="634EA1B5" w14:textId="77777777" w:rsidR="00BF173C" w:rsidRDefault="00BF173C" w:rsidP="00EA45C0">
            <w:pPr>
              <w:tabs>
                <w:tab w:val="left" w:pos="1650"/>
              </w:tabs>
              <w:jc w:val="right"/>
              <w:rPr>
                <w:szCs w:val="24"/>
              </w:rPr>
            </w:pPr>
          </w:p>
          <w:p w14:paraId="42783C00" w14:textId="0FBE1AE9" w:rsidR="00D471EC" w:rsidRDefault="00D471EC" w:rsidP="00EA45C0">
            <w:pPr>
              <w:tabs>
                <w:tab w:val="left" w:pos="1650"/>
              </w:tabs>
              <w:jc w:val="right"/>
              <w:rPr>
                <w:szCs w:val="24"/>
              </w:rPr>
            </w:pPr>
          </w:p>
          <w:p w14:paraId="51AD464B" w14:textId="21054B1E" w:rsidR="00D471EC" w:rsidRPr="00021348" w:rsidRDefault="00D471EC" w:rsidP="00EA45C0">
            <w:pPr>
              <w:tabs>
                <w:tab w:val="left" w:pos="1650"/>
              </w:tabs>
              <w:jc w:val="right"/>
              <w:rPr>
                <w:szCs w:val="24"/>
              </w:rPr>
            </w:pPr>
          </w:p>
        </w:tc>
        <w:tc>
          <w:tcPr>
            <w:tcW w:w="435" w:type="pct"/>
          </w:tcPr>
          <w:p w14:paraId="6AD5D326" w14:textId="64A38BCA" w:rsidR="00A2482D" w:rsidRPr="00021348" w:rsidRDefault="00060FD2" w:rsidP="00EA45C0">
            <w:pPr>
              <w:tabs>
                <w:tab w:val="left" w:pos="1650"/>
              </w:tabs>
              <w:jc w:val="right"/>
              <w:rPr>
                <w:szCs w:val="24"/>
              </w:rPr>
            </w:pPr>
            <w:r>
              <w:rPr>
                <w:szCs w:val="24"/>
              </w:rPr>
              <w:t>125,559</w:t>
            </w:r>
          </w:p>
        </w:tc>
        <w:tc>
          <w:tcPr>
            <w:tcW w:w="433" w:type="pct"/>
          </w:tcPr>
          <w:p w14:paraId="5AE05236" w14:textId="1716ECB6" w:rsidR="00917BD2" w:rsidRDefault="00060FD2" w:rsidP="00EA45C0">
            <w:pPr>
              <w:tabs>
                <w:tab w:val="left" w:pos="1650"/>
              </w:tabs>
              <w:jc w:val="right"/>
              <w:rPr>
                <w:szCs w:val="24"/>
              </w:rPr>
            </w:pPr>
            <w:r>
              <w:rPr>
                <w:szCs w:val="24"/>
              </w:rPr>
              <w:t>108,</w:t>
            </w:r>
            <w:r w:rsidR="00D979A8">
              <w:rPr>
                <w:szCs w:val="24"/>
              </w:rPr>
              <w:t>5</w:t>
            </w:r>
            <w:r>
              <w:rPr>
                <w:szCs w:val="24"/>
              </w:rPr>
              <w:t>1</w:t>
            </w:r>
          </w:p>
          <w:p w14:paraId="28125915" w14:textId="71F765E1" w:rsidR="00A24242" w:rsidRPr="00021348" w:rsidRDefault="00A24242" w:rsidP="00EA45C0">
            <w:pPr>
              <w:tabs>
                <w:tab w:val="left" w:pos="1650"/>
              </w:tabs>
              <w:jc w:val="right"/>
              <w:rPr>
                <w:szCs w:val="24"/>
              </w:rPr>
            </w:pPr>
          </w:p>
        </w:tc>
        <w:tc>
          <w:tcPr>
            <w:tcW w:w="420" w:type="pct"/>
            <w:gridSpan w:val="3"/>
          </w:tcPr>
          <w:p w14:paraId="62F05344" w14:textId="22CCCE31" w:rsidR="00592521" w:rsidRPr="00021348" w:rsidRDefault="00060FD2" w:rsidP="00EA45C0">
            <w:pPr>
              <w:tabs>
                <w:tab w:val="left" w:pos="1650"/>
              </w:tabs>
              <w:jc w:val="right"/>
              <w:rPr>
                <w:szCs w:val="24"/>
              </w:rPr>
            </w:pPr>
            <w:r>
              <w:rPr>
                <w:szCs w:val="24"/>
              </w:rPr>
              <w:t>110,0</w:t>
            </w:r>
          </w:p>
        </w:tc>
      </w:tr>
      <w:tr w:rsidR="00DC5946" w:rsidRPr="00021348" w14:paraId="7E118AB5" w14:textId="77777777" w:rsidTr="00AC5B93">
        <w:trPr>
          <w:gridAfter w:val="2"/>
          <w:wAfter w:w="6" w:type="pct"/>
          <w:trHeight w:val="285"/>
        </w:trPr>
        <w:tc>
          <w:tcPr>
            <w:tcW w:w="26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232F36" w14:textId="77777777" w:rsidR="00CD5D77" w:rsidRPr="00021348" w:rsidRDefault="00CD5D77" w:rsidP="00CD5D77">
            <w:pPr>
              <w:rPr>
                <w:rFonts w:eastAsia="MS Mincho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D705F4" w14:textId="77777777" w:rsidR="00CD5D77" w:rsidRPr="00021348" w:rsidRDefault="00CD5D77" w:rsidP="00CD5D77">
            <w:pPr>
              <w:tabs>
                <w:tab w:val="left" w:pos="1650"/>
              </w:tabs>
              <w:rPr>
                <w:b/>
                <w:bCs/>
                <w:szCs w:val="24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0C4B98" w14:textId="77777777" w:rsidR="00CD5D77" w:rsidRPr="00021348" w:rsidRDefault="00CD5D77" w:rsidP="00CD5D77">
            <w:pPr>
              <w:tabs>
                <w:tab w:val="left" w:pos="1650"/>
              </w:tabs>
              <w:rPr>
                <w:b/>
                <w:szCs w:val="24"/>
              </w:rPr>
            </w:pPr>
          </w:p>
        </w:tc>
        <w:tc>
          <w:tcPr>
            <w:tcW w:w="293" w:type="pct"/>
            <w:gridSpan w:val="2"/>
            <w:tcBorders>
              <w:left w:val="nil"/>
              <w:bottom w:val="nil"/>
              <w:right w:val="nil"/>
            </w:tcBorders>
          </w:tcPr>
          <w:p w14:paraId="1725A566" w14:textId="77777777" w:rsidR="00CD5D77" w:rsidRPr="00021348" w:rsidRDefault="00CD5D77" w:rsidP="00CD5D77">
            <w:pPr>
              <w:tabs>
                <w:tab w:val="left" w:pos="1650"/>
              </w:tabs>
              <w:rPr>
                <w:b/>
                <w:bCs/>
                <w:szCs w:val="24"/>
              </w:rPr>
            </w:pPr>
          </w:p>
        </w:tc>
        <w:tc>
          <w:tcPr>
            <w:tcW w:w="570" w:type="pct"/>
            <w:gridSpan w:val="3"/>
            <w:tcBorders>
              <w:left w:val="nil"/>
              <w:bottom w:val="nil"/>
              <w:right w:val="nil"/>
            </w:tcBorders>
          </w:tcPr>
          <w:p w14:paraId="41BCB3B3" w14:textId="2CB782E7" w:rsidR="00CD5D77" w:rsidRPr="00021348" w:rsidRDefault="00CD5D77" w:rsidP="00CD5D77">
            <w:pPr>
              <w:tabs>
                <w:tab w:val="left" w:pos="1650"/>
              </w:tabs>
              <w:rPr>
                <w:b/>
                <w:bCs/>
                <w:szCs w:val="24"/>
              </w:rPr>
            </w:pPr>
          </w:p>
        </w:tc>
        <w:tc>
          <w:tcPr>
            <w:tcW w:w="106" w:type="pct"/>
            <w:tcBorders>
              <w:left w:val="nil"/>
              <w:bottom w:val="nil"/>
              <w:right w:val="nil"/>
            </w:tcBorders>
          </w:tcPr>
          <w:p w14:paraId="7F46BDAE" w14:textId="77777777" w:rsidR="00CD5D77" w:rsidRPr="00021348" w:rsidRDefault="00CD5D77" w:rsidP="00CD5D77">
            <w:pPr>
              <w:tabs>
                <w:tab w:val="left" w:pos="1650"/>
              </w:tabs>
              <w:rPr>
                <w:b/>
                <w:bCs/>
                <w:szCs w:val="24"/>
              </w:rPr>
            </w:pPr>
          </w:p>
        </w:tc>
        <w:tc>
          <w:tcPr>
            <w:tcW w:w="77" w:type="pct"/>
            <w:tcBorders>
              <w:left w:val="nil"/>
              <w:bottom w:val="nil"/>
              <w:right w:val="nil"/>
            </w:tcBorders>
          </w:tcPr>
          <w:p w14:paraId="57E7AC61" w14:textId="77777777" w:rsidR="00CD5D77" w:rsidRPr="00021348" w:rsidRDefault="00CD5D77" w:rsidP="00CD5D77">
            <w:pPr>
              <w:tabs>
                <w:tab w:val="left" w:pos="1650"/>
              </w:tabs>
              <w:rPr>
                <w:b/>
                <w:bCs/>
                <w:szCs w:val="24"/>
              </w:rPr>
            </w:pPr>
          </w:p>
        </w:tc>
        <w:tc>
          <w:tcPr>
            <w:tcW w:w="93" w:type="pct"/>
            <w:tcBorders>
              <w:left w:val="nil"/>
              <w:bottom w:val="nil"/>
            </w:tcBorders>
          </w:tcPr>
          <w:p w14:paraId="6DCCDBEE" w14:textId="77777777" w:rsidR="00CD5D77" w:rsidRPr="00021348" w:rsidRDefault="00CD5D77" w:rsidP="00CD5D77">
            <w:pPr>
              <w:tabs>
                <w:tab w:val="left" w:pos="1650"/>
              </w:tabs>
              <w:rPr>
                <w:b/>
                <w:bCs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E195E" w14:textId="27F1419B" w:rsidR="00CD5D77" w:rsidRPr="00AE7EE9" w:rsidRDefault="00CD5D77" w:rsidP="00B72D10">
            <w:pPr>
              <w:tabs>
                <w:tab w:val="left" w:pos="1650"/>
              </w:tabs>
              <w:jc w:val="right"/>
              <w:rPr>
                <w:b/>
                <w:bCs/>
                <w:szCs w:val="24"/>
              </w:rPr>
            </w:pPr>
            <w:r w:rsidRPr="00AE7EE9">
              <w:rPr>
                <w:rFonts w:eastAsia="MS Mincho"/>
                <w:b/>
                <w:bCs/>
                <w:szCs w:val="24"/>
              </w:rPr>
              <w:t>IŠ VISO:</w:t>
            </w:r>
          </w:p>
        </w:tc>
        <w:tc>
          <w:tcPr>
            <w:tcW w:w="497" w:type="pct"/>
            <w:gridSpan w:val="2"/>
          </w:tcPr>
          <w:p w14:paraId="61F1C341" w14:textId="7F97B41F" w:rsidR="00D1323E" w:rsidRPr="00AE7EE9" w:rsidRDefault="00D1323E" w:rsidP="00CD5D77">
            <w:pPr>
              <w:tabs>
                <w:tab w:val="left" w:pos="1650"/>
              </w:tabs>
              <w:jc w:val="right"/>
              <w:rPr>
                <w:rFonts w:eastAsia="MS Mincho"/>
                <w:b/>
                <w:bCs/>
                <w:szCs w:val="24"/>
              </w:rPr>
            </w:pPr>
            <w:r>
              <w:rPr>
                <w:rFonts w:eastAsia="MS Mincho"/>
                <w:b/>
                <w:bCs/>
                <w:szCs w:val="24"/>
              </w:rPr>
              <w:t>801,9</w:t>
            </w:r>
            <w:r w:rsidR="003E2B57">
              <w:rPr>
                <w:rFonts w:eastAsia="MS Mincho"/>
                <w:b/>
                <w:bCs/>
                <w:szCs w:val="24"/>
              </w:rPr>
              <w:t xml:space="preserve"> </w:t>
            </w:r>
            <w:r w:rsidR="002E7EF7">
              <w:rPr>
                <w:rStyle w:val="Puslapioinaosnuoroda"/>
                <w:rFonts w:eastAsia="MS Mincho"/>
                <w:b/>
                <w:bCs/>
                <w:szCs w:val="24"/>
              </w:rPr>
              <w:footnoteReference w:id="3"/>
            </w:r>
          </w:p>
        </w:tc>
        <w:tc>
          <w:tcPr>
            <w:tcW w:w="435" w:type="pct"/>
          </w:tcPr>
          <w:p w14:paraId="4C6C0E79" w14:textId="0CD0062F" w:rsidR="00A2482D" w:rsidRPr="00AE7EE9" w:rsidRDefault="000855A3" w:rsidP="00060FD2">
            <w:pPr>
              <w:tabs>
                <w:tab w:val="left" w:pos="1650"/>
              </w:tabs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1135,7</w:t>
            </w:r>
            <w:r w:rsidR="003E2B57">
              <w:rPr>
                <w:b/>
                <w:bCs/>
                <w:szCs w:val="24"/>
              </w:rPr>
              <w:t xml:space="preserve"> </w:t>
            </w:r>
            <w:r w:rsidR="003E2B57">
              <w:rPr>
                <w:rStyle w:val="Puslapioinaosnuoroda"/>
                <w:b/>
                <w:bCs/>
                <w:szCs w:val="24"/>
              </w:rPr>
              <w:footnoteReference w:id="4"/>
            </w:r>
          </w:p>
        </w:tc>
        <w:tc>
          <w:tcPr>
            <w:tcW w:w="433" w:type="pct"/>
          </w:tcPr>
          <w:p w14:paraId="68742487" w14:textId="01FFA246" w:rsidR="00917BD2" w:rsidRPr="00AE7EE9" w:rsidRDefault="00917BD2" w:rsidP="00060FD2">
            <w:pPr>
              <w:tabs>
                <w:tab w:val="left" w:pos="1650"/>
              </w:tabs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116</w:t>
            </w:r>
            <w:r w:rsidR="00A43C79">
              <w:rPr>
                <w:b/>
                <w:bCs/>
                <w:szCs w:val="24"/>
              </w:rPr>
              <w:t>7</w:t>
            </w:r>
            <w:r>
              <w:rPr>
                <w:b/>
                <w:bCs/>
                <w:szCs w:val="24"/>
              </w:rPr>
              <w:t>,5</w:t>
            </w:r>
            <w:r w:rsidR="003E2B57">
              <w:rPr>
                <w:b/>
                <w:bCs/>
                <w:szCs w:val="24"/>
              </w:rPr>
              <w:t xml:space="preserve"> </w:t>
            </w:r>
            <w:r w:rsidR="003E2B57">
              <w:rPr>
                <w:rStyle w:val="Puslapioinaosnuoroda"/>
                <w:b/>
                <w:bCs/>
                <w:szCs w:val="24"/>
              </w:rPr>
              <w:footnoteReference w:id="5"/>
            </w:r>
          </w:p>
        </w:tc>
        <w:tc>
          <w:tcPr>
            <w:tcW w:w="420" w:type="pct"/>
            <w:gridSpan w:val="3"/>
          </w:tcPr>
          <w:p w14:paraId="4AAA3073" w14:textId="4CE4D657" w:rsidR="00592521" w:rsidRPr="00AE7EE9" w:rsidRDefault="00592521" w:rsidP="00060FD2">
            <w:pPr>
              <w:tabs>
                <w:tab w:val="left" w:pos="1650"/>
              </w:tabs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101</w:t>
            </w:r>
            <w:r w:rsidR="00A43C79">
              <w:rPr>
                <w:b/>
                <w:bCs/>
                <w:szCs w:val="24"/>
              </w:rPr>
              <w:t>9</w:t>
            </w:r>
            <w:r>
              <w:rPr>
                <w:b/>
                <w:bCs/>
                <w:szCs w:val="24"/>
              </w:rPr>
              <w:t>,</w:t>
            </w:r>
            <w:r w:rsidR="00A43C79">
              <w:rPr>
                <w:b/>
                <w:bCs/>
                <w:szCs w:val="24"/>
              </w:rPr>
              <w:t>6</w:t>
            </w:r>
            <w:r w:rsidR="00060FD2">
              <w:rPr>
                <w:b/>
                <w:bCs/>
                <w:szCs w:val="24"/>
              </w:rPr>
              <w:t xml:space="preserve"> </w:t>
            </w:r>
            <w:r w:rsidR="00060FD2">
              <w:rPr>
                <w:rStyle w:val="Puslapioinaosnuoroda"/>
                <w:b/>
                <w:bCs/>
                <w:szCs w:val="24"/>
              </w:rPr>
              <w:footnoteReference w:id="6"/>
            </w:r>
          </w:p>
        </w:tc>
      </w:tr>
      <w:bookmarkEnd w:id="0"/>
    </w:tbl>
    <w:p w14:paraId="53C8972F" w14:textId="77777777" w:rsidR="00B82925" w:rsidRDefault="00B82925" w:rsidP="00AC20CF">
      <w:pPr>
        <w:pStyle w:val="Pavadinimas"/>
        <w:spacing w:line="360" w:lineRule="auto"/>
        <w:jc w:val="left"/>
        <w:rPr>
          <w:sz w:val="26"/>
          <w:szCs w:val="26"/>
        </w:rPr>
        <w:sectPr w:rsidR="00B82925" w:rsidSect="00EA633F">
          <w:pgSz w:w="16838" w:h="11906" w:orient="landscape"/>
          <w:pgMar w:top="1134" w:right="567" w:bottom="1134" w:left="1701" w:header="397" w:footer="284" w:gutter="0"/>
          <w:pgNumType w:start="3"/>
          <w:cols w:space="1296"/>
          <w:docGrid w:linePitch="360"/>
        </w:sectPr>
      </w:pPr>
    </w:p>
    <w:p w14:paraId="266D4803" w14:textId="3B3AA494" w:rsidR="001C407B" w:rsidRPr="00021348" w:rsidRDefault="001C407B" w:rsidP="00AC20CF">
      <w:pPr>
        <w:pStyle w:val="Pavadinimas"/>
        <w:spacing w:line="360" w:lineRule="auto"/>
        <w:jc w:val="left"/>
        <w:rPr>
          <w:sz w:val="26"/>
          <w:szCs w:val="26"/>
        </w:rPr>
      </w:pPr>
    </w:p>
    <w:p w14:paraId="3769396E" w14:textId="6745747B" w:rsidR="00081353" w:rsidRPr="00021348" w:rsidRDefault="00DC1077" w:rsidP="00081353">
      <w:pPr>
        <w:autoSpaceDE w:val="0"/>
        <w:autoSpaceDN w:val="0"/>
        <w:adjustRightInd w:val="0"/>
        <w:jc w:val="center"/>
        <w:rPr>
          <w:rFonts w:ascii="Cambria,Bold" w:eastAsia="Calibri" w:hAnsi="Cambria,Bold" w:cs="Cambria,Bold"/>
          <w:b/>
          <w:bCs/>
          <w:szCs w:val="24"/>
          <w:lang w:eastAsia="lt-LT"/>
        </w:rPr>
      </w:pPr>
      <w:r>
        <w:rPr>
          <w:rFonts w:ascii="Cambria,Bold" w:eastAsia="Calibri" w:hAnsi="Cambria,Bold" w:cs="Cambria,Bold"/>
          <w:b/>
          <w:bCs/>
          <w:szCs w:val="24"/>
          <w:lang w:eastAsia="lt-LT"/>
        </w:rPr>
        <w:t>I</w:t>
      </w:r>
      <w:r w:rsidR="00EA633F">
        <w:rPr>
          <w:rFonts w:ascii="Cambria,Bold" w:eastAsia="Calibri" w:hAnsi="Cambria,Bold" w:cs="Cambria,Bold"/>
          <w:b/>
          <w:bCs/>
          <w:szCs w:val="24"/>
          <w:lang w:eastAsia="lt-LT"/>
        </w:rPr>
        <w:t>V</w:t>
      </w:r>
      <w:r w:rsidR="00081353" w:rsidRPr="00021348">
        <w:rPr>
          <w:rFonts w:ascii="Cambria,Bold" w:eastAsia="Calibri" w:hAnsi="Cambria,Bold" w:cs="Cambria,Bold"/>
          <w:b/>
          <w:bCs/>
          <w:szCs w:val="24"/>
          <w:lang w:eastAsia="lt-LT"/>
        </w:rPr>
        <w:t>. STRATEGINIO PLANO ĮGYVENDINIMO PRIEŽIŪRA</w:t>
      </w:r>
    </w:p>
    <w:p w14:paraId="733CD3EC" w14:textId="77777777" w:rsidR="00081353" w:rsidRPr="00021348" w:rsidRDefault="00081353" w:rsidP="00AC20CF">
      <w:pPr>
        <w:autoSpaceDE w:val="0"/>
        <w:autoSpaceDN w:val="0"/>
        <w:adjustRightInd w:val="0"/>
        <w:spacing w:line="360" w:lineRule="auto"/>
        <w:jc w:val="center"/>
        <w:rPr>
          <w:rFonts w:ascii="Cambria,Bold" w:eastAsia="Calibri" w:hAnsi="Cambria,Bold" w:cs="Cambria,Bold"/>
          <w:b/>
          <w:bCs/>
          <w:szCs w:val="24"/>
          <w:lang w:eastAsia="lt-LT"/>
        </w:rPr>
      </w:pPr>
    </w:p>
    <w:p w14:paraId="10A25481" w14:textId="0754C6B3" w:rsidR="001C5E5C" w:rsidRDefault="00EA633F" w:rsidP="00BF37CB">
      <w:pPr>
        <w:pStyle w:val="Pavadinimas"/>
        <w:spacing w:line="360" w:lineRule="auto"/>
        <w:ind w:firstLine="1296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S</w:t>
      </w:r>
      <w:r w:rsidR="00BF37CB" w:rsidRPr="00021348">
        <w:rPr>
          <w:rFonts w:ascii="Times New Roman" w:hAnsi="Times New Roman"/>
          <w:b w:val="0"/>
          <w:sz w:val="24"/>
          <w:szCs w:val="24"/>
        </w:rPr>
        <w:t>trategi</w:t>
      </w:r>
      <w:r>
        <w:rPr>
          <w:rFonts w:ascii="Times New Roman" w:hAnsi="Times New Roman"/>
          <w:b w:val="0"/>
          <w:sz w:val="24"/>
          <w:szCs w:val="24"/>
        </w:rPr>
        <w:t>nio plano</w:t>
      </w:r>
      <w:r w:rsidR="00BF37CB" w:rsidRPr="00021348">
        <w:rPr>
          <w:rFonts w:ascii="Times New Roman" w:hAnsi="Times New Roman"/>
          <w:b w:val="0"/>
          <w:sz w:val="24"/>
          <w:szCs w:val="24"/>
        </w:rPr>
        <w:t xml:space="preserve"> tikslai ir uždaviniai bei priemonės įgyvendinami kasmet rengiant įstaigos metinį veiklos planą. Metiniame veiklos plane numatomos priemonės, jų vertinimo kriterijai, lėšos priemonėms įvykdyti, nustatomi terminai ir atsakingi vykdytojai. Kiekvienų metų </w:t>
      </w:r>
      <w:r w:rsidR="00CD5D77">
        <w:rPr>
          <w:rFonts w:ascii="Times New Roman" w:hAnsi="Times New Roman"/>
          <w:b w:val="0"/>
          <w:sz w:val="24"/>
          <w:szCs w:val="24"/>
        </w:rPr>
        <w:t>sausio</w:t>
      </w:r>
      <w:r w:rsidR="00BF37CB" w:rsidRPr="00021348">
        <w:rPr>
          <w:rFonts w:ascii="Times New Roman" w:hAnsi="Times New Roman"/>
          <w:b w:val="0"/>
          <w:sz w:val="24"/>
          <w:szCs w:val="24"/>
        </w:rPr>
        <w:t xml:space="preserve"> mėnesį analizuojamas įstaigos metinio plano įgyvendinimas. Strateginio veiklos plano įgyvendinimo rezultatai pristatomi savivaldybės tarybai pateikiant įstaigos </w:t>
      </w:r>
      <w:r>
        <w:rPr>
          <w:rFonts w:ascii="Times New Roman" w:hAnsi="Times New Roman"/>
          <w:b w:val="0"/>
          <w:sz w:val="24"/>
          <w:szCs w:val="24"/>
        </w:rPr>
        <w:t xml:space="preserve">metinę </w:t>
      </w:r>
      <w:r w:rsidR="00BF37CB" w:rsidRPr="00021348">
        <w:rPr>
          <w:rFonts w:ascii="Times New Roman" w:hAnsi="Times New Roman"/>
          <w:b w:val="0"/>
          <w:sz w:val="24"/>
          <w:szCs w:val="24"/>
        </w:rPr>
        <w:t>veiklos ataskaitą.</w:t>
      </w:r>
    </w:p>
    <w:p w14:paraId="5A576AC3" w14:textId="6B05C5FD" w:rsidR="00F50358" w:rsidRDefault="00F50358" w:rsidP="00F50358">
      <w:pPr>
        <w:pStyle w:val="Pavadinimas"/>
        <w:spacing w:line="360" w:lineRule="auto"/>
        <w:jc w:val="both"/>
        <w:rPr>
          <w:rFonts w:ascii="Times New Roman" w:hAnsi="Times New Roman"/>
          <w:b w:val="0"/>
          <w:sz w:val="24"/>
          <w:szCs w:val="24"/>
        </w:rPr>
      </w:pPr>
    </w:p>
    <w:p w14:paraId="57897378" w14:textId="77777777" w:rsidR="00D27F84" w:rsidRDefault="00D27F84" w:rsidP="00F50358">
      <w:pPr>
        <w:pStyle w:val="Pavadinimas"/>
        <w:spacing w:line="360" w:lineRule="auto"/>
        <w:jc w:val="both"/>
        <w:rPr>
          <w:rFonts w:ascii="Times New Roman" w:hAnsi="Times New Roman"/>
          <w:b w:val="0"/>
          <w:sz w:val="24"/>
          <w:szCs w:val="24"/>
        </w:rPr>
      </w:pPr>
    </w:p>
    <w:p w14:paraId="46FF7D5F" w14:textId="168442DD" w:rsidR="00F50358" w:rsidRDefault="00F50358" w:rsidP="00F50358">
      <w:pPr>
        <w:pStyle w:val="Pavadinimas"/>
        <w:spacing w:line="360" w:lineRule="auto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Tarnybos viršininkas</w:t>
      </w:r>
      <w:r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ab/>
      </w:r>
      <w:r w:rsidR="00D27F84">
        <w:rPr>
          <w:rFonts w:ascii="Times New Roman" w:hAnsi="Times New Roman"/>
          <w:b w:val="0"/>
          <w:sz w:val="24"/>
          <w:szCs w:val="24"/>
        </w:rPr>
        <w:tab/>
        <w:t xml:space="preserve">            </w:t>
      </w:r>
      <w:r>
        <w:rPr>
          <w:rFonts w:ascii="Times New Roman" w:hAnsi="Times New Roman"/>
          <w:b w:val="0"/>
          <w:sz w:val="24"/>
          <w:szCs w:val="24"/>
        </w:rPr>
        <w:t xml:space="preserve">              Marius Varnelis</w:t>
      </w:r>
    </w:p>
    <w:p w14:paraId="0C424EAB" w14:textId="77777777" w:rsidR="00D27F84" w:rsidRDefault="00D27F84" w:rsidP="00F50358">
      <w:pPr>
        <w:pStyle w:val="Pavadinimas"/>
        <w:spacing w:line="360" w:lineRule="auto"/>
        <w:jc w:val="both"/>
        <w:rPr>
          <w:rFonts w:ascii="Times New Roman" w:hAnsi="Times New Roman"/>
          <w:b w:val="0"/>
          <w:sz w:val="24"/>
          <w:szCs w:val="24"/>
        </w:rPr>
      </w:pPr>
    </w:p>
    <w:p w14:paraId="407A5CC8" w14:textId="4F1FA679" w:rsidR="00F50358" w:rsidRPr="00021348" w:rsidRDefault="00F50358" w:rsidP="00D27F84">
      <w:pPr>
        <w:pStyle w:val="Pavadinimas"/>
        <w:spacing w:line="360" w:lineRule="auto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____________</w:t>
      </w:r>
    </w:p>
    <w:sectPr w:rsidR="00F50358" w:rsidRPr="00021348" w:rsidSect="00D27F84">
      <w:pgSz w:w="11906" w:h="16838"/>
      <w:pgMar w:top="1134" w:right="567" w:bottom="1134" w:left="1701" w:header="397" w:footer="284" w:gutter="0"/>
      <w:pgNumType w:start="3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F6DFE0" w14:textId="77777777" w:rsidR="009E2329" w:rsidRDefault="009E2329" w:rsidP="00E627BB">
      <w:r>
        <w:separator/>
      </w:r>
    </w:p>
  </w:endnote>
  <w:endnote w:type="continuationSeparator" w:id="0">
    <w:p w14:paraId="2DDF2197" w14:textId="77777777" w:rsidR="009E2329" w:rsidRDefault="009E2329" w:rsidP="00E62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L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mbria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044127" w14:textId="77777777" w:rsidR="009E2329" w:rsidRDefault="009E2329" w:rsidP="00E627BB">
      <w:r>
        <w:separator/>
      </w:r>
    </w:p>
  </w:footnote>
  <w:footnote w:type="continuationSeparator" w:id="0">
    <w:p w14:paraId="6B2B18D7" w14:textId="77777777" w:rsidR="009E2329" w:rsidRDefault="009E2329" w:rsidP="00E627BB">
      <w:r>
        <w:continuationSeparator/>
      </w:r>
    </w:p>
  </w:footnote>
  <w:footnote w:id="1">
    <w:p w14:paraId="5F889A7C" w14:textId="49D4BD80" w:rsidR="009915A8" w:rsidRDefault="009915A8">
      <w:pPr>
        <w:pStyle w:val="Puslapioinaostekstas"/>
      </w:pPr>
      <w:r>
        <w:rPr>
          <w:rStyle w:val="Puslapioinaosnuoroda"/>
        </w:rPr>
        <w:footnoteRef/>
      </w:r>
      <w:r>
        <w:t xml:space="preserve"> Gautas automobilis panaudos pagrindais iš PAGD</w:t>
      </w:r>
    </w:p>
  </w:footnote>
  <w:footnote w:id="2">
    <w:p w14:paraId="629D44E8" w14:textId="35103D5E" w:rsidR="00E46CD1" w:rsidRDefault="00E46CD1">
      <w:pPr>
        <w:pStyle w:val="Puslapioinaostekstas"/>
      </w:pPr>
      <w:r>
        <w:rPr>
          <w:rStyle w:val="Puslapioinaosnuoroda"/>
        </w:rPr>
        <w:footnoteRef/>
      </w:r>
      <w:r>
        <w:t xml:space="preserve"> Gavus finansavimą Šventežerio ugniagesių komandos pastato rekonstrukcijai pagal parengtą techninį projektą.</w:t>
      </w:r>
    </w:p>
  </w:footnote>
  <w:footnote w:id="3">
    <w:p w14:paraId="48670010" w14:textId="7BC6C1F0" w:rsidR="002E7EF7" w:rsidRDefault="002E7EF7">
      <w:pPr>
        <w:pStyle w:val="Puslapioinaostekstas"/>
      </w:pPr>
      <w:r>
        <w:rPr>
          <w:rStyle w:val="Puslapioinaosnuoroda"/>
        </w:rPr>
        <w:footnoteRef/>
      </w:r>
      <w:r>
        <w:t xml:space="preserve"> Tikslinė Valstybės biudžeto dotacija – 754,9 tūkst. Eur; </w:t>
      </w:r>
      <w:r w:rsidR="006E6F95">
        <w:t xml:space="preserve">VB lėšos dėl COVID-19 –  1,058 tūkst. Eur, </w:t>
      </w:r>
      <w:r>
        <w:t xml:space="preserve">Savivaldybės biudžeto lėšos – </w:t>
      </w:r>
      <w:r w:rsidR="00EB5704">
        <w:t>24</w:t>
      </w:r>
      <w:r>
        <w:t>,</w:t>
      </w:r>
      <w:r w:rsidR="00EB5704">
        <w:t>58</w:t>
      </w:r>
      <w:r>
        <w:t xml:space="preserve"> tūkst. Eur; </w:t>
      </w:r>
      <w:r w:rsidR="00EB5704">
        <w:t xml:space="preserve">ES </w:t>
      </w:r>
      <w:r>
        <w:t xml:space="preserve">lėšos – </w:t>
      </w:r>
      <w:r w:rsidR="00EB5704">
        <w:t>21</w:t>
      </w:r>
      <w:r>
        <w:t>,</w:t>
      </w:r>
      <w:r w:rsidR="00EB5704">
        <w:t>4</w:t>
      </w:r>
      <w:r w:rsidR="00E9032A">
        <w:t>09</w:t>
      </w:r>
      <w:r>
        <w:t xml:space="preserve"> </w:t>
      </w:r>
      <w:r w:rsidR="00EB5704">
        <w:t xml:space="preserve">tūkst. </w:t>
      </w:r>
      <w:r>
        <w:t>Eur</w:t>
      </w:r>
      <w:r w:rsidR="007B76A6">
        <w:t>.</w:t>
      </w:r>
    </w:p>
  </w:footnote>
  <w:footnote w:id="4">
    <w:p w14:paraId="6CD934CA" w14:textId="78639EE2" w:rsidR="003E2B57" w:rsidRDefault="003E2B57">
      <w:pPr>
        <w:pStyle w:val="Puslapioinaostekstas"/>
      </w:pPr>
      <w:r>
        <w:rPr>
          <w:rStyle w:val="Puslapioinaosnuoroda"/>
        </w:rPr>
        <w:footnoteRef/>
      </w:r>
      <w:r>
        <w:t xml:space="preserve"> Tikslinė Valstybės biudžeto dotacija – 771,0 tūkst. Eur; Savivaldybės biudžeto lėšos – </w:t>
      </w:r>
      <w:r w:rsidR="00DB0123">
        <w:t>43</w:t>
      </w:r>
      <w:r>
        <w:t>,</w:t>
      </w:r>
      <w:r w:rsidR="00DB0123">
        <w:t>65</w:t>
      </w:r>
      <w:r>
        <w:t xml:space="preserve"> tūkst. Eur; </w:t>
      </w:r>
      <w:r w:rsidR="00CF6793">
        <w:t>ES</w:t>
      </w:r>
      <w:r>
        <w:t xml:space="preserve"> lėšos – </w:t>
      </w:r>
      <w:r w:rsidR="00E9032A">
        <w:t>288</w:t>
      </w:r>
      <w:r>
        <w:t>,</w:t>
      </w:r>
      <w:r w:rsidR="00E9032A">
        <w:t>599</w:t>
      </w:r>
      <w:r>
        <w:t xml:space="preserve"> </w:t>
      </w:r>
      <w:r w:rsidR="00EB5704">
        <w:t xml:space="preserve">tūkst. </w:t>
      </w:r>
      <w:r>
        <w:t>Eur.</w:t>
      </w:r>
    </w:p>
  </w:footnote>
  <w:footnote w:id="5">
    <w:p w14:paraId="415D9ECC" w14:textId="206319A7" w:rsidR="003E2B57" w:rsidRDefault="003E2B57">
      <w:pPr>
        <w:pStyle w:val="Puslapioinaostekstas"/>
      </w:pPr>
      <w:r>
        <w:rPr>
          <w:rStyle w:val="Puslapioinaosnuoroda"/>
        </w:rPr>
        <w:footnoteRef/>
      </w:r>
      <w:r>
        <w:t xml:space="preserve"> Tikslinė Valstybės biudžeto dotacija – </w:t>
      </w:r>
      <w:r w:rsidR="00BA5981">
        <w:t>9</w:t>
      </w:r>
      <w:r w:rsidR="00060FD2">
        <w:t>58</w:t>
      </w:r>
      <w:r>
        <w:t xml:space="preserve">,0 tūkst. Eur; Savivaldybės biudžeto lėšos – </w:t>
      </w:r>
      <w:r w:rsidR="00BA5981">
        <w:t>4</w:t>
      </w:r>
      <w:r w:rsidR="00A43C79">
        <w:t>9</w:t>
      </w:r>
      <w:r>
        <w:t>,</w:t>
      </w:r>
      <w:r w:rsidR="00BA5981">
        <w:t>5</w:t>
      </w:r>
      <w:r>
        <w:t xml:space="preserve"> tūkst. Eur; </w:t>
      </w:r>
      <w:r w:rsidR="00CF6793">
        <w:t>ES</w:t>
      </w:r>
      <w:r>
        <w:t xml:space="preserve"> lėšos – </w:t>
      </w:r>
      <w:r w:rsidR="00BA5981">
        <w:t>160,</w:t>
      </w:r>
      <w:r>
        <w:t xml:space="preserve">0 </w:t>
      </w:r>
      <w:r w:rsidR="00EB5704">
        <w:t xml:space="preserve">tūkst. </w:t>
      </w:r>
      <w:r>
        <w:t>Eur.</w:t>
      </w:r>
    </w:p>
  </w:footnote>
  <w:footnote w:id="6">
    <w:p w14:paraId="2B135204" w14:textId="4810E018" w:rsidR="00060FD2" w:rsidRDefault="00060FD2">
      <w:pPr>
        <w:pStyle w:val="Puslapioinaostekstas"/>
      </w:pPr>
      <w:r>
        <w:rPr>
          <w:rStyle w:val="Puslapioinaosnuoroda"/>
        </w:rPr>
        <w:footnoteRef/>
      </w:r>
      <w:r>
        <w:t xml:space="preserve"> </w:t>
      </w:r>
      <w:r w:rsidRPr="00060FD2">
        <w:t xml:space="preserve">Tikslinė Valstybės biudžeto dotacija – </w:t>
      </w:r>
      <w:r>
        <w:t>1006</w:t>
      </w:r>
      <w:r w:rsidRPr="00060FD2">
        <w:t>,</w:t>
      </w:r>
      <w:r>
        <w:t>8</w:t>
      </w:r>
      <w:r w:rsidRPr="00060FD2">
        <w:t xml:space="preserve"> tūkst. Eur; Savivaldybės biudžeto lėšos – </w:t>
      </w:r>
      <w:r w:rsidR="00492D4C">
        <w:t>12</w:t>
      </w:r>
      <w:r>
        <w:t>,</w:t>
      </w:r>
      <w:r w:rsidR="00492D4C">
        <w:t>8</w:t>
      </w:r>
      <w:r w:rsidRPr="00060FD2">
        <w:t xml:space="preserve"> tūkst. 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21570139"/>
      <w:docPartObj>
        <w:docPartGallery w:val="Page Numbers (Top of Page)"/>
        <w:docPartUnique/>
      </w:docPartObj>
    </w:sdtPr>
    <w:sdtEndPr/>
    <w:sdtContent>
      <w:p w14:paraId="7682A206" w14:textId="5C40784B" w:rsidR="00855981" w:rsidRDefault="0085598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0A95A16B" w14:textId="77777777" w:rsidR="00855981" w:rsidRDefault="0085598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6320C9" w14:textId="77777777" w:rsidR="00855981" w:rsidRPr="00C86249" w:rsidRDefault="00855981" w:rsidP="001C5E5C">
    <w:pPr>
      <w:suppressAutoHyphens/>
      <w:ind w:left="9072" w:firstLine="1296"/>
      <w:jc w:val="center"/>
      <w:rPr>
        <w:szCs w:val="24"/>
        <w:lang w:eastAsia="ar-S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AE00FA"/>
    <w:multiLevelType w:val="multilevel"/>
    <w:tmpl w:val="70E8D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EB2725"/>
    <w:multiLevelType w:val="hybridMultilevel"/>
    <w:tmpl w:val="F48EB788"/>
    <w:lvl w:ilvl="0" w:tplc="82A8FF5C">
      <w:start w:val="1"/>
      <w:numFmt w:val="bullet"/>
      <w:lvlText w:val=""/>
      <w:lvlJc w:val="left"/>
      <w:pPr>
        <w:ind w:left="1789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" w15:restartNumberingAfterBreak="0">
    <w:nsid w:val="2611182B"/>
    <w:multiLevelType w:val="hybridMultilevel"/>
    <w:tmpl w:val="5CE05A9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8D2E9C"/>
    <w:multiLevelType w:val="hybridMultilevel"/>
    <w:tmpl w:val="AC34CB0E"/>
    <w:lvl w:ilvl="0" w:tplc="8420343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4EB77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EC0D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90E9D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1EA15C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D1CF0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76D50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E82D4D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D6423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A41509"/>
    <w:multiLevelType w:val="hybridMultilevel"/>
    <w:tmpl w:val="755E3C2A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3513598"/>
    <w:multiLevelType w:val="hybridMultilevel"/>
    <w:tmpl w:val="745445B2"/>
    <w:lvl w:ilvl="0" w:tplc="BE3A454A">
      <w:start w:val="1"/>
      <w:numFmt w:val="bullet"/>
      <w:lvlText w:val=""/>
      <w:lvlJc w:val="left"/>
      <w:pPr>
        <w:ind w:left="1429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B8E4B86"/>
    <w:multiLevelType w:val="hybridMultilevel"/>
    <w:tmpl w:val="56985B2A"/>
    <w:lvl w:ilvl="0" w:tplc="D0BAFC9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DC014F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2BC9A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1A9E8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EB0222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19233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9A5CE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6344E7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866F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087379"/>
    <w:multiLevelType w:val="hybridMultilevel"/>
    <w:tmpl w:val="F77AB8B4"/>
    <w:lvl w:ilvl="0" w:tplc="9228942C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5E733B0B"/>
    <w:multiLevelType w:val="hybridMultilevel"/>
    <w:tmpl w:val="A3DCB47E"/>
    <w:lvl w:ilvl="0" w:tplc="F2240BA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FC45DE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8921C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5E312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8A6433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A9A8B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C01AC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89601D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9BA0D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226EA6"/>
    <w:multiLevelType w:val="hybridMultilevel"/>
    <w:tmpl w:val="2B083040"/>
    <w:lvl w:ilvl="0" w:tplc="7A4C432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DEAD9C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1E0EC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C0BF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F4C49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D3241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5C1E7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24C824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F688E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230145"/>
    <w:multiLevelType w:val="hybridMultilevel"/>
    <w:tmpl w:val="D098F496"/>
    <w:lvl w:ilvl="0" w:tplc="042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 w:numId="7">
    <w:abstractNumId w:val="9"/>
  </w:num>
  <w:num w:numId="8">
    <w:abstractNumId w:val="3"/>
  </w:num>
  <w:num w:numId="9">
    <w:abstractNumId w:val="8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3"/>
  <w:proofState w:spelling="clean" w:grammar="clean"/>
  <w:defaultTabStop w:val="1296"/>
  <w:hyphenationZone w:val="396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1AA"/>
    <w:rsid w:val="00005C89"/>
    <w:rsid w:val="00011018"/>
    <w:rsid w:val="00013F81"/>
    <w:rsid w:val="00015BED"/>
    <w:rsid w:val="00021348"/>
    <w:rsid w:val="00025E31"/>
    <w:rsid w:val="000310D8"/>
    <w:rsid w:val="00036ED1"/>
    <w:rsid w:val="00037E2B"/>
    <w:rsid w:val="00040CB5"/>
    <w:rsid w:val="000428D5"/>
    <w:rsid w:val="000435CF"/>
    <w:rsid w:val="000435FA"/>
    <w:rsid w:val="000445EE"/>
    <w:rsid w:val="000545C0"/>
    <w:rsid w:val="00060FD2"/>
    <w:rsid w:val="00061A2A"/>
    <w:rsid w:val="00061EBC"/>
    <w:rsid w:val="000756A4"/>
    <w:rsid w:val="00081353"/>
    <w:rsid w:val="000855A3"/>
    <w:rsid w:val="00090E5E"/>
    <w:rsid w:val="000941DA"/>
    <w:rsid w:val="000975E0"/>
    <w:rsid w:val="000A3721"/>
    <w:rsid w:val="000A47B3"/>
    <w:rsid w:val="000B23DB"/>
    <w:rsid w:val="000B321F"/>
    <w:rsid w:val="000B5297"/>
    <w:rsid w:val="000B6886"/>
    <w:rsid w:val="000C012F"/>
    <w:rsid w:val="000C0212"/>
    <w:rsid w:val="000C3229"/>
    <w:rsid w:val="000C3AAD"/>
    <w:rsid w:val="000C434E"/>
    <w:rsid w:val="000C6C71"/>
    <w:rsid w:val="000D0B2C"/>
    <w:rsid w:val="000F4862"/>
    <w:rsid w:val="000F5C58"/>
    <w:rsid w:val="000F70C7"/>
    <w:rsid w:val="00106E7B"/>
    <w:rsid w:val="00121F37"/>
    <w:rsid w:val="00125799"/>
    <w:rsid w:val="001305A6"/>
    <w:rsid w:val="00132605"/>
    <w:rsid w:val="00143FA1"/>
    <w:rsid w:val="00147FA0"/>
    <w:rsid w:val="00154D6D"/>
    <w:rsid w:val="00156625"/>
    <w:rsid w:val="001746A7"/>
    <w:rsid w:val="00180E2B"/>
    <w:rsid w:val="001839D9"/>
    <w:rsid w:val="00191EFE"/>
    <w:rsid w:val="00196F00"/>
    <w:rsid w:val="001A030A"/>
    <w:rsid w:val="001A2A7F"/>
    <w:rsid w:val="001B61DE"/>
    <w:rsid w:val="001C21A1"/>
    <w:rsid w:val="001C407B"/>
    <w:rsid w:val="001C5E5C"/>
    <w:rsid w:val="001D0A75"/>
    <w:rsid w:val="001D3CE5"/>
    <w:rsid w:val="001F4076"/>
    <w:rsid w:val="001F583B"/>
    <w:rsid w:val="001F6880"/>
    <w:rsid w:val="00205C84"/>
    <w:rsid w:val="0020620D"/>
    <w:rsid w:val="00211C64"/>
    <w:rsid w:val="00223D42"/>
    <w:rsid w:val="00235D25"/>
    <w:rsid w:val="0023687A"/>
    <w:rsid w:val="00236ED6"/>
    <w:rsid w:val="002501FD"/>
    <w:rsid w:val="00254910"/>
    <w:rsid w:val="00274DB1"/>
    <w:rsid w:val="00275246"/>
    <w:rsid w:val="00275B94"/>
    <w:rsid w:val="00276BA1"/>
    <w:rsid w:val="0028001E"/>
    <w:rsid w:val="00283FFB"/>
    <w:rsid w:val="00287E20"/>
    <w:rsid w:val="002A671E"/>
    <w:rsid w:val="002B03A5"/>
    <w:rsid w:val="002B0513"/>
    <w:rsid w:val="002C46E5"/>
    <w:rsid w:val="002C4F78"/>
    <w:rsid w:val="002D1C35"/>
    <w:rsid w:val="002D3262"/>
    <w:rsid w:val="002D7EC6"/>
    <w:rsid w:val="002E1C3C"/>
    <w:rsid w:val="002E22A7"/>
    <w:rsid w:val="002E7EF7"/>
    <w:rsid w:val="002F09D0"/>
    <w:rsid w:val="002F6689"/>
    <w:rsid w:val="0030265D"/>
    <w:rsid w:val="003153E7"/>
    <w:rsid w:val="0031734B"/>
    <w:rsid w:val="00341A31"/>
    <w:rsid w:val="00342848"/>
    <w:rsid w:val="00347915"/>
    <w:rsid w:val="0036054C"/>
    <w:rsid w:val="00365187"/>
    <w:rsid w:val="00366299"/>
    <w:rsid w:val="00371B4C"/>
    <w:rsid w:val="003854CC"/>
    <w:rsid w:val="00387C13"/>
    <w:rsid w:val="00391857"/>
    <w:rsid w:val="00396EBF"/>
    <w:rsid w:val="003A5BD0"/>
    <w:rsid w:val="003B2945"/>
    <w:rsid w:val="003B35E0"/>
    <w:rsid w:val="003B45CB"/>
    <w:rsid w:val="003C1409"/>
    <w:rsid w:val="003C5B10"/>
    <w:rsid w:val="003C6FD9"/>
    <w:rsid w:val="003D0224"/>
    <w:rsid w:val="003E10D4"/>
    <w:rsid w:val="003E2B57"/>
    <w:rsid w:val="003E79A2"/>
    <w:rsid w:val="003F0866"/>
    <w:rsid w:val="003F36C4"/>
    <w:rsid w:val="003F5EE0"/>
    <w:rsid w:val="0040516E"/>
    <w:rsid w:val="004265F3"/>
    <w:rsid w:val="00433E7D"/>
    <w:rsid w:val="00436D7E"/>
    <w:rsid w:val="00440F48"/>
    <w:rsid w:val="0045129C"/>
    <w:rsid w:val="00460649"/>
    <w:rsid w:val="00463636"/>
    <w:rsid w:val="004673AF"/>
    <w:rsid w:val="004679F4"/>
    <w:rsid w:val="004730C6"/>
    <w:rsid w:val="00480503"/>
    <w:rsid w:val="00483F4A"/>
    <w:rsid w:val="004859E2"/>
    <w:rsid w:val="004917EF"/>
    <w:rsid w:val="00492D4C"/>
    <w:rsid w:val="0049357D"/>
    <w:rsid w:val="00494D39"/>
    <w:rsid w:val="004A6A7F"/>
    <w:rsid w:val="004B0E4D"/>
    <w:rsid w:val="004B0F23"/>
    <w:rsid w:val="004B2F54"/>
    <w:rsid w:val="004B3213"/>
    <w:rsid w:val="004B44D1"/>
    <w:rsid w:val="004B4D70"/>
    <w:rsid w:val="004C60DD"/>
    <w:rsid w:val="004D162B"/>
    <w:rsid w:val="004D7D0D"/>
    <w:rsid w:val="004E4ECB"/>
    <w:rsid w:val="004E7674"/>
    <w:rsid w:val="004F61DC"/>
    <w:rsid w:val="004F6E10"/>
    <w:rsid w:val="004F79D9"/>
    <w:rsid w:val="0051043A"/>
    <w:rsid w:val="005118D1"/>
    <w:rsid w:val="00514291"/>
    <w:rsid w:val="00521DF3"/>
    <w:rsid w:val="00523065"/>
    <w:rsid w:val="0053284D"/>
    <w:rsid w:val="00533C24"/>
    <w:rsid w:val="0053487B"/>
    <w:rsid w:val="005406C7"/>
    <w:rsid w:val="00550EDA"/>
    <w:rsid w:val="00560FB2"/>
    <w:rsid w:val="0057010A"/>
    <w:rsid w:val="00570EC1"/>
    <w:rsid w:val="0057167F"/>
    <w:rsid w:val="00571BC6"/>
    <w:rsid w:val="005808E0"/>
    <w:rsid w:val="00592521"/>
    <w:rsid w:val="00592788"/>
    <w:rsid w:val="00592863"/>
    <w:rsid w:val="00594DD4"/>
    <w:rsid w:val="00597328"/>
    <w:rsid w:val="005A4698"/>
    <w:rsid w:val="005A6A69"/>
    <w:rsid w:val="005B34A0"/>
    <w:rsid w:val="005B34D3"/>
    <w:rsid w:val="005B575B"/>
    <w:rsid w:val="005C2B74"/>
    <w:rsid w:val="005C4553"/>
    <w:rsid w:val="005C4BFA"/>
    <w:rsid w:val="005D5160"/>
    <w:rsid w:val="005D7BA1"/>
    <w:rsid w:val="005E00D7"/>
    <w:rsid w:val="005E1B59"/>
    <w:rsid w:val="005E2DC9"/>
    <w:rsid w:val="005E32E2"/>
    <w:rsid w:val="005E40BA"/>
    <w:rsid w:val="005E5352"/>
    <w:rsid w:val="005F68D8"/>
    <w:rsid w:val="00600F2B"/>
    <w:rsid w:val="00603790"/>
    <w:rsid w:val="00611AFC"/>
    <w:rsid w:val="0061452A"/>
    <w:rsid w:val="00616210"/>
    <w:rsid w:val="006240C2"/>
    <w:rsid w:val="006241E0"/>
    <w:rsid w:val="0062597B"/>
    <w:rsid w:val="00626C79"/>
    <w:rsid w:val="00627BFA"/>
    <w:rsid w:val="00634690"/>
    <w:rsid w:val="00637163"/>
    <w:rsid w:val="00641DCB"/>
    <w:rsid w:val="0064234F"/>
    <w:rsid w:val="0064566B"/>
    <w:rsid w:val="00650FBE"/>
    <w:rsid w:val="00651FE5"/>
    <w:rsid w:val="00654C5F"/>
    <w:rsid w:val="006554D1"/>
    <w:rsid w:val="00655CA7"/>
    <w:rsid w:val="00656093"/>
    <w:rsid w:val="00660B9C"/>
    <w:rsid w:val="006658D9"/>
    <w:rsid w:val="00671241"/>
    <w:rsid w:val="00683340"/>
    <w:rsid w:val="0069091E"/>
    <w:rsid w:val="006A63A3"/>
    <w:rsid w:val="006B1629"/>
    <w:rsid w:val="006B2FDC"/>
    <w:rsid w:val="006B587F"/>
    <w:rsid w:val="006C2BC2"/>
    <w:rsid w:val="006D19D2"/>
    <w:rsid w:val="006D408D"/>
    <w:rsid w:val="006D7286"/>
    <w:rsid w:val="006E0150"/>
    <w:rsid w:val="006E1425"/>
    <w:rsid w:val="006E16A8"/>
    <w:rsid w:val="006E266D"/>
    <w:rsid w:val="006E52AB"/>
    <w:rsid w:val="006E6F95"/>
    <w:rsid w:val="006F1123"/>
    <w:rsid w:val="006F1F5C"/>
    <w:rsid w:val="006F6810"/>
    <w:rsid w:val="007054B8"/>
    <w:rsid w:val="0070638D"/>
    <w:rsid w:val="007064BD"/>
    <w:rsid w:val="00724793"/>
    <w:rsid w:val="00727AC3"/>
    <w:rsid w:val="007420CE"/>
    <w:rsid w:val="00743491"/>
    <w:rsid w:val="00743DCB"/>
    <w:rsid w:val="00750E89"/>
    <w:rsid w:val="00751A0B"/>
    <w:rsid w:val="007531E1"/>
    <w:rsid w:val="00755105"/>
    <w:rsid w:val="007719B3"/>
    <w:rsid w:val="007776D8"/>
    <w:rsid w:val="00780674"/>
    <w:rsid w:val="007813BE"/>
    <w:rsid w:val="0078572C"/>
    <w:rsid w:val="007871D3"/>
    <w:rsid w:val="007914A6"/>
    <w:rsid w:val="00796724"/>
    <w:rsid w:val="00797619"/>
    <w:rsid w:val="007A2CC8"/>
    <w:rsid w:val="007A7171"/>
    <w:rsid w:val="007B76A6"/>
    <w:rsid w:val="007C2CB6"/>
    <w:rsid w:val="007C645A"/>
    <w:rsid w:val="007C739F"/>
    <w:rsid w:val="007D6281"/>
    <w:rsid w:val="007E26D2"/>
    <w:rsid w:val="007E4F4E"/>
    <w:rsid w:val="007E5587"/>
    <w:rsid w:val="00803E0B"/>
    <w:rsid w:val="008114CC"/>
    <w:rsid w:val="00816240"/>
    <w:rsid w:val="0082412F"/>
    <w:rsid w:val="008249F1"/>
    <w:rsid w:val="00827345"/>
    <w:rsid w:val="00833BC3"/>
    <w:rsid w:val="00834C08"/>
    <w:rsid w:val="00837F42"/>
    <w:rsid w:val="008514A5"/>
    <w:rsid w:val="008518A9"/>
    <w:rsid w:val="00855981"/>
    <w:rsid w:val="00861851"/>
    <w:rsid w:val="008640A5"/>
    <w:rsid w:val="00865725"/>
    <w:rsid w:val="00870B1E"/>
    <w:rsid w:val="008740A3"/>
    <w:rsid w:val="00881F82"/>
    <w:rsid w:val="0088284C"/>
    <w:rsid w:val="00882B55"/>
    <w:rsid w:val="0088479C"/>
    <w:rsid w:val="00885615"/>
    <w:rsid w:val="00891B63"/>
    <w:rsid w:val="00892EC5"/>
    <w:rsid w:val="00895D45"/>
    <w:rsid w:val="008A1F3B"/>
    <w:rsid w:val="008A3E66"/>
    <w:rsid w:val="008A4846"/>
    <w:rsid w:val="008C36CD"/>
    <w:rsid w:val="008D17DA"/>
    <w:rsid w:val="008D5106"/>
    <w:rsid w:val="008E08EC"/>
    <w:rsid w:val="008E5F05"/>
    <w:rsid w:val="008E61F1"/>
    <w:rsid w:val="008E73FC"/>
    <w:rsid w:val="008F11AA"/>
    <w:rsid w:val="008F45EE"/>
    <w:rsid w:val="009001A9"/>
    <w:rsid w:val="00911558"/>
    <w:rsid w:val="00917BD2"/>
    <w:rsid w:val="0092213F"/>
    <w:rsid w:val="00922CE4"/>
    <w:rsid w:val="009232EF"/>
    <w:rsid w:val="009244AC"/>
    <w:rsid w:val="009305C9"/>
    <w:rsid w:val="00930FF5"/>
    <w:rsid w:val="009364C1"/>
    <w:rsid w:val="009466DA"/>
    <w:rsid w:val="00961404"/>
    <w:rsid w:val="009640C4"/>
    <w:rsid w:val="00964D29"/>
    <w:rsid w:val="00967CE0"/>
    <w:rsid w:val="0097093C"/>
    <w:rsid w:val="00970BF7"/>
    <w:rsid w:val="0097490B"/>
    <w:rsid w:val="00974F66"/>
    <w:rsid w:val="00980EAC"/>
    <w:rsid w:val="00982D13"/>
    <w:rsid w:val="00984465"/>
    <w:rsid w:val="00990367"/>
    <w:rsid w:val="009915A8"/>
    <w:rsid w:val="00993F34"/>
    <w:rsid w:val="009972B0"/>
    <w:rsid w:val="009A2AF8"/>
    <w:rsid w:val="009A7CA8"/>
    <w:rsid w:val="009B01E0"/>
    <w:rsid w:val="009B552C"/>
    <w:rsid w:val="009B6D8F"/>
    <w:rsid w:val="009C407F"/>
    <w:rsid w:val="009C7AF2"/>
    <w:rsid w:val="009D6D2E"/>
    <w:rsid w:val="009E2329"/>
    <w:rsid w:val="009F21D5"/>
    <w:rsid w:val="009F6C08"/>
    <w:rsid w:val="009F7E24"/>
    <w:rsid w:val="00A03218"/>
    <w:rsid w:val="00A038D1"/>
    <w:rsid w:val="00A14E2B"/>
    <w:rsid w:val="00A17701"/>
    <w:rsid w:val="00A21B62"/>
    <w:rsid w:val="00A23462"/>
    <w:rsid w:val="00A24242"/>
    <w:rsid w:val="00A2482D"/>
    <w:rsid w:val="00A35FB8"/>
    <w:rsid w:val="00A3624C"/>
    <w:rsid w:val="00A374B3"/>
    <w:rsid w:val="00A43C79"/>
    <w:rsid w:val="00A556F7"/>
    <w:rsid w:val="00A6148B"/>
    <w:rsid w:val="00A71DEC"/>
    <w:rsid w:val="00A7550B"/>
    <w:rsid w:val="00A76DD0"/>
    <w:rsid w:val="00A81499"/>
    <w:rsid w:val="00A83639"/>
    <w:rsid w:val="00A872BA"/>
    <w:rsid w:val="00A92AE5"/>
    <w:rsid w:val="00A970C9"/>
    <w:rsid w:val="00A97290"/>
    <w:rsid w:val="00A97AE1"/>
    <w:rsid w:val="00A97BD5"/>
    <w:rsid w:val="00AA261B"/>
    <w:rsid w:val="00AA356C"/>
    <w:rsid w:val="00AA77AA"/>
    <w:rsid w:val="00AB0E87"/>
    <w:rsid w:val="00AB3D0F"/>
    <w:rsid w:val="00AB3E3B"/>
    <w:rsid w:val="00AB45B3"/>
    <w:rsid w:val="00AB7B51"/>
    <w:rsid w:val="00AC00C2"/>
    <w:rsid w:val="00AC20CF"/>
    <w:rsid w:val="00AC343F"/>
    <w:rsid w:val="00AC5B93"/>
    <w:rsid w:val="00AC6BDC"/>
    <w:rsid w:val="00AD6839"/>
    <w:rsid w:val="00AE0D47"/>
    <w:rsid w:val="00AE118F"/>
    <w:rsid w:val="00AE7EE9"/>
    <w:rsid w:val="00AF0718"/>
    <w:rsid w:val="00AF5674"/>
    <w:rsid w:val="00AF6294"/>
    <w:rsid w:val="00B00642"/>
    <w:rsid w:val="00B10515"/>
    <w:rsid w:val="00B2263D"/>
    <w:rsid w:val="00B22FC2"/>
    <w:rsid w:val="00B24574"/>
    <w:rsid w:val="00B2527E"/>
    <w:rsid w:val="00B25F57"/>
    <w:rsid w:val="00B3111B"/>
    <w:rsid w:val="00B376D7"/>
    <w:rsid w:val="00B37CB5"/>
    <w:rsid w:val="00B40C8B"/>
    <w:rsid w:val="00B4115C"/>
    <w:rsid w:val="00B5511B"/>
    <w:rsid w:val="00B57E99"/>
    <w:rsid w:val="00B613E2"/>
    <w:rsid w:val="00B66284"/>
    <w:rsid w:val="00B67CF0"/>
    <w:rsid w:val="00B72D10"/>
    <w:rsid w:val="00B743DB"/>
    <w:rsid w:val="00B7567A"/>
    <w:rsid w:val="00B762D6"/>
    <w:rsid w:val="00B81FC6"/>
    <w:rsid w:val="00B82925"/>
    <w:rsid w:val="00B834E7"/>
    <w:rsid w:val="00B906BD"/>
    <w:rsid w:val="00B92792"/>
    <w:rsid w:val="00B92C48"/>
    <w:rsid w:val="00BA5981"/>
    <w:rsid w:val="00BB3C7E"/>
    <w:rsid w:val="00BB5A60"/>
    <w:rsid w:val="00BC0864"/>
    <w:rsid w:val="00BC18D0"/>
    <w:rsid w:val="00BC3B8E"/>
    <w:rsid w:val="00BC52E0"/>
    <w:rsid w:val="00BD3A7A"/>
    <w:rsid w:val="00BD7BA1"/>
    <w:rsid w:val="00BE2E89"/>
    <w:rsid w:val="00BE2E9B"/>
    <w:rsid w:val="00BE77E7"/>
    <w:rsid w:val="00BF173C"/>
    <w:rsid w:val="00BF28A4"/>
    <w:rsid w:val="00BF37CB"/>
    <w:rsid w:val="00BF41CA"/>
    <w:rsid w:val="00BF5953"/>
    <w:rsid w:val="00BF67A5"/>
    <w:rsid w:val="00C0231F"/>
    <w:rsid w:val="00C07D03"/>
    <w:rsid w:val="00C118AF"/>
    <w:rsid w:val="00C17F6F"/>
    <w:rsid w:val="00C21CFC"/>
    <w:rsid w:val="00C2325D"/>
    <w:rsid w:val="00C23F47"/>
    <w:rsid w:val="00C25CD6"/>
    <w:rsid w:val="00C443F4"/>
    <w:rsid w:val="00C456D1"/>
    <w:rsid w:val="00C5121A"/>
    <w:rsid w:val="00C63081"/>
    <w:rsid w:val="00C6780E"/>
    <w:rsid w:val="00C73601"/>
    <w:rsid w:val="00C86249"/>
    <w:rsid w:val="00C87F9A"/>
    <w:rsid w:val="00C96A66"/>
    <w:rsid w:val="00CA3D4C"/>
    <w:rsid w:val="00CB0A80"/>
    <w:rsid w:val="00CB1ACE"/>
    <w:rsid w:val="00CB22D8"/>
    <w:rsid w:val="00CC242E"/>
    <w:rsid w:val="00CC279E"/>
    <w:rsid w:val="00CC3659"/>
    <w:rsid w:val="00CC71FD"/>
    <w:rsid w:val="00CD5553"/>
    <w:rsid w:val="00CD5D77"/>
    <w:rsid w:val="00CF090A"/>
    <w:rsid w:val="00CF173C"/>
    <w:rsid w:val="00CF2D3A"/>
    <w:rsid w:val="00CF6793"/>
    <w:rsid w:val="00D054D6"/>
    <w:rsid w:val="00D1323E"/>
    <w:rsid w:val="00D17F7A"/>
    <w:rsid w:val="00D27F84"/>
    <w:rsid w:val="00D303E3"/>
    <w:rsid w:val="00D31D8E"/>
    <w:rsid w:val="00D33ADC"/>
    <w:rsid w:val="00D360FF"/>
    <w:rsid w:val="00D371D3"/>
    <w:rsid w:val="00D37FA4"/>
    <w:rsid w:val="00D415D4"/>
    <w:rsid w:val="00D432A0"/>
    <w:rsid w:val="00D45082"/>
    <w:rsid w:val="00D45641"/>
    <w:rsid w:val="00D471EC"/>
    <w:rsid w:val="00D53664"/>
    <w:rsid w:val="00D54EA8"/>
    <w:rsid w:val="00D56126"/>
    <w:rsid w:val="00D62FA1"/>
    <w:rsid w:val="00D65812"/>
    <w:rsid w:val="00D70AE5"/>
    <w:rsid w:val="00D75F6B"/>
    <w:rsid w:val="00D8182E"/>
    <w:rsid w:val="00D91A25"/>
    <w:rsid w:val="00D922B6"/>
    <w:rsid w:val="00D93B68"/>
    <w:rsid w:val="00D953B1"/>
    <w:rsid w:val="00D958BC"/>
    <w:rsid w:val="00D96821"/>
    <w:rsid w:val="00D979A8"/>
    <w:rsid w:val="00DA7BA5"/>
    <w:rsid w:val="00DB0123"/>
    <w:rsid w:val="00DB2FA1"/>
    <w:rsid w:val="00DC1077"/>
    <w:rsid w:val="00DC49F6"/>
    <w:rsid w:val="00DC54B1"/>
    <w:rsid w:val="00DC5946"/>
    <w:rsid w:val="00DD1D78"/>
    <w:rsid w:val="00DE02BB"/>
    <w:rsid w:val="00DE2819"/>
    <w:rsid w:val="00DE773D"/>
    <w:rsid w:val="00DF0314"/>
    <w:rsid w:val="00E01BDD"/>
    <w:rsid w:val="00E03E70"/>
    <w:rsid w:val="00E073EE"/>
    <w:rsid w:val="00E21470"/>
    <w:rsid w:val="00E237FB"/>
    <w:rsid w:val="00E24547"/>
    <w:rsid w:val="00E3416D"/>
    <w:rsid w:val="00E35B62"/>
    <w:rsid w:val="00E41E46"/>
    <w:rsid w:val="00E46CD1"/>
    <w:rsid w:val="00E50898"/>
    <w:rsid w:val="00E537BB"/>
    <w:rsid w:val="00E53AEF"/>
    <w:rsid w:val="00E61DE7"/>
    <w:rsid w:val="00E627BB"/>
    <w:rsid w:val="00E81728"/>
    <w:rsid w:val="00E8270D"/>
    <w:rsid w:val="00E82F88"/>
    <w:rsid w:val="00E8700D"/>
    <w:rsid w:val="00E9032A"/>
    <w:rsid w:val="00E91468"/>
    <w:rsid w:val="00E92EDA"/>
    <w:rsid w:val="00EA41AA"/>
    <w:rsid w:val="00EA45C0"/>
    <w:rsid w:val="00EA633F"/>
    <w:rsid w:val="00EB19B0"/>
    <w:rsid w:val="00EB2659"/>
    <w:rsid w:val="00EB38A5"/>
    <w:rsid w:val="00EB4F8C"/>
    <w:rsid w:val="00EB5704"/>
    <w:rsid w:val="00EB720C"/>
    <w:rsid w:val="00EC31CC"/>
    <w:rsid w:val="00EC6C61"/>
    <w:rsid w:val="00EF4C8F"/>
    <w:rsid w:val="00EF568F"/>
    <w:rsid w:val="00EF7720"/>
    <w:rsid w:val="00F076CF"/>
    <w:rsid w:val="00F07899"/>
    <w:rsid w:val="00F07F16"/>
    <w:rsid w:val="00F20BC5"/>
    <w:rsid w:val="00F23007"/>
    <w:rsid w:val="00F3130A"/>
    <w:rsid w:val="00F31851"/>
    <w:rsid w:val="00F3794F"/>
    <w:rsid w:val="00F45F46"/>
    <w:rsid w:val="00F478B3"/>
    <w:rsid w:val="00F47A69"/>
    <w:rsid w:val="00F50358"/>
    <w:rsid w:val="00F50D33"/>
    <w:rsid w:val="00F57116"/>
    <w:rsid w:val="00F61306"/>
    <w:rsid w:val="00F82E3A"/>
    <w:rsid w:val="00F91AE0"/>
    <w:rsid w:val="00F9333C"/>
    <w:rsid w:val="00F942AB"/>
    <w:rsid w:val="00F956D2"/>
    <w:rsid w:val="00F9613F"/>
    <w:rsid w:val="00F96B80"/>
    <w:rsid w:val="00FA45F2"/>
    <w:rsid w:val="00FA5AAF"/>
    <w:rsid w:val="00FB342A"/>
    <w:rsid w:val="00FB62E4"/>
    <w:rsid w:val="00FC0111"/>
    <w:rsid w:val="00FC2502"/>
    <w:rsid w:val="00FC3435"/>
    <w:rsid w:val="00FC41A3"/>
    <w:rsid w:val="00FD0A8D"/>
    <w:rsid w:val="00FD3912"/>
    <w:rsid w:val="00FE2638"/>
    <w:rsid w:val="00FE5C1C"/>
    <w:rsid w:val="00FF3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45631FFC"/>
  <w15:docId w15:val="{E8585DFA-CB5E-4011-B11F-9120C5E9F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AA77AA"/>
    <w:rPr>
      <w:rFonts w:ascii="Times New Roman" w:eastAsia="Times New Roman" w:hAnsi="Times New Roman"/>
      <w:sz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link w:val="PavadinimasDiagrama"/>
    <w:qFormat/>
    <w:rsid w:val="00911558"/>
    <w:pPr>
      <w:jc w:val="center"/>
    </w:pPr>
    <w:rPr>
      <w:rFonts w:ascii="TimesLT" w:hAnsi="TimesLT"/>
      <w:b/>
      <w:sz w:val="28"/>
    </w:rPr>
  </w:style>
  <w:style w:type="character" w:customStyle="1" w:styleId="PavadinimasDiagrama">
    <w:name w:val="Pavadinimas Diagrama"/>
    <w:link w:val="Pavadinimas"/>
    <w:rsid w:val="00911558"/>
    <w:rPr>
      <w:rFonts w:ascii="TimesLT" w:eastAsia="Times New Roman" w:hAnsi="TimesLT" w:cs="Times New Roman"/>
      <w:b/>
      <w:sz w:val="28"/>
      <w:szCs w:val="20"/>
    </w:rPr>
  </w:style>
  <w:style w:type="paragraph" w:styleId="Sraopastraipa">
    <w:name w:val="List Paragraph"/>
    <w:basedOn w:val="prastasis"/>
    <w:uiPriority w:val="34"/>
    <w:qFormat/>
    <w:rsid w:val="00494D39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5E00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627B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rsid w:val="00E627BB"/>
    <w:rPr>
      <w:rFonts w:ascii="Times New Roman" w:eastAsia="Times New Roman" w:hAnsi="Times New Roman"/>
      <w:sz w:val="24"/>
      <w:lang w:eastAsia="en-US"/>
    </w:rPr>
  </w:style>
  <w:style w:type="paragraph" w:styleId="Porat">
    <w:name w:val="footer"/>
    <w:basedOn w:val="prastasis"/>
    <w:link w:val="PoratDiagrama"/>
    <w:uiPriority w:val="99"/>
    <w:unhideWhenUsed/>
    <w:rsid w:val="00E627BB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E627BB"/>
    <w:rPr>
      <w:rFonts w:ascii="Times New Roman" w:eastAsia="Times New Roman" w:hAnsi="Times New Roman"/>
      <w:sz w:val="24"/>
      <w:lang w:eastAsia="en-US"/>
    </w:rPr>
  </w:style>
  <w:style w:type="character" w:styleId="Hipersaitas">
    <w:name w:val="Hyperlink"/>
    <w:uiPriority w:val="99"/>
    <w:unhideWhenUsed/>
    <w:rsid w:val="00F07899"/>
    <w:rPr>
      <w:color w:val="0000FF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B575B"/>
    <w:rPr>
      <w:rFonts w:ascii="Tahoma" w:hAnsi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5B575B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sraopastraipa1">
    <w:name w:val="sraopastraipa1"/>
    <w:basedOn w:val="prastasis"/>
    <w:rsid w:val="00B57E99"/>
    <w:pPr>
      <w:spacing w:before="100" w:beforeAutospacing="1" w:after="100" w:afterAutospacing="1"/>
    </w:pPr>
    <w:rPr>
      <w:szCs w:val="24"/>
      <w:lang w:eastAsia="lt-LT"/>
    </w:rPr>
  </w:style>
  <w:style w:type="character" w:styleId="Komentaronuoroda">
    <w:name w:val="annotation reference"/>
    <w:uiPriority w:val="99"/>
    <w:semiHidden/>
    <w:unhideWhenUsed/>
    <w:rsid w:val="009C407F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9C407F"/>
    <w:rPr>
      <w:sz w:val="20"/>
    </w:rPr>
  </w:style>
  <w:style w:type="character" w:customStyle="1" w:styleId="KomentarotekstasDiagrama">
    <w:name w:val="Komentaro tekstas Diagrama"/>
    <w:link w:val="Komentarotekstas"/>
    <w:uiPriority w:val="99"/>
    <w:semiHidden/>
    <w:rsid w:val="009C407F"/>
    <w:rPr>
      <w:rFonts w:ascii="Times New Roman" w:eastAsia="Times New Roman" w:hAnsi="Times New Roman"/>
      <w:lang w:eastAsia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9C407F"/>
    <w:rPr>
      <w:b/>
      <w:bCs/>
    </w:rPr>
  </w:style>
  <w:style w:type="character" w:customStyle="1" w:styleId="KomentarotemaDiagrama">
    <w:name w:val="Komentaro tema Diagrama"/>
    <w:link w:val="Komentarotema"/>
    <w:uiPriority w:val="99"/>
    <w:semiHidden/>
    <w:rsid w:val="009C407F"/>
    <w:rPr>
      <w:rFonts w:ascii="Times New Roman" w:eastAsia="Times New Roman" w:hAnsi="Times New Roman"/>
      <w:b/>
      <w:bCs/>
      <w:lang w:eastAsia="en-US"/>
    </w:r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9F7E24"/>
    <w:rPr>
      <w:sz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9F7E24"/>
    <w:rPr>
      <w:rFonts w:ascii="Times New Roman" w:eastAsia="Times New Roman" w:hAnsi="Times New Roman"/>
      <w:lang w:eastAsia="en-US"/>
    </w:rPr>
  </w:style>
  <w:style w:type="character" w:styleId="Puslapioinaosnuoroda">
    <w:name w:val="footnote reference"/>
    <w:basedOn w:val="Numatytasispastraiposriftas"/>
    <w:uiPriority w:val="99"/>
    <w:semiHidden/>
    <w:unhideWhenUsed/>
    <w:rsid w:val="009F7E24"/>
    <w:rPr>
      <w:vertAlign w:val="superscript"/>
    </w:r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2E7EF7"/>
    <w:rPr>
      <w:sz w:val="20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sid w:val="002E7EF7"/>
    <w:rPr>
      <w:rFonts w:ascii="Times New Roman" w:eastAsia="Times New Roman" w:hAnsi="Times New Roman"/>
      <w:lang w:eastAsia="en-US"/>
    </w:rPr>
  </w:style>
  <w:style w:type="character" w:styleId="Dokumentoinaosnumeris">
    <w:name w:val="endnote reference"/>
    <w:basedOn w:val="Numatytasispastraiposriftas"/>
    <w:uiPriority w:val="99"/>
    <w:semiHidden/>
    <w:unhideWhenUsed/>
    <w:rsid w:val="002E7E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00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3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60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83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5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8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32C497-FE24-4BAA-9924-F08E4CED2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5921</Words>
  <Characters>3376</Characters>
  <Application>Microsoft Office Word</Application>
  <DocSecurity>4</DocSecurity>
  <Lines>28</Lines>
  <Paragraphs>18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DĖL RAJONO SAVIVALDYBĖS ADMINISTRACIJOS 2012 METŲ VEIKLOS PLANO PATVIRTINIMO</vt:lpstr>
      <vt:lpstr>DĖL RAJONO SAVIVALDYBĖS ADMINISTRACIJOS 2012 METŲ VEIKLOS PLANO PATVIRTINIMO</vt:lpstr>
    </vt:vector>
  </TitlesOfParts>
  <Manager>2011-11-28</Manager>
  <Company>Hewlett-Packard Company</Company>
  <LinksUpToDate>false</LinksUpToDate>
  <CharactersWithSpaces>9279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RAJONO SAVIVALDYBĖS ADMINISTRACIJOS 2012 METŲ VEIKLOS PLANO PATVIRTINIMO</dc:title>
  <dc:subject>10V-995</dc:subject>
  <dc:creator>LAZDIJŲ RAJONO SAVIVALDYBĖS ADMINISTRACIJOS DIREKTORIUS</dc:creator>
  <cp:lastModifiedBy>Laima Jauniskiene</cp:lastModifiedBy>
  <cp:revision>2</cp:revision>
  <cp:lastPrinted>2015-12-09T12:03:00Z</cp:lastPrinted>
  <dcterms:created xsi:type="dcterms:W3CDTF">2021-04-15T17:49:00Z</dcterms:created>
  <dcterms:modified xsi:type="dcterms:W3CDTF">2021-04-15T17:49:00Z</dcterms:modified>
  <cp:category>Įsakymas</cp:category>
</cp:coreProperties>
</file>