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B96E" w14:textId="77777777" w:rsidR="00F51E09" w:rsidRDefault="00F51E09" w:rsidP="00786EB8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C8831" w14:textId="417C544C" w:rsidR="00C86249" w:rsidRPr="00786EB8" w:rsidRDefault="00C43CF2" w:rsidP="00786EB8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B8">
        <w:rPr>
          <w:rFonts w:ascii="Times New Roman" w:hAnsi="Times New Roman" w:cs="Times New Roman"/>
          <w:b/>
          <w:sz w:val="24"/>
          <w:szCs w:val="24"/>
        </w:rPr>
        <w:t>LAZDIJŲ</w:t>
      </w:r>
      <w:r w:rsidR="008C5C24" w:rsidRPr="00786EB8">
        <w:rPr>
          <w:rFonts w:ascii="Times New Roman" w:hAnsi="Times New Roman" w:cs="Times New Roman"/>
          <w:b/>
          <w:sz w:val="24"/>
          <w:szCs w:val="24"/>
        </w:rPr>
        <w:t xml:space="preserve"> MENO MOKYKLOS </w:t>
      </w:r>
      <w:r w:rsidRPr="00786EB8">
        <w:rPr>
          <w:rFonts w:ascii="Times New Roman" w:hAnsi="Times New Roman" w:cs="Times New Roman"/>
          <w:b/>
          <w:sz w:val="24"/>
          <w:szCs w:val="24"/>
        </w:rPr>
        <w:t>20</w:t>
      </w:r>
      <w:r w:rsidR="0074014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C86249" w:rsidRPr="00786EB8">
        <w:rPr>
          <w:rFonts w:ascii="Times New Roman" w:hAnsi="Times New Roman" w:cs="Times New Roman"/>
          <w:b/>
          <w:sz w:val="24"/>
          <w:szCs w:val="24"/>
        </w:rPr>
        <w:t xml:space="preserve">METŲ VEIKLOS </w:t>
      </w:r>
      <w:r w:rsidR="00967BD1">
        <w:rPr>
          <w:rFonts w:ascii="Times New Roman" w:hAnsi="Times New Roman" w:cs="Times New Roman"/>
          <w:b/>
          <w:sz w:val="24"/>
          <w:szCs w:val="24"/>
        </w:rPr>
        <w:t>ATASKAITA</w:t>
      </w:r>
    </w:p>
    <w:p w14:paraId="0E419419" w14:textId="77777777" w:rsidR="004F61DC" w:rsidRPr="00786EB8" w:rsidRDefault="004F61DC" w:rsidP="00786EB8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9D185" w14:textId="775A7EA8" w:rsidR="00AA3B7A" w:rsidRDefault="004F61DC" w:rsidP="00161DB6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B8">
        <w:rPr>
          <w:rFonts w:ascii="Times New Roman" w:hAnsi="Times New Roman" w:cs="Times New Roman"/>
          <w:b/>
          <w:sz w:val="24"/>
          <w:szCs w:val="24"/>
        </w:rPr>
        <w:t>I. BENDROJI INFORMACIJA</w:t>
      </w:r>
    </w:p>
    <w:p w14:paraId="65B9E0E0" w14:textId="77777777" w:rsidR="00161DB6" w:rsidRPr="00161DB6" w:rsidRDefault="00161DB6" w:rsidP="00161DB6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4E8D1" w14:textId="714E2AE5" w:rsidR="00C97BB0" w:rsidRPr="00B75F1D" w:rsidRDefault="00AA3B7A" w:rsidP="002E3D0E">
      <w:pPr>
        <w:spacing w:line="360" w:lineRule="auto"/>
        <w:ind w:firstLine="709"/>
        <w:jc w:val="both"/>
        <w:rPr>
          <w:rStyle w:val="Hipersaitas"/>
          <w:color w:val="auto"/>
          <w:szCs w:val="24"/>
        </w:rPr>
      </w:pPr>
      <w:r w:rsidRPr="001505E3">
        <w:rPr>
          <w:szCs w:val="24"/>
        </w:rPr>
        <w:t>Lazdijų meno mokykl</w:t>
      </w:r>
      <w:r w:rsidR="00967BD1" w:rsidRPr="001505E3">
        <w:rPr>
          <w:szCs w:val="24"/>
        </w:rPr>
        <w:t>a</w:t>
      </w:r>
      <w:r w:rsidRPr="001505E3">
        <w:rPr>
          <w:szCs w:val="24"/>
        </w:rPr>
        <w:t xml:space="preserve"> (toliau</w:t>
      </w:r>
      <w:r w:rsidR="00250D09">
        <w:rPr>
          <w:szCs w:val="24"/>
        </w:rPr>
        <w:t xml:space="preserve"> – </w:t>
      </w:r>
      <w:r w:rsidRPr="001505E3">
        <w:rPr>
          <w:szCs w:val="24"/>
        </w:rPr>
        <w:t>Mokykla)</w:t>
      </w:r>
      <w:r w:rsidR="00967BD1" w:rsidRPr="001505E3">
        <w:rPr>
          <w:szCs w:val="24"/>
        </w:rPr>
        <w:t xml:space="preserve">, </w:t>
      </w:r>
      <w:r w:rsidR="00250D09">
        <w:rPr>
          <w:szCs w:val="24"/>
        </w:rPr>
        <w:t>adresas</w:t>
      </w:r>
      <w:r w:rsidR="00250D09">
        <w:rPr>
          <w:szCs w:val="24"/>
          <w:lang w:val="en-US"/>
        </w:rPr>
        <w:t xml:space="preserve">: </w:t>
      </w:r>
      <w:r w:rsidR="00967BD1" w:rsidRPr="001505E3">
        <w:rPr>
          <w:szCs w:val="24"/>
        </w:rPr>
        <w:t>Nepriklausomybės a. 6, LT</w:t>
      </w:r>
      <w:r w:rsidR="00250D09">
        <w:rPr>
          <w:szCs w:val="24"/>
        </w:rPr>
        <w:t>-</w:t>
      </w:r>
      <w:r w:rsidR="00967BD1" w:rsidRPr="001505E3">
        <w:rPr>
          <w:szCs w:val="24"/>
        </w:rPr>
        <w:t>67107, Lazdijai, tel.</w:t>
      </w:r>
      <w:r w:rsidR="00250D09">
        <w:rPr>
          <w:szCs w:val="24"/>
        </w:rPr>
        <w:t xml:space="preserve"> </w:t>
      </w:r>
      <w:r w:rsidR="00967BD1" w:rsidRPr="001505E3">
        <w:rPr>
          <w:szCs w:val="24"/>
        </w:rPr>
        <w:t>/</w:t>
      </w:r>
      <w:r w:rsidR="00250D09">
        <w:rPr>
          <w:szCs w:val="24"/>
        </w:rPr>
        <w:t xml:space="preserve"> </w:t>
      </w:r>
      <w:r w:rsidR="00967BD1" w:rsidRPr="001505E3">
        <w:rPr>
          <w:szCs w:val="24"/>
        </w:rPr>
        <w:t xml:space="preserve">faks. (8 318) 51 647, el. </w:t>
      </w:r>
      <w:r w:rsidR="00967BD1" w:rsidRPr="00C97BB0">
        <w:rPr>
          <w:szCs w:val="24"/>
        </w:rPr>
        <w:t>paštas</w:t>
      </w:r>
      <w:r w:rsidR="00250D09">
        <w:rPr>
          <w:szCs w:val="24"/>
          <w:lang w:val="en-GB"/>
        </w:rPr>
        <w:t>:</w:t>
      </w:r>
      <w:r w:rsidR="00967BD1" w:rsidRPr="00C97BB0">
        <w:rPr>
          <w:szCs w:val="24"/>
        </w:rPr>
        <w:t xml:space="preserve"> </w:t>
      </w:r>
      <w:hyperlink r:id="rId11" w:history="1">
        <w:r w:rsidR="00967BD1" w:rsidRPr="00C97BB0">
          <w:rPr>
            <w:rStyle w:val="Hipersaitas"/>
            <w:color w:val="auto"/>
            <w:szCs w:val="24"/>
            <w:u w:val="none"/>
          </w:rPr>
          <w:t>info@lmm.lt</w:t>
        </w:r>
      </w:hyperlink>
      <w:r w:rsidR="00967BD1" w:rsidRPr="00C97BB0">
        <w:rPr>
          <w:rStyle w:val="Hipersaitas"/>
          <w:color w:val="auto"/>
          <w:szCs w:val="24"/>
          <w:u w:val="none"/>
        </w:rPr>
        <w:t xml:space="preserve">, </w:t>
      </w:r>
      <w:hyperlink r:id="rId12" w:history="1">
        <w:r w:rsidR="00967BD1" w:rsidRPr="00B75F1D">
          <w:rPr>
            <w:rStyle w:val="Hipersaitas"/>
            <w:color w:val="auto"/>
            <w:szCs w:val="24"/>
            <w:u w:val="none"/>
          </w:rPr>
          <w:t>https://www.lmm.lt</w:t>
        </w:r>
      </w:hyperlink>
      <w:r w:rsidR="004E08F7">
        <w:rPr>
          <w:rStyle w:val="Hipersaitas"/>
          <w:color w:val="auto"/>
          <w:szCs w:val="24"/>
          <w:u w:val="none"/>
        </w:rPr>
        <w:t>.</w:t>
      </w:r>
    </w:p>
    <w:p w14:paraId="7F7C8685" w14:textId="570C2E60" w:rsidR="00C97BB0" w:rsidRPr="005F7AFE" w:rsidRDefault="00250D09" w:rsidP="002E3D0E">
      <w:pPr>
        <w:pStyle w:val="Betarp"/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67BD1" w:rsidRPr="00B75F1D">
        <w:rPr>
          <w:rFonts w:ascii="Times New Roman" w:hAnsi="Times New Roman" w:cs="Times New Roman"/>
          <w:sz w:val="24"/>
          <w:szCs w:val="24"/>
        </w:rPr>
        <w:t xml:space="preserve">okykloje vykdomos formalųjį švietimą papildančio muzikos, dailės ir šokio ugdymo programos, neformalaus suaugusiųjų ir vaikų ugdymo programos. 2020 m.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67BD1" w:rsidRPr="00B75F1D">
        <w:rPr>
          <w:rFonts w:ascii="Times New Roman" w:hAnsi="Times New Roman" w:cs="Times New Roman"/>
          <w:sz w:val="24"/>
          <w:szCs w:val="24"/>
        </w:rPr>
        <w:t>okykloje mokėsi 412 mokinių</w:t>
      </w:r>
      <w:r w:rsidR="00C97BB0" w:rsidRPr="00B75F1D">
        <w:rPr>
          <w:rFonts w:ascii="Times New Roman" w:hAnsi="Times New Roman" w:cs="Times New Roman"/>
          <w:sz w:val="24"/>
          <w:szCs w:val="24"/>
        </w:rPr>
        <w:t>, 18 suaugusių</w:t>
      </w:r>
      <w:r w:rsidR="00967BD1" w:rsidRPr="00B75F1D">
        <w:rPr>
          <w:rFonts w:ascii="Times New Roman" w:hAnsi="Times New Roman" w:cs="Times New Roman"/>
          <w:sz w:val="24"/>
          <w:szCs w:val="24"/>
        </w:rPr>
        <w:t xml:space="preserve">. </w:t>
      </w:r>
      <w:r w:rsidR="00C97BB0" w:rsidRPr="00B75F1D">
        <w:rPr>
          <w:rFonts w:ascii="Times New Roman" w:hAnsi="Times New Roman" w:cs="Times New Roman"/>
          <w:sz w:val="24"/>
          <w:szCs w:val="24"/>
        </w:rPr>
        <w:t xml:space="preserve">Nuo 2020 m. rugsėjo 1 d.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97BB0" w:rsidRPr="00B75F1D">
        <w:rPr>
          <w:rFonts w:ascii="Times New Roman" w:hAnsi="Times New Roman" w:cs="Times New Roman"/>
          <w:sz w:val="24"/>
          <w:szCs w:val="24"/>
        </w:rPr>
        <w:t>okyklos Seirijų skyriuje ankstyvojo amžiaus mokiniai (nuo 6-erių metų) turi galimybę mokytis pagal ankstyvojo integruoto ugdymo programą. Mokosi 16 mokinių, dirba dvi mokytojos. Mokoma dailės ir šokio.</w:t>
      </w:r>
      <w:r w:rsidR="00B75F1D" w:rsidRPr="00B75F1D">
        <w:rPr>
          <w:rFonts w:ascii="Times New Roman" w:hAnsi="Times New Roman" w:cs="Times New Roman"/>
          <w:sz w:val="24"/>
          <w:szCs w:val="24"/>
        </w:rPr>
        <w:t xml:space="preserve"> 2020 m.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75F1D" w:rsidRPr="00B75F1D">
        <w:rPr>
          <w:rFonts w:ascii="Times New Roman" w:hAnsi="Times New Roman" w:cs="Times New Roman"/>
          <w:sz w:val="24"/>
          <w:szCs w:val="24"/>
        </w:rPr>
        <w:t>okyklą baigė 28 mokiniai</w:t>
      </w:r>
      <w:r w:rsidR="00416EAE">
        <w:rPr>
          <w:rFonts w:ascii="Times New Roman" w:hAnsi="Times New Roman" w:cs="Times New Roman"/>
          <w:sz w:val="24"/>
          <w:szCs w:val="24"/>
        </w:rPr>
        <w:t xml:space="preserve"> </w:t>
      </w:r>
      <w:r w:rsidR="00416EAE" w:rsidRPr="00416EAE">
        <w:rPr>
          <w:rFonts w:ascii="Times New Roman" w:hAnsi="Times New Roman" w:cs="Times New Roman"/>
          <w:sz w:val="24"/>
          <w:szCs w:val="24"/>
        </w:rPr>
        <w:t>(iš jų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16EAE" w:rsidRPr="00416EAE">
        <w:rPr>
          <w:rFonts w:ascii="Times New Roman" w:hAnsi="Times New Roman" w:cs="Times New Roman"/>
          <w:sz w:val="24"/>
          <w:szCs w:val="24"/>
        </w:rPr>
        <w:t xml:space="preserve"> 13 su pagyrimu)</w:t>
      </w:r>
      <w:r w:rsidR="00B75F1D" w:rsidRPr="00416EAE">
        <w:rPr>
          <w:rFonts w:ascii="Times New Roman" w:hAnsi="Times New Roman" w:cs="Times New Roman"/>
          <w:sz w:val="24"/>
          <w:szCs w:val="24"/>
        </w:rPr>
        <w:t>,</w:t>
      </w:r>
      <w:r w:rsidR="00B75F1D" w:rsidRPr="00B75F1D">
        <w:rPr>
          <w:rFonts w:ascii="Times New Roman" w:hAnsi="Times New Roman" w:cs="Times New Roman"/>
          <w:sz w:val="24"/>
          <w:szCs w:val="24"/>
        </w:rPr>
        <w:t xml:space="preserve"> kuriems buvo įteikti Lietuvos Respublikos švietimo, mokslo ir sporto ministerijos neformaliojo vaikų švietimo pažymėjimai.</w:t>
      </w:r>
      <w:r w:rsidR="00416EAE" w:rsidRPr="00416EAE">
        <w:t xml:space="preserve"> </w:t>
      </w:r>
    </w:p>
    <w:p w14:paraId="7ABFED5A" w14:textId="23B03423" w:rsidR="0032700B" w:rsidRDefault="00161DB6" w:rsidP="002E3D0E">
      <w:pPr>
        <w:spacing w:line="360" w:lineRule="auto"/>
        <w:ind w:firstLine="709"/>
        <w:jc w:val="both"/>
        <w:rPr>
          <w:b/>
        </w:rPr>
      </w:pPr>
      <w:r w:rsidRPr="000060BC">
        <w:rPr>
          <w:b/>
        </w:rPr>
        <w:t xml:space="preserve">Įgyvendinant </w:t>
      </w:r>
      <w:r w:rsidR="00250D09">
        <w:rPr>
          <w:b/>
        </w:rPr>
        <w:t>M</w:t>
      </w:r>
      <w:r w:rsidRPr="000060BC">
        <w:rPr>
          <w:b/>
        </w:rPr>
        <w:t xml:space="preserve">okyklos 2020–2022 metų strateginio ir </w:t>
      </w:r>
      <w:r w:rsidR="00D12540" w:rsidRPr="000060BC">
        <w:rPr>
          <w:b/>
        </w:rPr>
        <w:t xml:space="preserve">2020 m. </w:t>
      </w:r>
      <w:r w:rsidRPr="000060BC">
        <w:rPr>
          <w:b/>
        </w:rPr>
        <w:t>veiklos plan</w:t>
      </w:r>
      <w:r w:rsidR="006813D1" w:rsidRPr="000060BC">
        <w:rPr>
          <w:b/>
        </w:rPr>
        <w:t>o tikslus ir uždavinius</w:t>
      </w:r>
      <w:r w:rsidR="00092089" w:rsidRPr="000060BC">
        <w:rPr>
          <w:b/>
        </w:rPr>
        <w:t>, pasiekti rezultatai</w:t>
      </w:r>
      <w:r w:rsidRPr="000060BC">
        <w:rPr>
          <w:b/>
        </w:rPr>
        <w:t xml:space="preserve">: </w:t>
      </w:r>
    </w:p>
    <w:p w14:paraId="46A300B0" w14:textId="197385DA" w:rsidR="00803EF1" w:rsidRDefault="00466FF9" w:rsidP="00803EF1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803EF1">
        <w:rPr>
          <w:b/>
          <w:bCs/>
        </w:rPr>
        <w:t>Tikslas. Ugdymo prieinamumo ir kokybės užtikrinimas, sukuriant palankiausias galimybes ugdytiniui realizuoti individualius gebėjimus.</w:t>
      </w:r>
    </w:p>
    <w:p w14:paraId="5BE56F61" w14:textId="03A93750" w:rsidR="00803EF1" w:rsidRPr="00803EF1" w:rsidRDefault="00466FF9" w:rsidP="00803EF1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Cs w:val="24"/>
          <w:lang w:eastAsia="lt-LT"/>
        </w:rPr>
        <w:t xml:space="preserve">1.1. </w:t>
      </w:r>
      <w:r w:rsidR="00803EF1" w:rsidRPr="00803EF1">
        <w:rPr>
          <w:b/>
          <w:bCs/>
          <w:szCs w:val="24"/>
          <w:lang w:eastAsia="lt-LT"/>
        </w:rPr>
        <w:t>Uždavinys. Nuolat atnaujinti esamas ir kurti naujas mokymo programas, atsižvelgiant į ugdytinių ir bendruomenės kintančius poreikius</w:t>
      </w:r>
      <w:r w:rsidR="00250D09">
        <w:rPr>
          <w:b/>
          <w:bCs/>
          <w:szCs w:val="24"/>
          <w:lang w:eastAsia="lt-LT"/>
        </w:rPr>
        <w:t>.</w:t>
      </w:r>
    </w:p>
    <w:p w14:paraId="261F4303" w14:textId="7129DBE6" w:rsidR="00383DD1" w:rsidRDefault="00383DD1" w:rsidP="002E3D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Atsižvelgiant į </w:t>
      </w:r>
      <w:proofErr w:type="spellStart"/>
      <w:r>
        <w:rPr>
          <w:szCs w:val="24"/>
        </w:rPr>
        <w:t>pandeminę</w:t>
      </w:r>
      <w:proofErr w:type="spellEnd"/>
      <w:r>
        <w:rPr>
          <w:szCs w:val="24"/>
        </w:rPr>
        <w:t xml:space="preserve"> situaciją šalyje</w:t>
      </w:r>
      <w:r w:rsidR="00250D09">
        <w:rPr>
          <w:szCs w:val="24"/>
        </w:rPr>
        <w:t>,</w:t>
      </w:r>
      <w:r>
        <w:rPr>
          <w:szCs w:val="24"/>
        </w:rPr>
        <w:t xml:space="preserve"> </w:t>
      </w:r>
      <w:r w:rsidR="00803EF1">
        <w:rPr>
          <w:szCs w:val="24"/>
        </w:rPr>
        <w:t>M</w:t>
      </w:r>
      <w:r>
        <w:rPr>
          <w:szCs w:val="24"/>
        </w:rPr>
        <w:t>okyklai teko taikyti nuotolinį ugdymą(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>), aprūpinti mokinius mokymo priemonėmis (muzikos instrumentais), mokytojams pasitelkti IT kompetencijas, reikalingas ugdymo procesui organizuoti nuotoliniu būdu, metodinių grupių darbą</w:t>
      </w:r>
      <w:r w:rsidR="007401F6">
        <w:rPr>
          <w:szCs w:val="24"/>
        </w:rPr>
        <w:t xml:space="preserve"> organizuoti virtualiai</w:t>
      </w:r>
      <w:r>
        <w:rPr>
          <w:szCs w:val="24"/>
        </w:rPr>
        <w:t xml:space="preserve">, spręsti egzaminų organizavimo nuotoliniu būdu ir kt. problemas. </w:t>
      </w:r>
      <w:r w:rsidR="00195CBF" w:rsidRPr="00195CBF">
        <w:rPr>
          <w:szCs w:val="24"/>
        </w:rPr>
        <w:t>U</w:t>
      </w:r>
      <w:r w:rsidR="001A3CDE" w:rsidRPr="00195CBF">
        <w:rPr>
          <w:szCs w:val="24"/>
        </w:rPr>
        <w:t xml:space="preserve">gdymas vyko pagal įprastą tvarkaraštį, todėl nuotolinis mokymas įtakos mokinių mokymosi krūviui neturėjo. </w:t>
      </w:r>
      <w:r w:rsidR="00195CBF">
        <w:rPr>
          <w:szCs w:val="24"/>
        </w:rPr>
        <w:t>M</w:t>
      </w:r>
      <w:r w:rsidR="001A3CDE" w:rsidRPr="00195CBF">
        <w:rPr>
          <w:szCs w:val="24"/>
        </w:rPr>
        <w:t xml:space="preserve">okytojai pagal poreikį </w:t>
      </w:r>
      <w:r w:rsidR="009C26A4" w:rsidRPr="00195CBF">
        <w:rPr>
          <w:szCs w:val="24"/>
        </w:rPr>
        <w:t>bei atsižvelgiant į mokinių</w:t>
      </w:r>
      <w:r w:rsidR="00195CBF" w:rsidRPr="00195CBF">
        <w:rPr>
          <w:szCs w:val="24"/>
        </w:rPr>
        <w:t xml:space="preserve"> gebėjimus ir poreikius,</w:t>
      </w:r>
      <w:r w:rsidR="009C26A4" w:rsidRPr="00195CBF">
        <w:rPr>
          <w:szCs w:val="24"/>
        </w:rPr>
        <w:t xml:space="preserve"> </w:t>
      </w:r>
      <w:r w:rsidR="001A3CDE" w:rsidRPr="00195CBF">
        <w:rPr>
          <w:szCs w:val="24"/>
        </w:rPr>
        <w:t xml:space="preserve">turėjo galimybę </w:t>
      </w:r>
      <w:r w:rsidR="001C6192">
        <w:rPr>
          <w:szCs w:val="24"/>
        </w:rPr>
        <w:t>koreguoti</w:t>
      </w:r>
      <w:r w:rsidR="001A3CDE" w:rsidRPr="00195CBF">
        <w:rPr>
          <w:szCs w:val="24"/>
        </w:rPr>
        <w:t xml:space="preserve"> </w:t>
      </w:r>
      <w:r w:rsidR="007B77CA">
        <w:rPr>
          <w:szCs w:val="24"/>
        </w:rPr>
        <w:t xml:space="preserve"> programas, </w:t>
      </w:r>
      <w:r w:rsidR="001A3CDE" w:rsidRPr="00195CBF">
        <w:rPr>
          <w:szCs w:val="24"/>
        </w:rPr>
        <w:t>teminius planus</w:t>
      </w:r>
      <w:r w:rsidR="00195CBF">
        <w:rPr>
          <w:szCs w:val="24"/>
        </w:rPr>
        <w:t>.</w:t>
      </w:r>
    </w:p>
    <w:p w14:paraId="620B0BFB" w14:textId="6193A70F" w:rsidR="00D9407C" w:rsidRDefault="00466FF9" w:rsidP="002E3D0E">
      <w:pPr>
        <w:spacing w:line="360" w:lineRule="auto"/>
        <w:ind w:firstLine="709"/>
        <w:jc w:val="both"/>
        <w:rPr>
          <w:color w:val="FF0000"/>
          <w:szCs w:val="24"/>
        </w:rPr>
      </w:pPr>
      <w:r>
        <w:rPr>
          <w:b/>
        </w:rPr>
        <w:t xml:space="preserve">1.2. </w:t>
      </w:r>
      <w:r w:rsidR="00803EF1">
        <w:rPr>
          <w:b/>
        </w:rPr>
        <w:t xml:space="preserve">Uždavinys. </w:t>
      </w:r>
      <w:r w:rsidR="00D9407C" w:rsidRPr="00FC7464">
        <w:rPr>
          <w:b/>
        </w:rPr>
        <w:t>Stiprin</w:t>
      </w:r>
      <w:r w:rsidR="00321D36">
        <w:rPr>
          <w:b/>
        </w:rPr>
        <w:t>ti</w:t>
      </w:r>
      <w:r w:rsidR="00D9407C" w:rsidRPr="00FC7464">
        <w:rPr>
          <w:b/>
        </w:rPr>
        <w:t xml:space="preserve"> mokytojų metodinę veiklą</w:t>
      </w:r>
      <w:r w:rsidR="00250D09">
        <w:rPr>
          <w:b/>
        </w:rPr>
        <w:t>.</w:t>
      </w:r>
    </w:p>
    <w:p w14:paraId="5CD7962A" w14:textId="793245B3" w:rsidR="00D9407C" w:rsidRPr="00E2098D" w:rsidRDefault="00D9407C" w:rsidP="002E3D0E">
      <w:pPr>
        <w:spacing w:line="360" w:lineRule="auto"/>
        <w:ind w:firstLine="709"/>
        <w:jc w:val="both"/>
        <w:rPr>
          <w:szCs w:val="24"/>
        </w:rPr>
      </w:pPr>
      <w:r w:rsidRPr="00E2098D">
        <w:rPr>
          <w:szCs w:val="24"/>
        </w:rPr>
        <w:t>Aktyvi mokytojų metodinių grupių veikla: parengti 8 metodiniai pranešimai ir 2 metodinės priemonės pristatytos metodinėse grupėse.</w:t>
      </w:r>
    </w:p>
    <w:p w14:paraId="55A8BE5F" w14:textId="360DDC94" w:rsidR="00D9407C" w:rsidRPr="00E2098D" w:rsidRDefault="00D9407C" w:rsidP="002E3D0E">
      <w:pPr>
        <w:spacing w:line="360" w:lineRule="auto"/>
        <w:ind w:firstLine="709"/>
        <w:jc w:val="both"/>
      </w:pPr>
      <w:r w:rsidRPr="00E2098D">
        <w:rPr>
          <w:szCs w:val="24"/>
        </w:rPr>
        <w:t xml:space="preserve">2020-02-18 </w:t>
      </w:r>
      <w:r w:rsidR="00250D09">
        <w:rPr>
          <w:szCs w:val="24"/>
        </w:rPr>
        <w:t>M</w:t>
      </w:r>
      <w:r w:rsidRPr="00E2098D">
        <w:rPr>
          <w:szCs w:val="24"/>
        </w:rPr>
        <w:t xml:space="preserve">okykloje </w:t>
      </w:r>
      <w:r w:rsidRPr="00E2098D">
        <w:t>organizuota</w:t>
      </w:r>
      <w:r w:rsidRPr="00E2098D">
        <w:rPr>
          <w:szCs w:val="24"/>
        </w:rPr>
        <w:t xml:space="preserve"> metodinė diena su Varėnos Jadvygos Čiurlionytės menų mokyklos mokytojais ir mokiniais: vyko atvira pamoka ,,Mokinio mokymosi skambinti fortepijonu motyvacijos skatinimas pradiniame ugdymo etape“ bei </w:t>
      </w:r>
      <w:r w:rsidR="00250D09">
        <w:rPr>
          <w:szCs w:val="24"/>
        </w:rPr>
        <w:t>M</w:t>
      </w:r>
      <w:r w:rsidRPr="00E2098D">
        <w:rPr>
          <w:szCs w:val="24"/>
        </w:rPr>
        <w:t xml:space="preserve">okyklos ir Varėnos Jadvygos Čiurlionytės menų mokyklos bendras pianistų koncertas. 2020-02-04 </w:t>
      </w:r>
      <w:r w:rsidRPr="00E2098D">
        <w:t>muzikos mokytoj</w:t>
      </w:r>
      <w:r w:rsidR="004E08F7">
        <w:t>ai dalyvavo</w:t>
      </w:r>
      <w:r w:rsidRPr="00E2098D">
        <w:t xml:space="preserve"> metodinėje </w:t>
      </w:r>
      <w:r w:rsidRPr="00E2098D">
        <w:lastRenderedPageBreak/>
        <w:t>dienoje Garliavos meno mokykloje</w:t>
      </w:r>
      <w:r w:rsidR="00E867D5">
        <w:t>.</w:t>
      </w:r>
      <w:r w:rsidRPr="00E2098D">
        <w:t xml:space="preserve"> 2020-02-20 organizuotas dailės skyriaus mokytojų metodinis susitikimas su Garliavos meno mokyklos dailės mokytojais.</w:t>
      </w:r>
    </w:p>
    <w:p w14:paraId="459C18AE" w14:textId="5B6BD454" w:rsidR="00D9407C" w:rsidRPr="00E2098D" w:rsidRDefault="00462309" w:rsidP="002E3D0E">
      <w:pPr>
        <w:spacing w:line="360" w:lineRule="auto"/>
        <w:ind w:firstLine="709"/>
        <w:jc w:val="both"/>
      </w:pPr>
      <w:r w:rsidRPr="00E2098D">
        <w:t xml:space="preserve">6 </w:t>
      </w:r>
      <w:r w:rsidR="00D9407C" w:rsidRPr="00E2098D">
        <w:t>La</w:t>
      </w:r>
      <w:r w:rsidRPr="00E2098D">
        <w:t xml:space="preserve">zdijų meno mokyklos mokytojai </w:t>
      </w:r>
      <w:r w:rsidR="00D9407C" w:rsidRPr="00E2098D">
        <w:t xml:space="preserve">dalyvavo 10 tarptautinių, respublikinių ir rajoninių konkursų vertinimo komisijų darbe. </w:t>
      </w:r>
    </w:p>
    <w:p w14:paraId="0041C368" w14:textId="1D2F5EE4" w:rsidR="00E17294" w:rsidRPr="00803EF1" w:rsidRDefault="00D9407C" w:rsidP="002E3D0E">
      <w:pPr>
        <w:spacing w:line="360" w:lineRule="auto"/>
        <w:ind w:firstLine="709"/>
        <w:jc w:val="both"/>
      </w:pPr>
      <w:r w:rsidRPr="00803EF1">
        <w:t>Mokytojai tobulino dalykines ir profesines kompetencijas, atsižvelgdami į skyriaus ir individualų kvalifikacijos tobulinimosi poreikį:</w:t>
      </w:r>
      <w:r w:rsidRPr="00803EF1">
        <w:rPr>
          <w:lang w:eastAsia="ar-SA"/>
        </w:rPr>
        <w:t xml:space="preserve"> per metus 105 dienas </w:t>
      </w:r>
      <w:r w:rsidR="000008F5" w:rsidRPr="00803EF1">
        <w:rPr>
          <w:lang w:eastAsia="ar-SA"/>
        </w:rPr>
        <w:t xml:space="preserve">dalyvavo </w:t>
      </w:r>
      <w:r w:rsidRPr="00803EF1">
        <w:rPr>
          <w:lang w:eastAsia="ar-SA"/>
        </w:rPr>
        <w:t xml:space="preserve">kvalifikacijos kėlimo kursuose. Paskelbus karantiną, mokytojams buvo sudaryta </w:t>
      </w:r>
      <w:r w:rsidRPr="00803EF1">
        <w:rPr>
          <w:rFonts w:eastAsiaTheme="minorHAnsi"/>
          <w:szCs w:val="24"/>
        </w:rPr>
        <w:t xml:space="preserve">galimybė tobulinti bendrąsias kompetencijas, nemokamai naudojantis nuotolinių mokymų platforma </w:t>
      </w:r>
      <w:proofErr w:type="spellStart"/>
      <w:r w:rsidRPr="000008F5">
        <w:rPr>
          <w:rFonts w:eastAsiaTheme="minorHAnsi"/>
          <w:i/>
          <w:iCs/>
          <w:szCs w:val="24"/>
        </w:rPr>
        <w:t>pedagogas.lt</w:t>
      </w:r>
      <w:proofErr w:type="spellEnd"/>
      <w:r w:rsidRPr="00803EF1">
        <w:rPr>
          <w:rFonts w:eastAsiaTheme="minorHAnsi"/>
          <w:szCs w:val="24"/>
        </w:rPr>
        <w:t>.</w:t>
      </w:r>
      <w:r w:rsidRPr="00803EF1">
        <w:t xml:space="preserve"> 100</w:t>
      </w:r>
      <w:r w:rsidR="000008F5">
        <w:t xml:space="preserve"> proc. </w:t>
      </w:r>
      <w:r w:rsidRPr="00803EF1">
        <w:t>mokyklos mokytojų kėlė kvalifikaciją IT srityje</w:t>
      </w:r>
      <w:r w:rsidR="000008F5">
        <w:t>,</w:t>
      </w:r>
      <w:r w:rsidRPr="00803EF1">
        <w:t xml:space="preserve"> dalyvaudami mokymuose</w:t>
      </w:r>
      <w:r w:rsidRPr="00803EF1">
        <w:rPr>
          <w:szCs w:val="24"/>
        </w:rPr>
        <w:t xml:space="preserve"> „Skaitmeninių priemonių naudojimas ugdymo procese</w:t>
      </w:r>
      <w:r w:rsidR="00B80F89">
        <w:rPr>
          <w:szCs w:val="24"/>
        </w:rPr>
        <w:t xml:space="preserve"> - u</w:t>
      </w:r>
      <w:r w:rsidRPr="00803EF1">
        <w:rPr>
          <w:szCs w:val="24"/>
        </w:rPr>
        <w:t>gdymo proceso organizavimas naudojant Microsoft Office 365“.</w:t>
      </w:r>
      <w:r w:rsidRPr="00803EF1">
        <w:t xml:space="preserve"> </w:t>
      </w:r>
    </w:p>
    <w:p w14:paraId="0C00FCE6" w14:textId="75B8EB7C" w:rsidR="00D9407C" w:rsidRPr="00803EF1" w:rsidRDefault="00D9407C" w:rsidP="002E3D0E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803EF1">
        <w:t>2020-10-26 organizuota nuotolinė konsultacija mokyklos bendruomenei</w:t>
      </w:r>
      <w:r w:rsidRPr="00803EF1">
        <w:rPr>
          <w:szCs w:val="24"/>
          <w:lang w:eastAsia="ar-SA"/>
        </w:rPr>
        <w:t xml:space="preserve"> </w:t>
      </w:r>
      <w:r w:rsidRPr="00803EF1">
        <w:rPr>
          <w:bCs/>
          <w:szCs w:val="24"/>
        </w:rPr>
        <w:t>,,Neformaliojo vaikų švietimo ir jo teikėjų veiklos įsivertinimas ir veiklos tobulinimo galimybės“</w:t>
      </w:r>
      <w:r w:rsidR="00A5781B" w:rsidRPr="00803EF1">
        <w:rPr>
          <w:bCs/>
          <w:szCs w:val="24"/>
        </w:rPr>
        <w:t>, kurioje dalyvavo</w:t>
      </w:r>
      <w:r w:rsidR="00A5781B" w:rsidRPr="00803EF1">
        <w:t xml:space="preserve"> 87 </w:t>
      </w:r>
      <w:r w:rsidR="000008F5">
        <w:t>proc.</w:t>
      </w:r>
      <w:r w:rsidR="00A5781B" w:rsidRPr="00803EF1">
        <w:t xml:space="preserve"> </w:t>
      </w:r>
      <w:r w:rsidR="00A5781B" w:rsidRPr="00803EF1">
        <w:rPr>
          <w:bCs/>
          <w:szCs w:val="24"/>
        </w:rPr>
        <w:t>mokytojų</w:t>
      </w:r>
      <w:r w:rsidRPr="00803EF1">
        <w:rPr>
          <w:szCs w:val="24"/>
        </w:rPr>
        <w:t>.</w:t>
      </w:r>
      <w:r w:rsidRPr="00803EF1">
        <w:rPr>
          <w:rFonts w:ascii="Arial" w:hAnsi="Arial" w:cs="Arial"/>
          <w:sz w:val="30"/>
          <w:szCs w:val="30"/>
        </w:rPr>
        <w:t xml:space="preserve"> </w:t>
      </w:r>
    </w:p>
    <w:p w14:paraId="4D4E4D81" w14:textId="50002BF9" w:rsidR="00587CC0" w:rsidRPr="00587CC0" w:rsidRDefault="00466FF9" w:rsidP="00587CC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1.3. </w:t>
      </w:r>
      <w:r w:rsidR="00803EF1">
        <w:rPr>
          <w:b/>
          <w:szCs w:val="24"/>
        </w:rPr>
        <w:t xml:space="preserve">Uždavinys. </w:t>
      </w:r>
      <w:r w:rsidR="0032700B" w:rsidRPr="009931F8">
        <w:rPr>
          <w:b/>
          <w:szCs w:val="24"/>
        </w:rPr>
        <w:t>Individualios mokinio pažangos kokybės vertinimas</w:t>
      </w:r>
      <w:r w:rsidR="000008F5">
        <w:rPr>
          <w:b/>
          <w:szCs w:val="24"/>
        </w:rPr>
        <w:t>.</w:t>
      </w:r>
    </w:p>
    <w:p w14:paraId="4F8C435A" w14:textId="69DE95C1" w:rsidR="00D503DB" w:rsidRPr="00FF2BD2" w:rsidRDefault="00D9407C" w:rsidP="002E3D0E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D2">
        <w:rPr>
          <w:rFonts w:ascii="Times New Roman" w:hAnsi="Times New Roman" w:cs="Times New Roman"/>
          <w:sz w:val="24"/>
          <w:szCs w:val="24"/>
        </w:rPr>
        <w:t xml:space="preserve">Siekiant ugdymo kokybės gerinimo bei </w:t>
      </w:r>
      <w:r w:rsidRPr="00FF2BD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F2BD2">
        <w:rPr>
          <w:rFonts w:ascii="Times New Roman" w:hAnsi="Times New Roman" w:cs="Times New Roman"/>
          <w:sz w:val="24"/>
          <w:szCs w:val="24"/>
        </w:rPr>
        <w:t>individualios mokinio pažangos,</w:t>
      </w:r>
      <w:r w:rsidRPr="00FF2B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BD2">
        <w:rPr>
          <w:rFonts w:ascii="Times New Roman" w:eastAsia="MS Mincho" w:hAnsi="Times New Roman" w:cs="Times New Roman"/>
          <w:sz w:val="24"/>
          <w:szCs w:val="24"/>
        </w:rPr>
        <w:t xml:space="preserve">parengtas pradinio  ugdymo mokinio pasiekimų ir pažangos aplankas. 20 </w:t>
      </w:r>
      <w:r w:rsidR="00587CC0">
        <w:rPr>
          <w:rFonts w:ascii="Times New Roman" w:hAnsi="Times New Roman" w:cs="Times New Roman"/>
          <w:sz w:val="24"/>
          <w:szCs w:val="24"/>
        </w:rPr>
        <w:t>proc.</w:t>
      </w:r>
      <w:r w:rsidR="008322AC">
        <w:rPr>
          <w:rFonts w:ascii="Times New Roman" w:hAnsi="Times New Roman" w:cs="Times New Roman"/>
          <w:sz w:val="24"/>
          <w:szCs w:val="24"/>
        </w:rPr>
        <w:t xml:space="preserve"> </w:t>
      </w:r>
      <w:r w:rsidRPr="00FF2BD2">
        <w:rPr>
          <w:rFonts w:ascii="Times New Roman" w:eastAsia="MS Mincho" w:hAnsi="Times New Roman" w:cs="Times New Roman"/>
          <w:sz w:val="24"/>
          <w:szCs w:val="24"/>
        </w:rPr>
        <w:t xml:space="preserve">pradinio ugdymo </w:t>
      </w:r>
      <w:r w:rsidR="00E21222">
        <w:rPr>
          <w:rFonts w:ascii="Times New Roman" w:eastAsia="MS Mincho" w:hAnsi="Times New Roman" w:cs="Times New Roman"/>
          <w:sz w:val="24"/>
          <w:szCs w:val="24"/>
        </w:rPr>
        <w:t xml:space="preserve">muzikos ir dailės skyrių </w:t>
      </w:r>
      <w:r w:rsidRPr="00FF2BD2">
        <w:rPr>
          <w:rFonts w:ascii="Times New Roman" w:eastAsia="MS Mincho" w:hAnsi="Times New Roman" w:cs="Times New Roman"/>
          <w:sz w:val="24"/>
          <w:szCs w:val="24"/>
        </w:rPr>
        <w:t xml:space="preserve">mokinių asmeninė pažanga fiksuota pasiekimų ir pažangos aplanke. </w:t>
      </w:r>
      <w:r w:rsidRPr="00FF2BD2">
        <w:rPr>
          <w:rFonts w:ascii="Times New Roman" w:hAnsi="Times New Roman" w:cs="Times New Roman"/>
          <w:sz w:val="24"/>
          <w:szCs w:val="24"/>
        </w:rPr>
        <w:t xml:space="preserve">Mokinių pažanga aptarta 2 mokytojų tarybos posėdžiuose. </w:t>
      </w:r>
      <w:r w:rsidR="00F75B31" w:rsidRPr="00FF2BD2">
        <w:rPr>
          <w:rFonts w:ascii="Times New Roman" w:hAnsi="Times New Roman" w:cs="Times New Roman"/>
          <w:sz w:val="24"/>
          <w:szCs w:val="24"/>
        </w:rPr>
        <w:t xml:space="preserve">Mokykloje nuolat buvo vykdoma ugdymo proceso stebėsena: stebimos pamokos, mokinių atsiskaitymai, koncertai ir kita mokytojų, mokinių veikla. 4 stebėtos </w:t>
      </w:r>
      <w:r w:rsidR="00F940F3" w:rsidRPr="00FF2BD2">
        <w:rPr>
          <w:rFonts w:ascii="Times New Roman" w:hAnsi="Times New Roman" w:cs="Times New Roman"/>
          <w:sz w:val="24"/>
          <w:szCs w:val="24"/>
        </w:rPr>
        <w:t xml:space="preserve">atviros pamokos </w:t>
      </w:r>
      <w:r w:rsidR="00F75B31" w:rsidRPr="00FF2BD2">
        <w:rPr>
          <w:rFonts w:ascii="Times New Roman" w:hAnsi="Times New Roman" w:cs="Times New Roman"/>
          <w:sz w:val="24"/>
          <w:szCs w:val="24"/>
        </w:rPr>
        <w:t xml:space="preserve">aptartos metodinėse grupėse. Siekdami užtikrinti mokymosi pažangą, tęstinumą ir dermę, </w:t>
      </w:r>
      <w:r w:rsidR="00902A4D" w:rsidRPr="00FF2BD2">
        <w:rPr>
          <w:rFonts w:ascii="Times New Roman" w:hAnsi="Times New Roman" w:cs="Times New Roman"/>
          <w:sz w:val="24"/>
          <w:szCs w:val="24"/>
        </w:rPr>
        <w:t>100</w:t>
      </w:r>
      <w:r w:rsidR="00587CC0">
        <w:rPr>
          <w:rFonts w:ascii="Times New Roman" w:hAnsi="Times New Roman" w:cs="Times New Roman"/>
          <w:sz w:val="24"/>
          <w:szCs w:val="24"/>
        </w:rPr>
        <w:t xml:space="preserve"> proc.</w:t>
      </w:r>
      <w:r w:rsidR="00902A4D" w:rsidRPr="00FF2BD2">
        <w:rPr>
          <w:rFonts w:ascii="Times New Roman" w:hAnsi="Times New Roman" w:cs="Times New Roman"/>
          <w:sz w:val="24"/>
          <w:szCs w:val="24"/>
        </w:rPr>
        <w:t xml:space="preserve"> </w:t>
      </w:r>
      <w:r w:rsidR="00F75B31" w:rsidRPr="00FF2BD2">
        <w:rPr>
          <w:rFonts w:ascii="Times New Roman" w:hAnsi="Times New Roman" w:cs="Times New Roman"/>
          <w:sz w:val="24"/>
          <w:szCs w:val="24"/>
        </w:rPr>
        <w:t>mokytoj</w:t>
      </w:r>
      <w:r w:rsidR="00902A4D" w:rsidRPr="00FF2BD2">
        <w:rPr>
          <w:rFonts w:ascii="Times New Roman" w:hAnsi="Times New Roman" w:cs="Times New Roman"/>
          <w:sz w:val="24"/>
          <w:szCs w:val="24"/>
        </w:rPr>
        <w:t xml:space="preserve">ų </w:t>
      </w:r>
      <w:r w:rsidR="00F75B31" w:rsidRPr="00FF2BD2">
        <w:rPr>
          <w:rFonts w:ascii="Times New Roman" w:hAnsi="Times New Roman" w:cs="Times New Roman"/>
          <w:sz w:val="24"/>
          <w:szCs w:val="24"/>
        </w:rPr>
        <w:t xml:space="preserve">parengė individualaus ir grupinio ugdymo planus elektroniniame dienyne. </w:t>
      </w:r>
    </w:p>
    <w:p w14:paraId="1A7F0C3D" w14:textId="52A48F7D" w:rsidR="00EA557E" w:rsidRDefault="0032700B" w:rsidP="002E3D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Cs w:val="24"/>
          <w:lang w:eastAsia="lt-LT"/>
        </w:rPr>
      </w:pPr>
      <w:r w:rsidRPr="00FF2BD2">
        <w:rPr>
          <w:szCs w:val="24"/>
        </w:rPr>
        <w:t>Aktyvinant bendradarbiavimą su tėvais</w:t>
      </w:r>
      <w:r w:rsidR="00D82CE1">
        <w:rPr>
          <w:szCs w:val="24"/>
        </w:rPr>
        <w:t>,</w:t>
      </w:r>
      <w:r w:rsidRPr="00FF2BD2">
        <w:rPr>
          <w:szCs w:val="24"/>
        </w:rPr>
        <w:t xml:space="preserve"> organizuoti 4 susirinkimai: I klasės dailės ir muzikos skyrių mokiniams ir jų tėvams, Seirijų bei Veisiejų skyrių ankstyvojo integruoto ugdymo mokinių tėvams, kuriose dalyvavo 9</w:t>
      </w:r>
      <w:r w:rsidR="003F3A14" w:rsidRPr="00FF2BD2">
        <w:rPr>
          <w:szCs w:val="24"/>
        </w:rPr>
        <w:t>0</w:t>
      </w:r>
      <w:r w:rsidR="00D82CE1">
        <w:t xml:space="preserve"> proc.</w:t>
      </w:r>
      <w:r w:rsidRPr="00FF2BD2">
        <w:rPr>
          <w:szCs w:val="24"/>
        </w:rPr>
        <w:t xml:space="preserve"> tėvų. </w:t>
      </w:r>
      <w:r w:rsidRPr="00FF2BD2">
        <w:rPr>
          <w:rFonts w:eastAsia="TimesNewRomanPSMT"/>
          <w:szCs w:val="24"/>
          <w:lang w:eastAsia="lt-LT"/>
        </w:rPr>
        <w:t>Siekiant užtikrinti nuotolinio ugdymo kokybę</w:t>
      </w:r>
      <w:r w:rsidR="006813D1" w:rsidRPr="00FF2BD2">
        <w:rPr>
          <w:rFonts w:eastAsia="TimesNewRomanPSMT"/>
          <w:szCs w:val="24"/>
          <w:lang w:eastAsia="lt-LT"/>
        </w:rPr>
        <w:t xml:space="preserve"> bei </w:t>
      </w:r>
      <w:r w:rsidRPr="00FF2BD2">
        <w:rPr>
          <w:szCs w:val="24"/>
        </w:rPr>
        <w:t xml:space="preserve">įtraukti tėvus į mokyklos įsivertinimo, veiklos tobulinimo procesus, </w:t>
      </w:r>
      <w:r w:rsidRPr="00FF2BD2">
        <w:rPr>
          <w:rFonts w:eastAsia="TimesNewRomanPSMT"/>
          <w:szCs w:val="24"/>
          <w:lang w:eastAsia="lt-LT"/>
        </w:rPr>
        <w:t xml:space="preserve">vykdytos 5 apklausos mokinių tėvams. Apklausų rezultatai naudojami </w:t>
      </w:r>
      <w:r w:rsidR="00D82CE1">
        <w:rPr>
          <w:rFonts w:eastAsia="TimesNewRomanPSMT"/>
          <w:szCs w:val="24"/>
          <w:lang w:eastAsia="lt-LT"/>
        </w:rPr>
        <w:t>M</w:t>
      </w:r>
      <w:r w:rsidRPr="00FF2BD2">
        <w:rPr>
          <w:rFonts w:eastAsia="TimesNewRomanPSMT"/>
          <w:szCs w:val="24"/>
          <w:lang w:eastAsia="lt-LT"/>
        </w:rPr>
        <w:t>okyklos veiklos kokybės gerinimui.</w:t>
      </w:r>
    </w:p>
    <w:p w14:paraId="678FED63" w14:textId="0F6DCC31" w:rsidR="00466FF9" w:rsidRDefault="00466FF9" w:rsidP="00466F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 Tikslas. Mokyklos, kaip aktyvios ir atviros bendruomenės, meninių kompetencijų ugdymas per konkursinę, projektinę, koncertinę veiklą.</w:t>
      </w:r>
    </w:p>
    <w:p w14:paraId="5B54AF67" w14:textId="6EB8E46D" w:rsidR="002849AF" w:rsidRPr="00466FF9" w:rsidRDefault="00466FF9" w:rsidP="00466F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Cs w:val="24"/>
          <w:lang w:eastAsia="lt-LT"/>
        </w:rPr>
      </w:pPr>
      <w:r>
        <w:rPr>
          <w:b/>
          <w:bCs/>
        </w:rPr>
        <w:t xml:space="preserve">2.1. Uždavinys. </w:t>
      </w:r>
      <w:r w:rsidR="002849AF" w:rsidRPr="00533A6D">
        <w:rPr>
          <w:b/>
          <w:szCs w:val="24"/>
        </w:rPr>
        <w:t>Aktyvin</w:t>
      </w:r>
      <w:r w:rsidR="0099751C">
        <w:rPr>
          <w:b/>
          <w:szCs w:val="24"/>
        </w:rPr>
        <w:t>ti</w:t>
      </w:r>
      <w:r w:rsidR="002849AF">
        <w:rPr>
          <w:b/>
          <w:szCs w:val="24"/>
        </w:rPr>
        <w:t xml:space="preserve"> </w:t>
      </w:r>
      <w:r w:rsidR="002849AF" w:rsidRPr="00533A6D">
        <w:rPr>
          <w:b/>
          <w:szCs w:val="24"/>
        </w:rPr>
        <w:t>mokyklos mokinių, meninių kolektyvų koncertinę, konkursinę veiklą</w:t>
      </w:r>
      <w:r w:rsidR="00467FCA">
        <w:rPr>
          <w:b/>
          <w:szCs w:val="24"/>
        </w:rPr>
        <w:t>.</w:t>
      </w:r>
      <w:r w:rsidR="002849AF" w:rsidRPr="00533A6D">
        <w:rPr>
          <w:b/>
          <w:szCs w:val="24"/>
        </w:rPr>
        <w:t xml:space="preserve"> </w:t>
      </w:r>
    </w:p>
    <w:p w14:paraId="5710BFCD" w14:textId="486A4897" w:rsidR="00C97BB0" w:rsidRPr="00F96489" w:rsidRDefault="00467FCA" w:rsidP="002E3D0E">
      <w:pPr>
        <w:spacing w:line="360" w:lineRule="auto"/>
        <w:ind w:firstLine="709"/>
        <w:jc w:val="both"/>
      </w:pPr>
      <w:r>
        <w:t>M</w:t>
      </w:r>
      <w:r w:rsidR="00C97BB0" w:rsidRPr="00F96489">
        <w:t xml:space="preserve">okyklos mokytojai ir mokiniai dalyvavo 106 renginiuose, koncertuose, iš kurių </w:t>
      </w:r>
      <w:r w:rsidR="00A54A87">
        <w:t>M</w:t>
      </w:r>
      <w:r w:rsidR="00C97BB0" w:rsidRPr="00F96489">
        <w:t>okykla ir jos skyriai Veisiejuose, Seirijuose, Krosnoje, Šeštokuose organizavo 82. Dailės skyriaus mokytojai su mokiniais dalyvavo 42 dailės darbų parodose, iš kurių 39</w:t>
      </w:r>
      <w:r>
        <w:t xml:space="preserve"> –</w:t>
      </w:r>
      <w:r w:rsidR="00C97BB0" w:rsidRPr="00F96489">
        <w:t xml:space="preserve"> pačių organizuotos. Atsižvelgiant į </w:t>
      </w:r>
      <w:proofErr w:type="spellStart"/>
      <w:r w:rsidR="00C97BB0" w:rsidRPr="00F96489">
        <w:t>pandeminę</w:t>
      </w:r>
      <w:proofErr w:type="spellEnd"/>
      <w:r w:rsidR="00C97BB0" w:rsidRPr="00F96489">
        <w:t xml:space="preserve"> situaciją, dalis renginių  sėkmingai organizuoti virtualioje erdvėje: 2020 m. surengti 36 virtualūs koncertai ir 33 virtualios dailės darbų parodos. Surengta suaugusiųjų ugdymo skyriaus </w:t>
      </w:r>
      <w:r w:rsidR="00C97BB0" w:rsidRPr="00F96489">
        <w:lastRenderedPageBreak/>
        <w:t>mokinių tapybos paroda Lenkijos Respublikoje, Seinų lietuvių namuose</w:t>
      </w:r>
      <w:r w:rsidR="00962EF8">
        <w:t xml:space="preserve"> bei virtuali paroda </w:t>
      </w:r>
      <w:r>
        <w:t>M</w:t>
      </w:r>
      <w:r w:rsidR="00962EF8">
        <w:t xml:space="preserve">okyklos </w:t>
      </w:r>
      <w:proofErr w:type="spellStart"/>
      <w:r w:rsidR="00962EF8">
        <w:t>f</w:t>
      </w:r>
      <w:r>
        <w:t>eisbuko</w:t>
      </w:r>
      <w:proofErr w:type="spellEnd"/>
      <w:r w:rsidR="00962EF8">
        <w:t xml:space="preserve"> paskyroje.</w:t>
      </w:r>
    </w:p>
    <w:p w14:paraId="389B008D" w14:textId="1A24C21C" w:rsidR="00C97BB0" w:rsidRPr="00167B82" w:rsidRDefault="00467FCA" w:rsidP="002E3D0E">
      <w:pPr>
        <w:pStyle w:val="paragraph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1"/>
          <w:rFonts w:ascii="Times New Roman" w:hAnsi="Times New Roman" w:cs="Times New Roman"/>
          <w:sz w:val="24"/>
          <w:szCs w:val="24"/>
        </w:rPr>
        <w:t>M</w:t>
      </w:r>
      <w:r w:rsidR="00C97BB0" w:rsidRPr="00167B82">
        <w:rPr>
          <w:rStyle w:val="normaltextrun1"/>
          <w:rFonts w:ascii="Times New Roman" w:hAnsi="Times New Roman" w:cs="Times New Roman"/>
          <w:sz w:val="24"/>
          <w:szCs w:val="24"/>
        </w:rPr>
        <w:t xml:space="preserve">okyklos auklėtiniai dalyvavo 17 tarptautinių ir respublikinių konkursų bei festivalių, kuriuose laimėta: 3 – I vietos, 2 – II vietos, 3 – III vietos, 5 diplomai. </w:t>
      </w:r>
      <w:r w:rsidR="00C97BB0" w:rsidRPr="00167B82">
        <w:rPr>
          <w:rFonts w:ascii="Times New Roman" w:eastAsia="Times New Roman" w:hAnsi="Times New Roman" w:cs="Times New Roman"/>
          <w:sz w:val="24"/>
          <w:szCs w:val="20"/>
        </w:rPr>
        <w:t>Mokiniai dalyvavo 4 rajoniniuose konkursuose, kuriuose pelnytos: 5 – I vietos, 2 – II vietos, 5 – III vietos.</w:t>
      </w:r>
    </w:p>
    <w:p w14:paraId="628D4449" w14:textId="50F586E9" w:rsidR="00C97BB0" w:rsidRPr="00167B82" w:rsidRDefault="00467FCA" w:rsidP="002E3D0E">
      <w:pPr>
        <w:spacing w:line="360" w:lineRule="auto"/>
        <w:ind w:firstLine="709"/>
        <w:jc w:val="both"/>
      </w:pPr>
      <w:r>
        <w:t>M</w:t>
      </w:r>
      <w:r w:rsidR="00C97BB0" w:rsidRPr="00167B82">
        <w:t>okykloje siekiant ugdymo patrauklumo ir prieinamumo</w:t>
      </w:r>
      <w:r>
        <w:t>,</w:t>
      </w:r>
      <w:r w:rsidR="00C97BB0" w:rsidRPr="00167B82">
        <w:t xml:space="preserve"> mokiniai muzikuoja įvairios sudėties ansambliuose (2020 metais gitaros ir saksofono klasės mokiniai, smuikininkai ir akordeonistai susibūrė į ansamblius, fortepijoniniai duetai paruošė koncertinius numerius).  </w:t>
      </w:r>
    </w:p>
    <w:p w14:paraId="4ACBF873" w14:textId="7657002A" w:rsidR="006B64F2" w:rsidRPr="00466FF9" w:rsidRDefault="00423613" w:rsidP="002E3D0E">
      <w:pPr>
        <w:spacing w:line="360" w:lineRule="auto"/>
        <w:ind w:firstLine="709"/>
        <w:jc w:val="both"/>
        <w:rPr>
          <w:szCs w:val="24"/>
        </w:rPr>
      </w:pPr>
      <w:r w:rsidRPr="00466FF9">
        <w:t xml:space="preserve">Organizuotos 8 išvykos į teatrus, muziejus ir įvairias edukacijas. </w:t>
      </w:r>
      <w:r w:rsidR="005D60A5" w:rsidRPr="00466FF9">
        <w:rPr>
          <w:szCs w:val="24"/>
        </w:rPr>
        <w:t>Į</w:t>
      </w:r>
      <w:r w:rsidR="006B64F2" w:rsidRPr="00466FF9">
        <w:rPr>
          <w:szCs w:val="24"/>
        </w:rPr>
        <w:t>vairiausi</w:t>
      </w:r>
      <w:r w:rsidR="00D153F3" w:rsidRPr="00466FF9">
        <w:rPr>
          <w:szCs w:val="24"/>
        </w:rPr>
        <w:t>os integruotos veiklos, išvykos</w:t>
      </w:r>
      <w:r w:rsidR="006B64F2" w:rsidRPr="00466FF9">
        <w:rPr>
          <w:szCs w:val="24"/>
        </w:rPr>
        <w:t xml:space="preserve">: </w:t>
      </w:r>
      <w:r w:rsidRPr="00466FF9">
        <w:rPr>
          <w:szCs w:val="24"/>
        </w:rPr>
        <w:t xml:space="preserve">2020-01-25 </w:t>
      </w:r>
      <w:r w:rsidRPr="00466FF9">
        <w:rPr>
          <w:lang w:eastAsia="ar-SA"/>
        </w:rPr>
        <w:t>išvyka į operą ,,Paukštė“</w:t>
      </w:r>
      <w:r w:rsidR="004B2FFB" w:rsidRPr="00466FF9">
        <w:rPr>
          <w:lang w:eastAsia="ar-SA"/>
        </w:rPr>
        <w:t xml:space="preserve"> Vilniuje</w:t>
      </w:r>
      <w:r w:rsidRPr="00466FF9">
        <w:rPr>
          <w:lang w:eastAsia="ar-SA"/>
        </w:rPr>
        <w:t xml:space="preserve">, </w:t>
      </w:r>
      <w:r w:rsidR="006B64F2" w:rsidRPr="00466FF9">
        <w:rPr>
          <w:szCs w:val="24"/>
        </w:rPr>
        <w:t>2020-06-22 edukacija Leipalingio dvare, 2020-07-02 Birštono muziejuje, 2020-08-21 plenere Aštriosios Kirsnos dvare, 2020-08-24</w:t>
      </w:r>
      <w:r w:rsidR="00467FCA">
        <w:rPr>
          <w:szCs w:val="24"/>
        </w:rPr>
        <w:t xml:space="preserve"> ir </w:t>
      </w:r>
      <w:r w:rsidR="006B64F2" w:rsidRPr="00466FF9">
        <w:rPr>
          <w:szCs w:val="24"/>
        </w:rPr>
        <w:t>25 Metelių ir Veisiejų regioniniuose parkuose</w:t>
      </w:r>
      <w:r w:rsidR="00467FCA">
        <w:rPr>
          <w:szCs w:val="24"/>
        </w:rPr>
        <w:t>;</w:t>
      </w:r>
      <w:r w:rsidR="006B64F2" w:rsidRPr="00466FF9">
        <w:rPr>
          <w:szCs w:val="24"/>
        </w:rPr>
        <w:t xml:space="preserve"> 2020-09-16 dailės skyriaus mokiniai dalyvavo keramikos plenere „Molio keliu“, skirtame tautodailės metams paminėti, etnografinėje Prano Dzūko sodyboje</w:t>
      </w:r>
      <w:r w:rsidR="00D12520" w:rsidRPr="00466FF9">
        <w:rPr>
          <w:szCs w:val="24"/>
        </w:rPr>
        <w:t>,</w:t>
      </w:r>
      <w:r w:rsidR="00D12520" w:rsidRPr="00466FF9">
        <w:rPr>
          <w:color w:val="1C1E21"/>
          <w:szCs w:val="24"/>
        </w:rPr>
        <w:t xml:space="preserve"> 2020-09-13 išvyka į teatralizuotą koncertą ,,Pasakiška muzika“ Vilniuje.</w:t>
      </w:r>
      <w:r w:rsidR="00922159" w:rsidRPr="00466FF9">
        <w:rPr>
          <w:color w:val="1C1E21"/>
          <w:szCs w:val="24"/>
        </w:rPr>
        <w:t xml:space="preserve"> </w:t>
      </w:r>
      <w:r w:rsidR="006B64F2" w:rsidRPr="00466FF9">
        <w:rPr>
          <w:szCs w:val="24"/>
        </w:rPr>
        <w:t>Minint kompozitoriaus P. Čaikovskio</w:t>
      </w:r>
      <w:r w:rsidR="00467FCA">
        <w:rPr>
          <w:szCs w:val="24"/>
        </w:rPr>
        <w:t xml:space="preserve"> </w:t>
      </w:r>
      <w:r w:rsidR="006B64F2" w:rsidRPr="00466FF9">
        <w:rPr>
          <w:szCs w:val="24"/>
        </w:rPr>
        <w:t>180</w:t>
      </w:r>
      <w:r w:rsidR="00467FCA">
        <w:rPr>
          <w:szCs w:val="24"/>
        </w:rPr>
        <w:t>-</w:t>
      </w:r>
      <w:r w:rsidR="006B64F2" w:rsidRPr="00466FF9">
        <w:rPr>
          <w:szCs w:val="24"/>
        </w:rPr>
        <w:t>ąsias gimimo metines</w:t>
      </w:r>
      <w:r w:rsidR="00467FCA">
        <w:rPr>
          <w:szCs w:val="24"/>
        </w:rPr>
        <w:t>,</w:t>
      </w:r>
      <w:r w:rsidR="006B64F2" w:rsidRPr="00466FF9">
        <w:rPr>
          <w:szCs w:val="24"/>
        </w:rPr>
        <w:t xml:space="preserve"> surengta edukacinė programa, skirta kompozitoriui atminti.</w:t>
      </w:r>
    </w:p>
    <w:p w14:paraId="573FAA99" w14:textId="716CB83D" w:rsidR="00D37E9E" w:rsidRPr="00466FF9" w:rsidRDefault="00EF548C" w:rsidP="002E3D0E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FF9">
        <w:rPr>
          <w:rFonts w:ascii="Times New Roman" w:hAnsi="Times New Roman" w:cs="Times New Roman"/>
          <w:sz w:val="24"/>
          <w:szCs w:val="24"/>
        </w:rPr>
        <w:t xml:space="preserve">Mokinių </w:t>
      </w:r>
      <w:r w:rsidR="00D37E9E" w:rsidRPr="00466FF9">
        <w:rPr>
          <w:rFonts w:ascii="Times New Roman" w:hAnsi="Times New Roman" w:cs="Times New Roman"/>
          <w:sz w:val="24"/>
          <w:szCs w:val="24"/>
        </w:rPr>
        <w:t xml:space="preserve">pilietiškumo </w:t>
      </w:r>
      <w:r w:rsidRPr="00466FF9">
        <w:rPr>
          <w:rFonts w:ascii="Times New Roman" w:hAnsi="Times New Roman" w:cs="Times New Roman"/>
          <w:sz w:val="24"/>
          <w:szCs w:val="24"/>
        </w:rPr>
        <w:t xml:space="preserve">ir tautiškumo </w:t>
      </w:r>
      <w:r w:rsidR="00D37E9E" w:rsidRPr="00466FF9">
        <w:rPr>
          <w:rFonts w:ascii="Times New Roman" w:hAnsi="Times New Roman" w:cs="Times New Roman"/>
          <w:sz w:val="24"/>
          <w:szCs w:val="24"/>
        </w:rPr>
        <w:t>ugdymas</w:t>
      </w:r>
      <w:r w:rsidR="00467FCA">
        <w:rPr>
          <w:rFonts w:ascii="Times New Roman" w:hAnsi="Times New Roman" w:cs="Times New Roman"/>
          <w:sz w:val="24"/>
          <w:szCs w:val="24"/>
        </w:rPr>
        <w:t>.</w:t>
      </w:r>
    </w:p>
    <w:p w14:paraId="4080A452" w14:textId="66097A41" w:rsidR="00D37E9E" w:rsidRPr="00D37E9E" w:rsidRDefault="00486B4A" w:rsidP="002E3D0E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 organizavo</w:t>
      </w:r>
      <w:r w:rsidR="00D37E9E" w:rsidRPr="00D37E9E">
        <w:rPr>
          <w:rFonts w:ascii="Times New Roman" w:hAnsi="Times New Roman" w:cs="Times New Roman"/>
          <w:sz w:val="24"/>
          <w:szCs w:val="24"/>
        </w:rPr>
        <w:t xml:space="preserve"> ir dalyv</w:t>
      </w:r>
      <w:r w:rsidR="009E2817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7E9E" w:rsidRPr="00D37E9E">
        <w:rPr>
          <w:rFonts w:ascii="Times New Roman" w:hAnsi="Times New Roman" w:cs="Times New Roman"/>
          <w:sz w:val="24"/>
          <w:szCs w:val="24"/>
        </w:rPr>
        <w:t xml:space="preserve"> mokyklos ir kitų įstaigų organizuojamuose tautiniuose, patriotiniuose renginiuose, skirtuose Vasario 16-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7E9E" w:rsidRPr="00D37E9E">
        <w:rPr>
          <w:rFonts w:ascii="Times New Roman" w:hAnsi="Times New Roman" w:cs="Times New Roman"/>
          <w:sz w:val="24"/>
          <w:szCs w:val="24"/>
        </w:rPr>
        <w:t>jai, Kovo 11-</w:t>
      </w:r>
      <w:r w:rsidR="009C494A">
        <w:rPr>
          <w:rFonts w:ascii="Times New Roman" w:hAnsi="Times New Roman" w:cs="Times New Roman"/>
          <w:sz w:val="24"/>
          <w:szCs w:val="24"/>
        </w:rPr>
        <w:t>a</w:t>
      </w:r>
      <w:r w:rsidR="00D37E9E" w:rsidRPr="00D37E9E">
        <w:rPr>
          <w:rFonts w:ascii="Times New Roman" w:hAnsi="Times New Roman" w:cs="Times New Roman"/>
          <w:sz w:val="24"/>
          <w:szCs w:val="24"/>
        </w:rPr>
        <w:t xml:space="preserve">jai. Minint Lietuvos </w:t>
      </w:r>
      <w:r w:rsidR="00467FCA">
        <w:rPr>
          <w:rFonts w:ascii="Times New Roman" w:hAnsi="Times New Roman" w:cs="Times New Roman"/>
          <w:sz w:val="24"/>
          <w:szCs w:val="24"/>
        </w:rPr>
        <w:t>N</w:t>
      </w:r>
      <w:r w:rsidR="00D37E9E" w:rsidRPr="00D37E9E">
        <w:rPr>
          <w:rFonts w:ascii="Times New Roman" w:hAnsi="Times New Roman" w:cs="Times New Roman"/>
          <w:sz w:val="24"/>
          <w:szCs w:val="24"/>
        </w:rPr>
        <w:t>epriklausomybės atkūrimo 30</w:t>
      </w:r>
      <w:r w:rsidR="00467FCA">
        <w:rPr>
          <w:rFonts w:ascii="Times New Roman" w:hAnsi="Times New Roman" w:cs="Times New Roman"/>
          <w:sz w:val="24"/>
          <w:szCs w:val="24"/>
        </w:rPr>
        <w:t>-</w:t>
      </w:r>
      <w:r w:rsidR="00D37E9E" w:rsidRPr="00D37E9E">
        <w:rPr>
          <w:rFonts w:ascii="Times New Roman" w:hAnsi="Times New Roman" w:cs="Times New Roman"/>
          <w:sz w:val="24"/>
          <w:szCs w:val="24"/>
        </w:rPr>
        <w:t>metį, dalyvavo vėjo malūnėlių akcijoje, muzikinėje akcijoje ,,Ačiū, Lietuva!” bei suren</w:t>
      </w:r>
      <w:r w:rsidR="00467FCA">
        <w:rPr>
          <w:rFonts w:ascii="Times New Roman" w:hAnsi="Times New Roman" w:cs="Times New Roman"/>
          <w:sz w:val="24"/>
          <w:szCs w:val="24"/>
        </w:rPr>
        <w:t>gta</w:t>
      </w:r>
      <w:r w:rsidR="00D37E9E" w:rsidRPr="00D37E9E">
        <w:rPr>
          <w:rFonts w:ascii="Times New Roman" w:hAnsi="Times New Roman" w:cs="Times New Roman"/>
          <w:sz w:val="24"/>
          <w:szCs w:val="24"/>
        </w:rPr>
        <w:t xml:space="preserve"> piešinių parod</w:t>
      </w:r>
      <w:r w:rsidR="00467FCA">
        <w:rPr>
          <w:rFonts w:ascii="Times New Roman" w:hAnsi="Times New Roman" w:cs="Times New Roman"/>
          <w:sz w:val="24"/>
          <w:szCs w:val="24"/>
        </w:rPr>
        <w:t>a</w:t>
      </w:r>
      <w:r w:rsidR="00D37E9E" w:rsidRPr="00D37E9E">
        <w:rPr>
          <w:rFonts w:ascii="Times New Roman" w:hAnsi="Times New Roman" w:cs="Times New Roman"/>
          <w:sz w:val="24"/>
          <w:szCs w:val="24"/>
        </w:rPr>
        <w:t xml:space="preserve"> „Aš tikiu Lietuva“. </w:t>
      </w:r>
    </w:p>
    <w:p w14:paraId="5B3CEE2E" w14:textId="185F642D" w:rsidR="00BF57F5" w:rsidRPr="00BF57F5" w:rsidRDefault="00466FF9" w:rsidP="002E3D0E">
      <w:pPr>
        <w:tabs>
          <w:tab w:val="left" w:pos="1650"/>
        </w:tabs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2.2. Uždavinys. </w:t>
      </w:r>
      <w:r w:rsidR="00BF57F5">
        <w:rPr>
          <w:b/>
          <w:szCs w:val="24"/>
        </w:rPr>
        <w:t>Užtikrin</w:t>
      </w:r>
      <w:r w:rsidR="00633EA7">
        <w:rPr>
          <w:b/>
          <w:szCs w:val="24"/>
        </w:rPr>
        <w:t>ti</w:t>
      </w:r>
      <w:r w:rsidR="00BF57F5">
        <w:rPr>
          <w:b/>
          <w:szCs w:val="24"/>
        </w:rPr>
        <w:t xml:space="preserve"> mokyklos organizuojamų renginių tęstinumą ir naujų projektų iniciavimą</w:t>
      </w:r>
      <w:r w:rsidR="00E80169">
        <w:rPr>
          <w:b/>
          <w:szCs w:val="24"/>
        </w:rPr>
        <w:t>.</w:t>
      </w:r>
    </w:p>
    <w:p w14:paraId="545118E2" w14:textId="19A21D35" w:rsidR="00946AA2" w:rsidRDefault="00946AA2" w:rsidP="002E3D0E">
      <w:pPr>
        <w:spacing w:line="360" w:lineRule="auto"/>
        <w:ind w:firstLine="709"/>
        <w:jc w:val="both"/>
      </w:pPr>
      <w:r>
        <w:t>Sėkmingai nuotoliniu būdu organizuotas kalėdinių koncertų ir parodų ciklas ,,Šv. Kalėdų belaukiant“. Virtualiai įvyko</w:t>
      </w:r>
      <w:r>
        <w:rPr>
          <w:rFonts w:eastAsia="MS Mincho"/>
          <w:szCs w:val="24"/>
        </w:rPr>
        <w:t xml:space="preserve"> 28 kalėdiniai renginiai:14 koncertų</w:t>
      </w:r>
      <w:r w:rsidR="00E80169">
        <w:rPr>
          <w:rFonts w:eastAsia="MS Mincho"/>
          <w:szCs w:val="24"/>
        </w:rPr>
        <w:t>,</w:t>
      </w:r>
      <w:r>
        <w:rPr>
          <w:rFonts w:eastAsia="MS Mincho"/>
          <w:szCs w:val="24"/>
        </w:rPr>
        <w:t xml:space="preserve"> 14 dailės darbų parodų.</w:t>
      </w:r>
    </w:p>
    <w:p w14:paraId="60818493" w14:textId="17C3204A" w:rsidR="00C97BB0" w:rsidRPr="00167B82" w:rsidRDefault="00E80169" w:rsidP="002E3D0E">
      <w:pPr>
        <w:spacing w:line="360" w:lineRule="auto"/>
        <w:ind w:firstLine="709"/>
        <w:jc w:val="both"/>
      </w:pPr>
      <w:r>
        <w:t>M</w:t>
      </w:r>
      <w:r w:rsidR="00C97BB0" w:rsidRPr="00167B82">
        <w:t>okykla sėkmingai nuotoliniu būdu įgyvendino</w:t>
      </w:r>
      <w:r w:rsidR="00466FF9">
        <w:t xml:space="preserve"> dvi</w:t>
      </w:r>
      <w:r w:rsidR="00275A0C" w:rsidRPr="00167B82">
        <w:rPr>
          <w:szCs w:val="24"/>
        </w:rPr>
        <w:t xml:space="preserve"> </w:t>
      </w:r>
      <w:r w:rsidR="00C97BB0" w:rsidRPr="00167B82">
        <w:rPr>
          <w:szCs w:val="24"/>
        </w:rPr>
        <w:t xml:space="preserve"> </w:t>
      </w:r>
      <w:r w:rsidR="00C97BB0" w:rsidRPr="00167B82">
        <w:rPr>
          <w:rStyle w:val="d2edcug0"/>
          <w:szCs w:val="24"/>
        </w:rPr>
        <w:t>Neformaliojo suaugusiųjų švietimo ir tęstinio mokymosi programas ,,Šilko tapyba” ir ,,</w:t>
      </w:r>
      <w:proofErr w:type="spellStart"/>
      <w:r w:rsidR="00C97BB0" w:rsidRPr="00167B82">
        <w:rPr>
          <w:rStyle w:val="d2edcug0"/>
          <w:szCs w:val="24"/>
        </w:rPr>
        <w:t>Dekupažo</w:t>
      </w:r>
      <w:proofErr w:type="spellEnd"/>
      <w:r w:rsidR="00C97BB0" w:rsidRPr="00167B82">
        <w:rPr>
          <w:rStyle w:val="d2edcug0"/>
          <w:szCs w:val="24"/>
        </w:rPr>
        <w:t xml:space="preserve"> magija</w:t>
      </w:r>
      <w:r w:rsidR="00C97BB0" w:rsidRPr="00167B82">
        <w:rPr>
          <w:szCs w:val="24"/>
        </w:rPr>
        <w:t>“</w:t>
      </w:r>
      <w:r w:rsidR="00C97BB0" w:rsidRPr="00167B82">
        <w:t>, kuriose mokėsi 5 Lazdijų rajono savivaldybės gyventojai</w:t>
      </w:r>
      <w:r w:rsidR="00466FF9">
        <w:t>, finansavimas skirtas iš Lazdijų rajono savivaldybės biudžeto lėšų.</w:t>
      </w:r>
    </w:p>
    <w:p w14:paraId="1BF07923" w14:textId="3A80B40D" w:rsidR="00F237CD" w:rsidRPr="005F7AFE" w:rsidRDefault="00E80169" w:rsidP="002E3D0E">
      <w:pPr>
        <w:spacing w:line="360" w:lineRule="auto"/>
        <w:ind w:firstLine="709"/>
        <w:jc w:val="both"/>
      </w:pPr>
      <w:r>
        <w:t>Į</w:t>
      </w:r>
      <w:r w:rsidR="00C97BB0" w:rsidRPr="00167B82">
        <w:t xml:space="preserve">gyvendintos </w:t>
      </w:r>
      <w:r w:rsidR="00275A0C" w:rsidRPr="00167B82">
        <w:t xml:space="preserve">3 </w:t>
      </w:r>
      <w:r w:rsidR="00C97BB0" w:rsidRPr="00167B82">
        <w:t>Lazdijų rajono savivaldybės finansuojamos programos</w:t>
      </w:r>
      <w:r w:rsidR="00B837F2">
        <w:t>, kuriose dalyvavo 117 mokinių</w:t>
      </w:r>
      <w:r w:rsidR="00C97BB0" w:rsidRPr="00167B82">
        <w:t xml:space="preserve">: </w:t>
      </w:r>
      <w:r w:rsidR="00C97BB0" w:rsidRPr="00167B82">
        <w:rPr>
          <w:rFonts w:eastAsiaTheme="minorEastAsia"/>
        </w:rPr>
        <w:t xml:space="preserve">Vaikų vasaros poilsio programa ,,Vasaros mozaika” </w:t>
      </w:r>
      <w:r w:rsidR="00C97BB0" w:rsidRPr="00167B82">
        <w:t xml:space="preserve">2020 m. birželio-liepos mėn., </w:t>
      </w:r>
      <w:r w:rsidR="00C97BB0" w:rsidRPr="00167B82">
        <w:rPr>
          <w:rFonts w:eastAsiaTheme="minorEastAsia"/>
        </w:rPr>
        <w:t xml:space="preserve">,,Vasaros atostogos kitaip” 2020 m. rugpjūčio – rugsėjo mėn. bei Etninės kultūros išsaugojimo ir puoselėjimo programa ,,Iš močiutės skrynios“, skirta Tautodailės metams paminėti 2020 m. rugsėjo – gruodžio mėn. </w:t>
      </w:r>
      <w:r w:rsidR="00C97BB0" w:rsidRPr="00167B82">
        <w:t>2020</w:t>
      </w:r>
      <w:r>
        <w:t>-</w:t>
      </w:r>
      <w:r w:rsidR="00C97BB0" w:rsidRPr="00167B82">
        <w:t>07</w:t>
      </w:r>
      <w:r>
        <w:t>-</w:t>
      </w:r>
      <w:r w:rsidR="00C97BB0" w:rsidRPr="00167B82">
        <w:t>03</w:t>
      </w:r>
      <w:r>
        <w:t>–</w:t>
      </w:r>
      <w:r w:rsidR="00C97BB0" w:rsidRPr="00167B82">
        <w:t>08 organizuota Kauno krašto akordeono mokytojų kūrybinė stovykla ir koncertas Veisiejuose.</w:t>
      </w:r>
    </w:p>
    <w:p w14:paraId="1D7E1B6E" w14:textId="31B3F955" w:rsidR="00BF57F5" w:rsidRPr="00F237CD" w:rsidRDefault="00466FF9" w:rsidP="002E3D0E">
      <w:pPr>
        <w:spacing w:line="360" w:lineRule="auto"/>
        <w:ind w:firstLine="851"/>
        <w:jc w:val="both"/>
        <w:rPr>
          <w:szCs w:val="24"/>
        </w:rPr>
      </w:pPr>
      <w:r>
        <w:rPr>
          <w:b/>
        </w:rPr>
        <w:lastRenderedPageBreak/>
        <w:t xml:space="preserve">2.3. Uždavinys. </w:t>
      </w:r>
      <w:r w:rsidR="00BF57F5" w:rsidRPr="00F237CD">
        <w:rPr>
          <w:b/>
        </w:rPr>
        <w:t>Puoselė</w:t>
      </w:r>
      <w:r w:rsidR="001C017C">
        <w:rPr>
          <w:b/>
        </w:rPr>
        <w:t>ti</w:t>
      </w:r>
      <w:r w:rsidR="00BF57F5" w:rsidRPr="00F237CD">
        <w:rPr>
          <w:b/>
        </w:rPr>
        <w:t xml:space="preserve"> bendradarbiavimo kultūrą</w:t>
      </w:r>
      <w:r w:rsidR="00A948B7">
        <w:rPr>
          <w:b/>
        </w:rPr>
        <w:t>,</w:t>
      </w:r>
      <w:r w:rsidR="00BF57F5" w:rsidRPr="00F237CD">
        <w:rPr>
          <w:b/>
        </w:rPr>
        <w:t xml:space="preserve"> organizuojant renginius su socialiniais partneriais ir bendruomene</w:t>
      </w:r>
      <w:r w:rsidR="00A948B7">
        <w:rPr>
          <w:b/>
        </w:rPr>
        <w:t>.</w:t>
      </w:r>
    </w:p>
    <w:p w14:paraId="6DC3D3E4" w14:textId="27D97EFC" w:rsidR="00C97BB0" w:rsidRPr="00F237CD" w:rsidRDefault="00466FF9" w:rsidP="002E3D0E">
      <w:pPr>
        <w:spacing w:line="360" w:lineRule="auto"/>
        <w:ind w:firstLine="851"/>
        <w:jc w:val="both"/>
      </w:pPr>
      <w:r>
        <w:t>Mokykla dalyvavo</w:t>
      </w:r>
      <w:r w:rsidR="00C97BB0" w:rsidRPr="00F237CD">
        <w:t xml:space="preserve"> Lazdijų krašto muziejaus ir jo padalinių Veisiejuose ir Kapčiamiestyje, Lazdijų kultūros centro ir jo padalinių Veisiejuose, Krosnoje, Šeštokuose, Lazdijų </w:t>
      </w:r>
      <w:r w:rsidR="004861A6" w:rsidRPr="00F237CD">
        <w:t xml:space="preserve">rajono savivaldybės </w:t>
      </w:r>
      <w:r w:rsidR="00C97BB0" w:rsidRPr="00F237CD">
        <w:t>viešosios bibliotekos, Lazdijų švie</w:t>
      </w:r>
      <w:r w:rsidR="006F6597" w:rsidRPr="00F237CD">
        <w:t xml:space="preserve">timo centro, </w:t>
      </w:r>
      <w:r w:rsidR="00A948B7">
        <w:t>VšĮ ,,</w:t>
      </w:r>
      <w:r w:rsidR="00C97BB0" w:rsidRPr="00F237CD">
        <w:t>Lazdijų turizmo informacini</w:t>
      </w:r>
      <w:r w:rsidR="00A948B7">
        <w:t>s</w:t>
      </w:r>
      <w:r w:rsidR="00C97BB0" w:rsidRPr="00F237CD">
        <w:t xml:space="preserve"> centr</w:t>
      </w:r>
      <w:r w:rsidR="00A948B7">
        <w:t>as</w:t>
      </w:r>
      <w:r w:rsidR="00A948B7">
        <w:rPr>
          <w:lang w:val="en-US"/>
        </w:rPr>
        <w:t>”</w:t>
      </w:r>
      <w:r w:rsidR="00C97BB0" w:rsidRPr="00F237CD">
        <w:t xml:space="preserve">,  </w:t>
      </w:r>
      <w:r>
        <w:t xml:space="preserve">Lazdijų </w:t>
      </w:r>
      <w:r w:rsidR="00C97BB0" w:rsidRPr="00F237CD">
        <w:t>mokyklos</w:t>
      </w:r>
      <w:r w:rsidR="00A948B7">
        <w:t>-</w:t>
      </w:r>
      <w:r w:rsidR="00C97BB0" w:rsidRPr="00F237CD">
        <w:t xml:space="preserve">darželio ,,Kregždutė“, </w:t>
      </w:r>
      <w:r>
        <w:t xml:space="preserve">Lazdijų </w:t>
      </w:r>
      <w:r w:rsidR="00C97BB0" w:rsidRPr="00F237CD">
        <w:t>Motiejaus Gustaičio</w:t>
      </w:r>
      <w:r>
        <w:t xml:space="preserve"> gimnazijos</w:t>
      </w:r>
      <w:r w:rsidR="00C97BB0" w:rsidRPr="00F237CD">
        <w:t xml:space="preserve">, </w:t>
      </w:r>
      <w:r>
        <w:t xml:space="preserve">Lazdijų r. Seirijų Antano Žmuidzinavičiaus gimnazijos, Lazdijų r. </w:t>
      </w:r>
      <w:r w:rsidR="00C97BB0" w:rsidRPr="00F237CD">
        <w:t>Šeštokų mokykl</w:t>
      </w:r>
      <w:r>
        <w:t>os</w:t>
      </w:r>
      <w:r w:rsidR="00C97BB0" w:rsidRPr="00F237CD">
        <w:t xml:space="preserve">, Veisiejų regioninio parko, Lenkijos Respublikos </w:t>
      </w:r>
      <w:r w:rsidR="00C97BB0" w:rsidRPr="00F237CD">
        <w:rPr>
          <w:szCs w:val="24"/>
        </w:rPr>
        <w:t>Seinų lietuvių ,,Žiburio“ mokyklos bei Seinų lietuvių namų</w:t>
      </w:r>
      <w:r w:rsidR="00C97BB0" w:rsidRPr="00F237CD">
        <w:t xml:space="preserve"> </w:t>
      </w:r>
      <w:r w:rsidR="00520104">
        <w:t xml:space="preserve">renginiuose </w:t>
      </w:r>
      <w:r w:rsidR="00C97BB0" w:rsidRPr="00F237CD">
        <w:t xml:space="preserve">ir kt. veiklose. </w:t>
      </w:r>
    </w:p>
    <w:p w14:paraId="0CA4C84B" w14:textId="551ED35B" w:rsidR="00C97BB0" w:rsidRDefault="00C97BB0" w:rsidP="002E3D0E">
      <w:pPr>
        <w:spacing w:line="360" w:lineRule="auto"/>
        <w:ind w:firstLine="731"/>
        <w:jc w:val="both"/>
      </w:pPr>
      <w:r w:rsidRPr="00F237CD">
        <w:t xml:space="preserve">Nuolat </w:t>
      </w:r>
      <w:r w:rsidR="00520104">
        <w:t>M</w:t>
      </w:r>
      <w:r w:rsidRPr="00F237CD">
        <w:t xml:space="preserve">okyklos veikla pristatoma internetinėje svetainėje ir socialiniuose tinkluose. Lazdijų meno mokyklos </w:t>
      </w:r>
      <w:proofErr w:type="spellStart"/>
      <w:r w:rsidRPr="00F237CD">
        <w:t>f</w:t>
      </w:r>
      <w:r w:rsidR="005C76E0">
        <w:t>eisbuko</w:t>
      </w:r>
      <w:proofErr w:type="spellEnd"/>
      <w:r w:rsidRPr="00F237CD">
        <w:t xml:space="preserve"> paskyroje per 2020 metus paskelbti 118 informaciniai įrašai. Apie </w:t>
      </w:r>
      <w:r w:rsidR="00520104">
        <w:t>M</w:t>
      </w:r>
      <w:r w:rsidRPr="00F237CD">
        <w:t xml:space="preserve">okyklos veiklą publikuojami straipsniai rajoninėje spaudoje. </w:t>
      </w:r>
    </w:p>
    <w:p w14:paraId="41319772" w14:textId="077DB507" w:rsidR="00520104" w:rsidRDefault="00520104" w:rsidP="002E3D0E">
      <w:pPr>
        <w:spacing w:line="360" w:lineRule="auto"/>
        <w:ind w:firstLine="731"/>
        <w:jc w:val="both"/>
      </w:pPr>
      <w:r>
        <w:rPr>
          <w:b/>
          <w:bCs/>
        </w:rPr>
        <w:t>3. Tikslas. Mokyklos edukacinių erdvių kūrimas, puoselėjimas.</w:t>
      </w:r>
    </w:p>
    <w:p w14:paraId="687978FB" w14:textId="6927DE15" w:rsidR="00520104" w:rsidRPr="00520104" w:rsidRDefault="00520104" w:rsidP="002E3D0E">
      <w:pPr>
        <w:pStyle w:val="Betarp"/>
        <w:spacing w:line="360" w:lineRule="auto"/>
        <w:ind w:firstLine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104">
        <w:rPr>
          <w:rFonts w:ascii="Times New Roman" w:hAnsi="Times New Roman" w:cs="Times New Roman"/>
          <w:b/>
          <w:bCs/>
          <w:sz w:val="24"/>
          <w:szCs w:val="24"/>
        </w:rPr>
        <w:t>3.1. Uždavinys. Mokymo (</w:t>
      </w:r>
      <w:proofErr w:type="spellStart"/>
      <w:r w:rsidRPr="0052010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520104">
        <w:rPr>
          <w:rFonts w:ascii="Times New Roman" w:hAnsi="Times New Roman" w:cs="Times New Roman"/>
          <w:b/>
          <w:bCs/>
          <w:sz w:val="24"/>
          <w:szCs w:val="24"/>
        </w:rPr>
        <w:t>) priemonių modernizavimas</w:t>
      </w:r>
      <w:r w:rsidR="005C76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A89F1B" w14:textId="1F645E11" w:rsidR="00290863" w:rsidRDefault="00B75F1D" w:rsidP="002E3D0E">
      <w:pPr>
        <w:pStyle w:val="Betarp"/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6B64F2">
        <w:rPr>
          <w:rFonts w:ascii="Times New Roman" w:hAnsi="Times New Roman" w:cs="Times New Roman"/>
          <w:sz w:val="24"/>
          <w:szCs w:val="24"/>
        </w:rPr>
        <w:t xml:space="preserve">Gerinant mokymosi sąlygas bei užtikrinant aprūpinimą šiuolaikinėmis mokymosi priemonėmis, nupirkti 2 akordeonai, įgarsinimo aparatūra, lavinamieji muzikos instrumentai, </w:t>
      </w:r>
      <w:r w:rsidR="0077449E">
        <w:rPr>
          <w:rFonts w:ascii="Times New Roman" w:hAnsi="Times New Roman" w:cs="Times New Roman"/>
          <w:sz w:val="24"/>
          <w:szCs w:val="24"/>
        </w:rPr>
        <w:t xml:space="preserve">1 </w:t>
      </w:r>
      <w:r w:rsidRPr="006B64F2">
        <w:rPr>
          <w:rFonts w:ascii="Times New Roman" w:hAnsi="Times New Roman" w:cs="Times New Roman"/>
          <w:sz w:val="24"/>
          <w:szCs w:val="24"/>
        </w:rPr>
        <w:t xml:space="preserve">interaktyvus ekranas bei nuotoliniam ugdymui reikalingi 5 elektriniai pianinai. </w:t>
      </w:r>
    </w:p>
    <w:p w14:paraId="601A9477" w14:textId="12B1A1B6" w:rsidR="00B75F1D" w:rsidRDefault="00B75F1D" w:rsidP="002E3D0E">
      <w:pPr>
        <w:pStyle w:val="Betarp"/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6B64F2">
        <w:rPr>
          <w:rFonts w:ascii="Times New Roman" w:hAnsi="Times New Roman" w:cs="Times New Roman"/>
          <w:sz w:val="24"/>
          <w:szCs w:val="24"/>
        </w:rPr>
        <w:t>Meno kolektyvų ir su meno kolektyvų veikla susijusių kultūrinių projektų finansavimo konkurso</w:t>
      </w:r>
      <w:r w:rsidR="005C76E0">
        <w:rPr>
          <w:rFonts w:ascii="Times New Roman" w:hAnsi="Times New Roman" w:cs="Times New Roman"/>
          <w:sz w:val="24"/>
          <w:szCs w:val="24"/>
        </w:rPr>
        <w:t xml:space="preserve"> metu</w:t>
      </w:r>
      <w:r w:rsidRPr="006B64F2">
        <w:rPr>
          <w:rFonts w:ascii="Times New Roman" w:hAnsi="Times New Roman" w:cs="Times New Roman"/>
          <w:sz w:val="24"/>
          <w:szCs w:val="24"/>
        </w:rPr>
        <w:t xml:space="preserve"> įsigyti 46 koncertiniai kostiumai aktyviai koncertuojantiems mokyklos kolektyvams – </w:t>
      </w:r>
      <w:proofErr w:type="spellStart"/>
      <w:r w:rsidRPr="006B64F2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Pr="006B64F2">
        <w:rPr>
          <w:rFonts w:ascii="Times New Roman" w:hAnsi="Times New Roman" w:cs="Times New Roman"/>
          <w:sz w:val="24"/>
          <w:szCs w:val="24"/>
        </w:rPr>
        <w:t xml:space="preserve"> grupei ,,</w:t>
      </w:r>
      <w:proofErr w:type="spellStart"/>
      <w:r w:rsidRPr="006B64F2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6B64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64F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6B64F2">
        <w:rPr>
          <w:rFonts w:ascii="Times New Roman" w:hAnsi="Times New Roman" w:cs="Times New Roman"/>
          <w:sz w:val="24"/>
          <w:szCs w:val="24"/>
        </w:rPr>
        <w:t>-ta“ bei jaunučių chorui.</w:t>
      </w:r>
    </w:p>
    <w:p w14:paraId="1222FDA1" w14:textId="5AC2168F" w:rsidR="00520104" w:rsidRPr="00520104" w:rsidRDefault="00520104" w:rsidP="00520104">
      <w:pPr>
        <w:spacing w:line="360" w:lineRule="auto"/>
        <w:ind w:firstLine="709"/>
        <w:jc w:val="both"/>
        <w:rPr>
          <w:b/>
          <w:bCs/>
          <w:szCs w:val="24"/>
          <w:lang w:eastAsia="lt-LT"/>
        </w:rPr>
      </w:pPr>
      <w:r w:rsidRPr="00520104">
        <w:rPr>
          <w:b/>
          <w:bCs/>
          <w:szCs w:val="24"/>
          <w:lang w:eastAsia="lt-LT"/>
        </w:rPr>
        <w:t>3.2. Uždavinys. Veiksmingas IKT taikymas ugdymo (</w:t>
      </w:r>
      <w:proofErr w:type="spellStart"/>
      <w:r w:rsidRPr="00520104">
        <w:rPr>
          <w:b/>
          <w:bCs/>
          <w:szCs w:val="24"/>
          <w:lang w:eastAsia="lt-LT"/>
        </w:rPr>
        <w:t>si</w:t>
      </w:r>
      <w:proofErr w:type="spellEnd"/>
      <w:r w:rsidRPr="00520104">
        <w:rPr>
          <w:b/>
          <w:bCs/>
          <w:szCs w:val="24"/>
          <w:lang w:eastAsia="lt-LT"/>
        </w:rPr>
        <w:t>) procese</w:t>
      </w:r>
      <w:r w:rsidR="005C76E0">
        <w:rPr>
          <w:b/>
          <w:bCs/>
          <w:szCs w:val="24"/>
          <w:lang w:eastAsia="lt-LT"/>
        </w:rPr>
        <w:t>.</w:t>
      </w:r>
    </w:p>
    <w:p w14:paraId="55D01946" w14:textId="5471748D" w:rsidR="00450383" w:rsidRPr="00450383" w:rsidRDefault="00450383" w:rsidP="00520104">
      <w:pPr>
        <w:pStyle w:val="Betarp"/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Sėkmingai taikant informacines komunikacines technologijas ir </w:t>
      </w:r>
      <w:r w:rsidRPr="00450383">
        <w:rPr>
          <w:rFonts w:ascii="Times New Roman" w:hAnsi="Times New Roman" w:cs="Times New Roman"/>
          <w:sz w:val="24"/>
          <w:szCs w:val="24"/>
        </w:rPr>
        <w:t xml:space="preserve">pasitelkiant </w:t>
      </w:r>
      <w:r>
        <w:rPr>
          <w:rFonts w:ascii="Times New Roman" w:hAnsi="Times New Roman" w:cs="Times New Roman"/>
          <w:sz w:val="24"/>
          <w:szCs w:val="24"/>
        </w:rPr>
        <w:t xml:space="preserve">mokytojų </w:t>
      </w:r>
      <w:r w:rsidRPr="00450383">
        <w:rPr>
          <w:rFonts w:ascii="Times New Roman" w:hAnsi="Times New Roman" w:cs="Times New Roman"/>
          <w:sz w:val="24"/>
          <w:szCs w:val="24"/>
        </w:rPr>
        <w:t>I</w:t>
      </w:r>
      <w:r w:rsidR="008B24E2">
        <w:rPr>
          <w:rFonts w:ascii="Times New Roman" w:hAnsi="Times New Roman" w:cs="Times New Roman"/>
          <w:sz w:val="24"/>
          <w:szCs w:val="24"/>
        </w:rPr>
        <w:t>K</w:t>
      </w:r>
      <w:r w:rsidRPr="00450383">
        <w:rPr>
          <w:rFonts w:ascii="Times New Roman" w:hAnsi="Times New Roman" w:cs="Times New Roman"/>
          <w:sz w:val="24"/>
          <w:szCs w:val="24"/>
        </w:rPr>
        <w:t>T kompetencijas</w:t>
      </w:r>
      <w:r>
        <w:rPr>
          <w:rFonts w:ascii="Times New Roman" w:hAnsi="Times New Roman" w:cs="Times New Roman"/>
          <w:sz w:val="24"/>
          <w:szCs w:val="24"/>
        </w:rPr>
        <w:t xml:space="preserve">, organizuoti </w:t>
      </w:r>
      <w:r w:rsidR="00C256DE">
        <w:rPr>
          <w:rFonts w:ascii="Times New Roman" w:hAnsi="Times New Roman" w:cs="Times New Roman"/>
          <w:sz w:val="24"/>
          <w:szCs w:val="24"/>
        </w:rPr>
        <w:t xml:space="preserve">16 nuotolinių </w:t>
      </w:r>
      <w:r>
        <w:rPr>
          <w:rFonts w:ascii="Times New Roman" w:hAnsi="Times New Roman" w:cs="Times New Roman"/>
          <w:sz w:val="24"/>
          <w:szCs w:val="24"/>
        </w:rPr>
        <w:t>metodinių grupių susirinkim</w:t>
      </w:r>
      <w:r w:rsidR="00C256DE">
        <w:rPr>
          <w:rFonts w:ascii="Times New Roman" w:hAnsi="Times New Roman" w:cs="Times New Roman"/>
          <w:sz w:val="24"/>
          <w:szCs w:val="24"/>
        </w:rPr>
        <w:t>ų.</w:t>
      </w:r>
      <w:r w:rsidR="008B24E2">
        <w:rPr>
          <w:rFonts w:ascii="Times New Roman" w:hAnsi="Times New Roman" w:cs="Times New Roman"/>
          <w:sz w:val="24"/>
          <w:szCs w:val="24"/>
        </w:rPr>
        <w:t xml:space="preserve"> Mokytojai įgytas IKT kompetencijas sėkmingai taikė organizuodami nuotolinį ugdymo procesą.</w:t>
      </w:r>
    </w:p>
    <w:p w14:paraId="488D45C3" w14:textId="23D45CFF" w:rsidR="001E6D9E" w:rsidRPr="005F7AFE" w:rsidRDefault="00E07B63" w:rsidP="002E3D0E">
      <w:pPr>
        <w:pStyle w:val="Betarp"/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F237CD">
        <w:rPr>
          <w:rFonts w:ascii="Times New Roman" w:hAnsi="Times New Roman" w:cs="Times New Roman"/>
          <w:sz w:val="24"/>
          <w:szCs w:val="24"/>
        </w:rPr>
        <w:t xml:space="preserve">2020 m. Nacionalinei švietimo agentūrai vykdant </w:t>
      </w:r>
      <w:r w:rsidR="00C97BB0" w:rsidRPr="00F237CD">
        <w:rPr>
          <w:rFonts w:ascii="Times New Roman" w:hAnsi="Times New Roman" w:cs="Times New Roman"/>
          <w:sz w:val="24"/>
          <w:szCs w:val="24"/>
        </w:rPr>
        <w:t>Neformaliojo vaikų švietimo teikėjų veikl</w:t>
      </w:r>
      <w:r w:rsidR="00023BC7">
        <w:rPr>
          <w:rFonts w:ascii="Times New Roman" w:hAnsi="Times New Roman" w:cs="Times New Roman"/>
          <w:sz w:val="24"/>
          <w:szCs w:val="24"/>
        </w:rPr>
        <w:t>os išorinį vertinimą,</w:t>
      </w:r>
      <w:r w:rsidR="00C97BB0" w:rsidRPr="00F237CD">
        <w:rPr>
          <w:rFonts w:ascii="Times New Roman" w:hAnsi="Times New Roman" w:cs="Times New Roman"/>
          <w:sz w:val="24"/>
          <w:szCs w:val="24"/>
        </w:rPr>
        <w:t xml:space="preserve"> įvykdytas </w:t>
      </w:r>
      <w:r w:rsidR="005C76E0">
        <w:rPr>
          <w:rFonts w:ascii="Times New Roman" w:hAnsi="Times New Roman" w:cs="Times New Roman"/>
          <w:sz w:val="24"/>
          <w:szCs w:val="24"/>
        </w:rPr>
        <w:t>M</w:t>
      </w:r>
      <w:r w:rsidR="00C97BB0" w:rsidRPr="00F237CD">
        <w:rPr>
          <w:rFonts w:ascii="Times New Roman" w:hAnsi="Times New Roman" w:cs="Times New Roman"/>
          <w:sz w:val="24"/>
          <w:szCs w:val="24"/>
        </w:rPr>
        <w:t xml:space="preserve">okyklos veiklos išorinis vertinimas, </w:t>
      </w:r>
      <w:r w:rsidR="005C76E0" w:rsidRPr="00F237CD">
        <w:rPr>
          <w:rFonts w:ascii="Times New Roman" w:hAnsi="Times New Roman" w:cs="Times New Roman"/>
          <w:sz w:val="24"/>
          <w:szCs w:val="24"/>
        </w:rPr>
        <w:t xml:space="preserve">atsižvelgiant </w:t>
      </w:r>
      <w:r w:rsidR="005C76E0">
        <w:rPr>
          <w:rFonts w:ascii="Times New Roman" w:hAnsi="Times New Roman" w:cs="Times New Roman"/>
          <w:sz w:val="24"/>
          <w:szCs w:val="24"/>
        </w:rPr>
        <w:t xml:space="preserve">į </w:t>
      </w:r>
      <w:r w:rsidR="00C97BB0" w:rsidRPr="00F237CD">
        <w:rPr>
          <w:rFonts w:ascii="Times New Roman" w:hAnsi="Times New Roman" w:cs="Times New Roman"/>
          <w:sz w:val="24"/>
          <w:szCs w:val="24"/>
        </w:rPr>
        <w:t>išvadas</w:t>
      </w:r>
      <w:r w:rsidR="005C76E0">
        <w:rPr>
          <w:rFonts w:ascii="Times New Roman" w:hAnsi="Times New Roman" w:cs="Times New Roman"/>
          <w:sz w:val="24"/>
          <w:szCs w:val="24"/>
        </w:rPr>
        <w:t>,</w:t>
      </w:r>
      <w:r w:rsidR="00C97BB0" w:rsidRPr="00F237CD">
        <w:rPr>
          <w:rFonts w:ascii="Times New Roman" w:hAnsi="Times New Roman" w:cs="Times New Roman"/>
          <w:sz w:val="24"/>
          <w:szCs w:val="24"/>
        </w:rPr>
        <w:t xml:space="preserve"> </w:t>
      </w:r>
      <w:r w:rsidR="00A54A87">
        <w:rPr>
          <w:rFonts w:ascii="Times New Roman" w:hAnsi="Times New Roman" w:cs="Times New Roman"/>
          <w:sz w:val="24"/>
          <w:szCs w:val="24"/>
        </w:rPr>
        <w:t>M</w:t>
      </w:r>
      <w:r w:rsidR="00C97BB0" w:rsidRPr="00F237CD">
        <w:rPr>
          <w:rFonts w:ascii="Times New Roman" w:hAnsi="Times New Roman" w:cs="Times New Roman"/>
          <w:sz w:val="24"/>
          <w:szCs w:val="24"/>
        </w:rPr>
        <w:t>okykla formavo ateinančių metų veiklos tikslus ir uždavinius.</w:t>
      </w:r>
      <w:r w:rsidR="00FC38FE" w:rsidRPr="00F237CD">
        <w:rPr>
          <w:rFonts w:ascii="Times New Roman" w:hAnsi="Times New Roman" w:cs="Times New Roman"/>
          <w:sz w:val="24"/>
          <w:szCs w:val="24"/>
        </w:rPr>
        <w:t xml:space="preserve"> Mokyklos veikla įvertinta teigiamai</w:t>
      </w:r>
      <w:r w:rsidR="005C76E0">
        <w:rPr>
          <w:rFonts w:ascii="Times New Roman" w:hAnsi="Times New Roman" w:cs="Times New Roman"/>
          <w:sz w:val="24"/>
          <w:szCs w:val="24"/>
        </w:rPr>
        <w:t>.</w:t>
      </w:r>
    </w:p>
    <w:p w14:paraId="5BA89061" w14:textId="1CFF3476" w:rsidR="00FC38FE" w:rsidRPr="00FC38FE" w:rsidRDefault="00FC38FE" w:rsidP="002E3D0E">
      <w:pPr>
        <w:widowControl w:val="0"/>
        <w:spacing w:line="360" w:lineRule="auto"/>
        <w:jc w:val="both"/>
        <w:rPr>
          <w:b/>
          <w:szCs w:val="24"/>
        </w:rPr>
      </w:pPr>
      <w:r w:rsidRPr="00FC38FE">
        <w:rPr>
          <w:b/>
          <w:szCs w:val="24"/>
        </w:rPr>
        <w:t>Stiprieji veiklos rodikliai, įvertinti aukštu lygmeniu:</w:t>
      </w:r>
    </w:p>
    <w:p w14:paraId="6244C26C" w14:textId="13E577E8" w:rsidR="00FC38FE" w:rsidRPr="00FC38FE" w:rsidRDefault="00FC38FE" w:rsidP="002E3D0E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FE">
        <w:rPr>
          <w:rFonts w:ascii="Times New Roman" w:hAnsi="Times New Roman" w:cs="Times New Roman"/>
          <w:sz w:val="24"/>
          <w:szCs w:val="24"/>
        </w:rPr>
        <w:t>1. Ugdymosi tikslai, pasiekimai ir jų vertinimas;</w:t>
      </w:r>
    </w:p>
    <w:p w14:paraId="2E67DA3F" w14:textId="60D334BE" w:rsidR="00FC38FE" w:rsidRPr="00FC38FE" w:rsidRDefault="00FC38FE" w:rsidP="002E3D0E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FE">
        <w:rPr>
          <w:rFonts w:ascii="Times New Roman" w:hAnsi="Times New Roman" w:cs="Times New Roman"/>
          <w:sz w:val="24"/>
          <w:szCs w:val="24"/>
        </w:rPr>
        <w:t>2. Asmenybės augimas, siejant ugdymą su gyvenimu;</w:t>
      </w:r>
    </w:p>
    <w:p w14:paraId="563E2C3C" w14:textId="613BC260" w:rsidR="00FC38FE" w:rsidRPr="00FC38FE" w:rsidRDefault="00FC38FE" w:rsidP="002E3D0E">
      <w:pPr>
        <w:widowControl w:val="0"/>
        <w:spacing w:line="360" w:lineRule="auto"/>
        <w:jc w:val="both"/>
        <w:rPr>
          <w:szCs w:val="24"/>
        </w:rPr>
      </w:pPr>
      <w:r w:rsidRPr="00FC38FE">
        <w:rPr>
          <w:szCs w:val="24"/>
        </w:rPr>
        <w:t>3. Mokytojo kvalifikacija ir nuolatinis tobulėjimas;</w:t>
      </w:r>
    </w:p>
    <w:p w14:paraId="6D6D6C06" w14:textId="1871EB19" w:rsidR="00FC38FE" w:rsidRPr="00FC38FE" w:rsidRDefault="00FC38FE" w:rsidP="002E3D0E">
      <w:pPr>
        <w:widowControl w:val="0"/>
        <w:spacing w:line="360" w:lineRule="auto"/>
        <w:jc w:val="both"/>
        <w:rPr>
          <w:szCs w:val="24"/>
        </w:rPr>
      </w:pPr>
      <w:r w:rsidRPr="00FC38FE">
        <w:rPr>
          <w:szCs w:val="24"/>
        </w:rPr>
        <w:t>4. Fizinė ugdymo(</w:t>
      </w:r>
      <w:proofErr w:type="spellStart"/>
      <w:r w:rsidRPr="00FC38FE">
        <w:rPr>
          <w:szCs w:val="24"/>
        </w:rPr>
        <w:t>si</w:t>
      </w:r>
      <w:proofErr w:type="spellEnd"/>
      <w:r w:rsidRPr="00FC38FE">
        <w:rPr>
          <w:szCs w:val="24"/>
        </w:rPr>
        <w:t>) aplinka ir priemonės;</w:t>
      </w:r>
    </w:p>
    <w:p w14:paraId="3372DFE5" w14:textId="58140BB6" w:rsidR="001E6D9E" w:rsidRDefault="00FC38FE" w:rsidP="00FC38FE">
      <w:pPr>
        <w:widowControl w:val="0"/>
        <w:spacing w:line="360" w:lineRule="auto"/>
        <w:jc w:val="both"/>
        <w:rPr>
          <w:szCs w:val="24"/>
        </w:rPr>
      </w:pPr>
      <w:r w:rsidRPr="00FC38FE">
        <w:rPr>
          <w:szCs w:val="24"/>
        </w:rPr>
        <w:t>5. Psichologinė aplinka.</w:t>
      </w:r>
    </w:p>
    <w:p w14:paraId="0E1BB1BF" w14:textId="57702DB0" w:rsidR="00FC38FE" w:rsidRPr="00E07B63" w:rsidRDefault="00FC38FE" w:rsidP="00FC38FE">
      <w:pPr>
        <w:widowControl w:val="0"/>
        <w:spacing w:line="360" w:lineRule="auto"/>
        <w:rPr>
          <w:b/>
          <w:szCs w:val="24"/>
        </w:rPr>
      </w:pPr>
      <w:r w:rsidRPr="00E07B63">
        <w:rPr>
          <w:b/>
          <w:szCs w:val="24"/>
        </w:rPr>
        <w:t>Tobulintini veiklos rodikliai, įvertinti vidutiniu lygmeniu:</w:t>
      </w:r>
    </w:p>
    <w:p w14:paraId="5E0A2E8F" w14:textId="2803EC9A" w:rsidR="00FC38FE" w:rsidRPr="00FC38FE" w:rsidRDefault="00FC38FE" w:rsidP="00FC38FE">
      <w:pPr>
        <w:widowControl w:val="0"/>
        <w:spacing w:line="360" w:lineRule="auto"/>
        <w:jc w:val="both"/>
        <w:rPr>
          <w:szCs w:val="24"/>
        </w:rPr>
      </w:pPr>
      <w:r w:rsidRPr="00FC38FE">
        <w:rPr>
          <w:szCs w:val="24"/>
        </w:rPr>
        <w:t>1.</w:t>
      </w:r>
      <w:r>
        <w:rPr>
          <w:szCs w:val="24"/>
        </w:rPr>
        <w:t xml:space="preserve"> </w:t>
      </w:r>
      <w:r w:rsidRPr="00FC38FE">
        <w:rPr>
          <w:szCs w:val="24"/>
        </w:rPr>
        <w:t>Ugdymo programa ir ugdymo planas</w:t>
      </w:r>
      <w:r>
        <w:rPr>
          <w:szCs w:val="24"/>
        </w:rPr>
        <w:t>;</w:t>
      </w:r>
    </w:p>
    <w:p w14:paraId="0B09157C" w14:textId="7D8E9E3F" w:rsidR="00FC38FE" w:rsidRPr="00FC38FE" w:rsidRDefault="00FC38FE" w:rsidP="00FC38FE">
      <w:pPr>
        <w:widowControl w:val="0"/>
        <w:spacing w:line="360" w:lineRule="auto"/>
        <w:jc w:val="both"/>
        <w:rPr>
          <w:szCs w:val="24"/>
        </w:rPr>
      </w:pPr>
      <w:r w:rsidRPr="00FC38FE">
        <w:rPr>
          <w:szCs w:val="24"/>
        </w:rPr>
        <w:lastRenderedPageBreak/>
        <w:t>2. Bendradarbiavimas ir bendravimas</w:t>
      </w:r>
      <w:r>
        <w:rPr>
          <w:szCs w:val="24"/>
        </w:rPr>
        <w:t>;</w:t>
      </w:r>
    </w:p>
    <w:p w14:paraId="672F2C88" w14:textId="77777777" w:rsidR="00022048" w:rsidRDefault="00FC38FE" w:rsidP="00022048">
      <w:pPr>
        <w:widowControl w:val="0"/>
        <w:spacing w:line="360" w:lineRule="auto"/>
        <w:jc w:val="both"/>
        <w:rPr>
          <w:szCs w:val="24"/>
        </w:rPr>
      </w:pPr>
      <w:r w:rsidRPr="00FC38FE">
        <w:rPr>
          <w:szCs w:val="24"/>
        </w:rPr>
        <w:t xml:space="preserve">3. </w:t>
      </w:r>
      <w:r w:rsidRPr="00FC38FE">
        <w:rPr>
          <w:szCs w:val="24"/>
          <w:lang w:eastAsia="lt-LT"/>
        </w:rPr>
        <w:t>Duomenimis grįstas sprendimų priėmimas</w:t>
      </w:r>
      <w:r w:rsidR="001E6D9E">
        <w:rPr>
          <w:szCs w:val="24"/>
        </w:rPr>
        <w:t>.</w:t>
      </w:r>
    </w:p>
    <w:p w14:paraId="553F285E" w14:textId="48342790" w:rsidR="00022048" w:rsidRPr="001E6D9E" w:rsidRDefault="00022048" w:rsidP="001E6D9E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</w:p>
    <w:p w14:paraId="4DAE66BA" w14:textId="77777777" w:rsidR="00A53898" w:rsidRDefault="00A53898" w:rsidP="00C11E09">
      <w:pPr>
        <w:spacing w:line="360" w:lineRule="auto"/>
        <w:jc w:val="center"/>
        <w:rPr>
          <w:b/>
          <w:bCs/>
          <w:szCs w:val="24"/>
        </w:rPr>
        <w:sectPr w:rsidR="00A53898" w:rsidSect="00F51E09">
          <w:headerReference w:type="default" r:id="rId13"/>
          <w:headerReference w:type="first" r:id="rId14"/>
          <w:pgSz w:w="11906" w:h="16838"/>
          <w:pgMar w:top="1134" w:right="567" w:bottom="1134" w:left="1701" w:header="567" w:footer="284" w:gutter="0"/>
          <w:pgNumType w:start="1"/>
          <w:cols w:space="1296"/>
          <w:titlePg/>
          <w:docGrid w:linePitch="360"/>
        </w:sectPr>
      </w:pPr>
    </w:p>
    <w:p w14:paraId="26AA738B" w14:textId="3E765FD0" w:rsidR="00C86249" w:rsidRPr="000502C0" w:rsidRDefault="00E07B63" w:rsidP="000502C0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</w:t>
      </w:r>
      <w:r w:rsidR="00033599" w:rsidRPr="00D67F65">
        <w:rPr>
          <w:b/>
          <w:bCs/>
          <w:szCs w:val="24"/>
        </w:rPr>
        <w:t>. TIKSLŲ, UŽDAVINIŲ</w:t>
      </w:r>
      <w:r w:rsidR="004F61DC" w:rsidRPr="00D67F65">
        <w:rPr>
          <w:b/>
          <w:bCs/>
          <w:szCs w:val="24"/>
        </w:rPr>
        <w:t>, VEIKLŲ IR ASIGNAVIMŲ SUVESTINĖ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58"/>
        <w:gridCol w:w="1597"/>
        <w:gridCol w:w="2257"/>
        <w:gridCol w:w="1523"/>
        <w:gridCol w:w="461"/>
        <w:gridCol w:w="431"/>
        <w:gridCol w:w="845"/>
        <w:gridCol w:w="1134"/>
        <w:gridCol w:w="1559"/>
        <w:gridCol w:w="2268"/>
      </w:tblGrid>
      <w:tr w:rsidR="006A7507" w:rsidRPr="001337BE" w14:paraId="00219793" w14:textId="77777777" w:rsidTr="00860846">
        <w:tc>
          <w:tcPr>
            <w:tcW w:w="846" w:type="dxa"/>
            <w:shd w:val="clear" w:color="auto" w:fill="auto"/>
          </w:tcPr>
          <w:p w14:paraId="741F75C8" w14:textId="77777777" w:rsidR="00E25CE3" w:rsidRPr="001337BE" w:rsidRDefault="00E25CE3" w:rsidP="001337BE">
            <w:pPr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Eil. Nr.</w:t>
            </w:r>
          </w:p>
        </w:tc>
        <w:tc>
          <w:tcPr>
            <w:tcW w:w="8227" w:type="dxa"/>
            <w:gridSpan w:val="6"/>
            <w:tcBorders>
              <w:right w:val="single" w:sz="4" w:space="0" w:color="auto"/>
            </w:tcBorders>
          </w:tcPr>
          <w:p w14:paraId="75F67523" w14:textId="556048C2" w:rsidR="00E25CE3" w:rsidRPr="001337BE" w:rsidRDefault="00E25CE3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Tikslas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6BF" w14:textId="3528B6A9" w:rsidR="00E25CE3" w:rsidRPr="001337BE" w:rsidRDefault="00E25CE3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Tikslo pasiekimo vertinimo kriterijus, mato vienetas ir reikšmė</w:t>
            </w:r>
          </w:p>
        </w:tc>
      </w:tr>
      <w:tr w:rsidR="006A7507" w:rsidRPr="001337BE" w14:paraId="1C26C0CF" w14:textId="77777777" w:rsidTr="00860846">
        <w:tc>
          <w:tcPr>
            <w:tcW w:w="846" w:type="dxa"/>
            <w:shd w:val="clear" w:color="auto" w:fill="auto"/>
          </w:tcPr>
          <w:p w14:paraId="23C09FFF" w14:textId="77777777" w:rsidR="00E25CE3" w:rsidRPr="001337BE" w:rsidRDefault="00E25CE3" w:rsidP="001337BE">
            <w:pPr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1.</w:t>
            </w:r>
          </w:p>
        </w:tc>
        <w:tc>
          <w:tcPr>
            <w:tcW w:w="8227" w:type="dxa"/>
            <w:gridSpan w:val="6"/>
          </w:tcPr>
          <w:p w14:paraId="2FC6B8F4" w14:textId="554C797C" w:rsidR="00E25CE3" w:rsidRPr="001337BE" w:rsidRDefault="00E25CE3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>Ugdymo prieinamumo ir kokybės užtikrinimas, sukuriant palankiausias galimybes ugdytiniui realizuoti individualius gebėjimus</w:t>
            </w:r>
          </w:p>
          <w:p w14:paraId="75B23D28" w14:textId="77777777" w:rsidR="00E25CE3" w:rsidRPr="001337BE" w:rsidRDefault="00E25CE3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</w:tcBorders>
          </w:tcPr>
          <w:p w14:paraId="51E12389" w14:textId="10048380" w:rsidR="00E25CE3" w:rsidRPr="001337BE" w:rsidRDefault="00E25CE3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Mokykloje patikslintų ir koreguotų ugdymo programų  skaičius, </w:t>
            </w:r>
            <w:r w:rsidR="008F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2417B" w14:textId="454AD5C2" w:rsidR="00E25CE3" w:rsidRPr="001337BE" w:rsidRDefault="00E25CE3" w:rsidP="008B30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Kvalifikaciją patobulinusių mokytojų dalis, </w:t>
            </w:r>
            <w:r w:rsidR="008B30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0 proc.</w:t>
            </w:r>
          </w:p>
        </w:tc>
      </w:tr>
      <w:tr w:rsidR="00E25CE3" w:rsidRPr="001337BE" w14:paraId="16526071" w14:textId="77777777" w:rsidTr="00860846">
        <w:tc>
          <w:tcPr>
            <w:tcW w:w="846" w:type="dxa"/>
            <w:shd w:val="clear" w:color="auto" w:fill="auto"/>
          </w:tcPr>
          <w:p w14:paraId="15BF96B9" w14:textId="77777777" w:rsidR="00E25CE3" w:rsidRPr="001337BE" w:rsidRDefault="00E25CE3" w:rsidP="001337BE">
            <w:pPr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1.1.</w:t>
            </w:r>
          </w:p>
        </w:tc>
        <w:tc>
          <w:tcPr>
            <w:tcW w:w="14033" w:type="dxa"/>
            <w:gridSpan w:val="10"/>
          </w:tcPr>
          <w:p w14:paraId="6BA0E3DC" w14:textId="32DF38B1" w:rsidR="00E25CE3" w:rsidRPr="001337BE" w:rsidRDefault="00E25CE3" w:rsidP="001337BE">
            <w:pPr>
              <w:pStyle w:val="Betar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>Uždavinys. Nuolat atnaujinti esamas ir kurti naujas mokymo programas, atsižvelgiant į ugdytinių ir bendruomenės kintančius poreikius</w:t>
            </w:r>
          </w:p>
        </w:tc>
      </w:tr>
      <w:tr w:rsidR="00650DA5" w:rsidRPr="001337BE" w14:paraId="3C81E9E9" w14:textId="77777777" w:rsidTr="009673E1">
        <w:trPr>
          <w:trHeight w:val="371"/>
        </w:trPr>
        <w:tc>
          <w:tcPr>
            <w:tcW w:w="846" w:type="dxa"/>
            <w:vMerge w:val="restart"/>
            <w:shd w:val="clear" w:color="auto" w:fill="auto"/>
          </w:tcPr>
          <w:p w14:paraId="714A89B8" w14:textId="73EA556F" w:rsidR="00650DA5" w:rsidRPr="001337BE" w:rsidRDefault="00650DA5" w:rsidP="001337BE">
            <w:pPr>
              <w:rPr>
                <w:b/>
                <w:szCs w:val="24"/>
              </w:rPr>
            </w:pPr>
          </w:p>
        </w:tc>
        <w:tc>
          <w:tcPr>
            <w:tcW w:w="1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923A4C" w14:textId="48B9A24C" w:rsidR="00650DA5" w:rsidRPr="001337BE" w:rsidRDefault="00650DA5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>Įstaigos veiksmo pavadinimas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F8E" w14:textId="7A79F5E8" w:rsidR="00650DA5" w:rsidRPr="001337BE" w:rsidRDefault="00650DA5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Proceso ir </w:t>
            </w:r>
            <w:r w:rsidR="005C76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 w:rsidR="005C76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indėlio vertinimo kriterijai, mato vienetai ir reikšmės</w:t>
            </w:r>
          </w:p>
          <w:p w14:paraId="69F6A142" w14:textId="508E195D" w:rsidR="00650DA5" w:rsidRPr="001337BE" w:rsidRDefault="00650DA5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841371" w14:textId="70E706A3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Atsakingi vykdytojai</w:t>
            </w:r>
          </w:p>
        </w:tc>
        <w:tc>
          <w:tcPr>
            <w:tcW w:w="2410" w:type="dxa"/>
            <w:gridSpan w:val="3"/>
          </w:tcPr>
          <w:p w14:paraId="6F54E9CC" w14:textId="77777777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Įvykdymo terminas</w:t>
            </w:r>
          </w:p>
          <w:p w14:paraId="6CE7E7A5" w14:textId="77777777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F5434FE" w14:textId="110AF865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Asignavimai (tūkst. Eur)</w:t>
            </w:r>
          </w:p>
        </w:tc>
      </w:tr>
      <w:tr w:rsidR="00650DA5" w:rsidRPr="001337BE" w14:paraId="52428695" w14:textId="77777777" w:rsidTr="009673E1">
        <w:trPr>
          <w:trHeight w:val="371"/>
        </w:trPr>
        <w:tc>
          <w:tcPr>
            <w:tcW w:w="846" w:type="dxa"/>
            <w:vMerge/>
            <w:shd w:val="clear" w:color="auto" w:fill="auto"/>
          </w:tcPr>
          <w:p w14:paraId="4A90B919" w14:textId="631F2979" w:rsidR="00650DA5" w:rsidRPr="001337BE" w:rsidRDefault="00650DA5" w:rsidP="001337BE">
            <w:pPr>
              <w:rPr>
                <w:b/>
                <w:szCs w:val="24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19DE8E" w14:textId="77777777" w:rsidR="00650DA5" w:rsidRPr="001337BE" w:rsidRDefault="00650DA5" w:rsidP="001337BE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</w:tcPr>
          <w:p w14:paraId="547BCBB2" w14:textId="2E7CA853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Planuota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14:paraId="2C424AE6" w14:textId="6E4BB144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Įvykdyta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6402E3A" w14:textId="77777777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73A2449" w14:textId="0C10038B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Numatyta data</w:t>
            </w:r>
          </w:p>
        </w:tc>
        <w:tc>
          <w:tcPr>
            <w:tcW w:w="1134" w:type="dxa"/>
          </w:tcPr>
          <w:p w14:paraId="6AFE4597" w14:textId="2FCF3333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Faktinė data</w:t>
            </w:r>
          </w:p>
        </w:tc>
        <w:tc>
          <w:tcPr>
            <w:tcW w:w="1559" w:type="dxa"/>
          </w:tcPr>
          <w:p w14:paraId="61543EF7" w14:textId="2F124F91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Patvirtinti</w:t>
            </w:r>
          </w:p>
        </w:tc>
        <w:tc>
          <w:tcPr>
            <w:tcW w:w="2268" w:type="dxa"/>
          </w:tcPr>
          <w:p w14:paraId="3C8EEDB8" w14:textId="7BC61FAF" w:rsidR="00650DA5" w:rsidRPr="001337BE" w:rsidRDefault="00650DA5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>Panaudoti</w:t>
            </w:r>
          </w:p>
        </w:tc>
      </w:tr>
      <w:tr w:rsidR="00500977" w:rsidRPr="001337BE" w14:paraId="36F5770A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5EF7703A" w14:textId="77777777" w:rsidR="00232893" w:rsidRPr="001337BE" w:rsidRDefault="00232893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1.1.1.</w:t>
            </w:r>
          </w:p>
        </w:tc>
        <w:tc>
          <w:tcPr>
            <w:tcW w:w="1958" w:type="dxa"/>
            <w:shd w:val="clear" w:color="auto" w:fill="auto"/>
          </w:tcPr>
          <w:p w14:paraId="55994014" w14:textId="5E03FA93" w:rsidR="00232893" w:rsidRPr="001337BE" w:rsidRDefault="00232893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Metodinėse grupėse aptarti ir koreguoti FŠPU ir NU ugdymo programas, kurios turi atitikti   ugdytinių gebėjimus ir  poreikius. Na</w:t>
            </w:r>
            <w:r w:rsidR="00123D1C">
              <w:rPr>
                <w:szCs w:val="24"/>
              </w:rPr>
              <w:t>ujų ugdymo programų tvirtinimas</w:t>
            </w:r>
            <w:r w:rsidRPr="001337BE">
              <w:rPr>
                <w:szCs w:val="24"/>
              </w:rPr>
              <w:t xml:space="preserve">  </w:t>
            </w:r>
          </w:p>
        </w:tc>
        <w:tc>
          <w:tcPr>
            <w:tcW w:w="1597" w:type="dxa"/>
            <w:shd w:val="clear" w:color="auto" w:fill="auto"/>
          </w:tcPr>
          <w:p w14:paraId="733C2564" w14:textId="168E0B54" w:rsidR="00232893" w:rsidRPr="001337BE" w:rsidRDefault="00232893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Per metus peržiūrimų ir koreguojamų bei nau</w:t>
            </w:r>
            <w:r w:rsidR="00123D1C">
              <w:rPr>
                <w:szCs w:val="24"/>
              </w:rPr>
              <w:t>jų ugdymo programų  skaičius 4</w:t>
            </w:r>
          </w:p>
        </w:tc>
        <w:tc>
          <w:tcPr>
            <w:tcW w:w="2257" w:type="dxa"/>
          </w:tcPr>
          <w:p w14:paraId="5D39BCCD" w14:textId="77777777" w:rsidR="006A7507" w:rsidRPr="001337BE" w:rsidRDefault="000B48CB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Peržiūrėtos</w:t>
            </w:r>
          </w:p>
          <w:p w14:paraId="0E5F2D0B" w14:textId="6CD48413" w:rsidR="00232893" w:rsidRPr="001337BE" w:rsidRDefault="006A7507" w:rsidP="00F57E25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5 ugdymo programos: </w:t>
            </w:r>
            <w:r w:rsidR="000B48CB" w:rsidRPr="001337BE">
              <w:rPr>
                <w:szCs w:val="24"/>
              </w:rPr>
              <w:t>fortepijono, chorinio dirigavimo, solfedžio, akordeono, saksofono</w:t>
            </w:r>
            <w:r w:rsidR="00520104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735D45" w14:textId="63D92528" w:rsidR="00232893" w:rsidRPr="001337BE" w:rsidRDefault="00232893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Direktor</w:t>
            </w:r>
            <w:r w:rsidR="005C76E0">
              <w:rPr>
                <w:szCs w:val="24"/>
              </w:rPr>
              <w:t>ius</w:t>
            </w:r>
            <w:r w:rsidRPr="001337BE">
              <w:rPr>
                <w:szCs w:val="24"/>
              </w:rPr>
              <w:t>, direktoriaus pavaduotoja</w:t>
            </w:r>
            <w:r w:rsidR="005C76E0">
              <w:rPr>
                <w:szCs w:val="24"/>
              </w:rPr>
              <w:t>s</w:t>
            </w:r>
            <w:r w:rsidRPr="001337BE">
              <w:rPr>
                <w:szCs w:val="24"/>
              </w:rPr>
              <w:t xml:space="preserve"> ugdymui, </w:t>
            </w:r>
            <w:r w:rsidR="005C76E0">
              <w:rPr>
                <w:szCs w:val="24"/>
              </w:rPr>
              <w:t>m</w:t>
            </w:r>
            <w:r w:rsidRPr="001337BE">
              <w:rPr>
                <w:szCs w:val="24"/>
              </w:rPr>
              <w:t>etodinės grupės</w:t>
            </w:r>
          </w:p>
        </w:tc>
        <w:tc>
          <w:tcPr>
            <w:tcW w:w="1276" w:type="dxa"/>
            <w:gridSpan w:val="2"/>
          </w:tcPr>
          <w:p w14:paraId="15CE084B" w14:textId="77777777" w:rsidR="00232893" w:rsidRPr="001337BE" w:rsidRDefault="00232893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rugsėjo  1 d.</w:t>
            </w:r>
          </w:p>
        </w:tc>
        <w:tc>
          <w:tcPr>
            <w:tcW w:w="1134" w:type="dxa"/>
          </w:tcPr>
          <w:p w14:paraId="6B9BB688" w14:textId="77777777" w:rsidR="00232893" w:rsidRPr="001337BE" w:rsidRDefault="000B48CB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  <w:p w14:paraId="52517D5C" w14:textId="26193E9C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balandis</w:t>
            </w:r>
          </w:p>
        </w:tc>
        <w:tc>
          <w:tcPr>
            <w:tcW w:w="1559" w:type="dxa"/>
          </w:tcPr>
          <w:p w14:paraId="1E7BD6C0" w14:textId="77777777" w:rsidR="00232893" w:rsidRPr="001337BE" w:rsidRDefault="00232893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1C20F220" w14:textId="42990A6A" w:rsidR="00232893" w:rsidRPr="001337BE" w:rsidRDefault="000B48CB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C07CEF" w:rsidRPr="001337BE" w14:paraId="3C4FC2F2" w14:textId="77777777" w:rsidTr="009673E1">
        <w:trPr>
          <w:trHeight w:val="2791"/>
        </w:trPr>
        <w:tc>
          <w:tcPr>
            <w:tcW w:w="846" w:type="dxa"/>
            <w:shd w:val="clear" w:color="auto" w:fill="auto"/>
          </w:tcPr>
          <w:p w14:paraId="01E48411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>1.1.2.</w:t>
            </w:r>
          </w:p>
        </w:tc>
        <w:tc>
          <w:tcPr>
            <w:tcW w:w="1958" w:type="dxa"/>
            <w:shd w:val="clear" w:color="auto" w:fill="auto"/>
          </w:tcPr>
          <w:p w14:paraId="36AB33F4" w14:textId="310D4906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Ugdymo planų ir metinių veiklos planų įgyvendinimas</w:t>
            </w:r>
          </w:p>
        </w:tc>
        <w:tc>
          <w:tcPr>
            <w:tcW w:w="1597" w:type="dxa"/>
            <w:shd w:val="clear" w:color="auto" w:fill="auto"/>
          </w:tcPr>
          <w:p w14:paraId="60F4DED3" w14:textId="775272DC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 xml:space="preserve">Parengtas ugdymo ir veiklos planas </w:t>
            </w:r>
          </w:p>
        </w:tc>
        <w:tc>
          <w:tcPr>
            <w:tcW w:w="2257" w:type="dxa"/>
          </w:tcPr>
          <w:p w14:paraId="5388F301" w14:textId="50E379D9" w:rsidR="00A66112" w:rsidRPr="001337BE" w:rsidRDefault="00B02118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Parengt</w:t>
            </w:r>
            <w:r w:rsidR="003848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0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6112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58B" w:rsidRPr="0013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="003310C4">
              <w:rPr>
                <w:rFonts w:ascii="Times New Roman" w:hAnsi="Times New Roman" w:cs="Times New Roman"/>
                <w:sz w:val="24"/>
                <w:szCs w:val="24"/>
              </w:rPr>
              <w:t xml:space="preserve">planas 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66112" w:rsidRPr="001337BE">
              <w:rPr>
                <w:rFonts w:ascii="Times New Roman" w:hAnsi="Times New Roman" w:cs="Times New Roman"/>
                <w:sz w:val="24"/>
                <w:szCs w:val="24"/>
              </w:rPr>
              <w:t>1 veiklos planas</w:t>
            </w:r>
            <w:r w:rsidR="0038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62C66" w14:textId="70BB61F1" w:rsidR="00A66112" w:rsidRPr="001337BE" w:rsidRDefault="00520104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2020 m. rugpjūčio 31 d. parengtas ir patvirtintas </w:t>
            </w:r>
            <w:r w:rsidR="00A66112" w:rsidRPr="001337BE">
              <w:rPr>
                <w:rFonts w:ascii="Times New Roman" w:hAnsi="Times New Roman" w:cs="Times New Roman"/>
                <w:sz w:val="24"/>
                <w:szCs w:val="24"/>
              </w:rPr>
              <w:t>Lazdijų meno mokyklo</w:t>
            </w:r>
            <w:r w:rsidR="00DE404D">
              <w:rPr>
                <w:rFonts w:ascii="Times New Roman" w:hAnsi="Times New Roman" w:cs="Times New Roman"/>
                <w:sz w:val="24"/>
                <w:szCs w:val="24"/>
              </w:rPr>
              <w:t>s 2020-2021 m. m. ugdymo planas</w:t>
            </w:r>
            <w:r w:rsidR="001A76EE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2020 m. gruodžio 31 d. parengtas </w:t>
            </w:r>
            <w:r w:rsidR="007E158B" w:rsidRPr="001337BE">
              <w:rPr>
                <w:rFonts w:ascii="Times New Roman" w:hAnsi="Times New Roman" w:cs="Times New Roman"/>
                <w:sz w:val="24"/>
                <w:szCs w:val="24"/>
              </w:rPr>
              <w:t>Lazdijų men</w:t>
            </w:r>
            <w:r w:rsidR="00A66112" w:rsidRPr="001337BE">
              <w:rPr>
                <w:rFonts w:ascii="Times New Roman" w:hAnsi="Times New Roman" w:cs="Times New Roman"/>
                <w:sz w:val="24"/>
                <w:szCs w:val="24"/>
              </w:rPr>
              <w:t>o mokyklos 2021 m.</w:t>
            </w:r>
          </w:p>
          <w:p w14:paraId="59D57BDF" w14:textId="6A17B4FE" w:rsidR="00B02118" w:rsidRPr="001337BE" w:rsidRDefault="00DE404D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planas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D152490" w14:textId="2DCFC447" w:rsidR="00B02118" w:rsidRPr="001337BE" w:rsidRDefault="00B02118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3848F4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286EF9" w14:textId="16A9AB0B" w:rsidR="00B02118" w:rsidRPr="001337BE" w:rsidRDefault="00B02118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3848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ugdymui,</w:t>
            </w:r>
          </w:p>
          <w:p w14:paraId="6D3604F2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metodinių grupių vadovai</w:t>
            </w:r>
          </w:p>
        </w:tc>
        <w:tc>
          <w:tcPr>
            <w:tcW w:w="1276" w:type="dxa"/>
            <w:gridSpan w:val="2"/>
          </w:tcPr>
          <w:p w14:paraId="4C68A47C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Ugdymo planas iki 2020 m. rugpjūčio 31 d., veiklos planas – iki 2020 m. gruodžio 31 d.</w:t>
            </w:r>
          </w:p>
        </w:tc>
        <w:tc>
          <w:tcPr>
            <w:tcW w:w="1134" w:type="dxa"/>
          </w:tcPr>
          <w:p w14:paraId="05C69E21" w14:textId="3725FB50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  <w:r w:rsidR="00356F09" w:rsidRPr="001337BE">
              <w:rPr>
                <w:szCs w:val="24"/>
              </w:rPr>
              <w:t xml:space="preserve"> rugpjūtis, gruodis</w:t>
            </w:r>
          </w:p>
          <w:p w14:paraId="56EA9DE7" w14:textId="441634FE" w:rsidR="00B02118" w:rsidRPr="001337BE" w:rsidRDefault="00B02118" w:rsidP="001337BE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C227DE7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657B0A87" w14:textId="64834EC5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443643" w:rsidRPr="001337BE" w14:paraId="31E0CEA9" w14:textId="77777777" w:rsidTr="00860846">
        <w:trPr>
          <w:trHeight w:val="381"/>
        </w:trPr>
        <w:tc>
          <w:tcPr>
            <w:tcW w:w="846" w:type="dxa"/>
            <w:shd w:val="clear" w:color="auto" w:fill="auto"/>
          </w:tcPr>
          <w:p w14:paraId="5AF698F3" w14:textId="77777777" w:rsidR="00443643" w:rsidRPr="001337BE" w:rsidRDefault="00443643" w:rsidP="001337BE">
            <w:pPr>
              <w:rPr>
                <w:rFonts w:eastAsia="MS Mincho"/>
                <w:b/>
                <w:szCs w:val="24"/>
              </w:rPr>
            </w:pPr>
            <w:r w:rsidRPr="001337BE">
              <w:rPr>
                <w:rFonts w:eastAsia="MS Mincho"/>
                <w:b/>
                <w:szCs w:val="24"/>
              </w:rPr>
              <w:t xml:space="preserve">1.2. </w:t>
            </w:r>
          </w:p>
        </w:tc>
        <w:tc>
          <w:tcPr>
            <w:tcW w:w="14033" w:type="dxa"/>
            <w:gridSpan w:val="10"/>
          </w:tcPr>
          <w:p w14:paraId="415696B7" w14:textId="061370E8" w:rsidR="00443643" w:rsidRPr="001337BE" w:rsidRDefault="00443643" w:rsidP="001337BE">
            <w:pPr>
              <w:rPr>
                <w:rFonts w:eastAsia="MS Mincho"/>
                <w:b/>
                <w:szCs w:val="24"/>
              </w:rPr>
            </w:pPr>
            <w:r w:rsidRPr="001337BE">
              <w:rPr>
                <w:b/>
                <w:szCs w:val="24"/>
              </w:rPr>
              <w:t>Uždavinys. Stiprinti mokytojų metodinę veiklą</w:t>
            </w:r>
          </w:p>
        </w:tc>
      </w:tr>
      <w:tr w:rsidR="00C07CEF" w:rsidRPr="001337BE" w14:paraId="16016DEE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1864FD9E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1.2.1.</w:t>
            </w:r>
          </w:p>
        </w:tc>
        <w:tc>
          <w:tcPr>
            <w:tcW w:w="1958" w:type="dxa"/>
            <w:shd w:val="clear" w:color="auto" w:fill="auto"/>
          </w:tcPr>
          <w:p w14:paraId="7562502A" w14:textId="5C0A0CF8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Integruotų edukacinių</w:t>
            </w:r>
            <w:r w:rsidR="003848F4">
              <w:rPr>
                <w:rFonts w:eastAsia="MS Mincho"/>
                <w:szCs w:val="24"/>
              </w:rPr>
              <w:t>-</w:t>
            </w:r>
            <w:r w:rsidRPr="001337BE">
              <w:rPr>
                <w:rFonts w:eastAsia="MS Mincho"/>
                <w:szCs w:val="24"/>
              </w:rPr>
              <w:t xml:space="preserve"> pažintinių projektų, papildančių pamokų turinį, kūrimas ir įgyvendinimas</w:t>
            </w:r>
          </w:p>
        </w:tc>
        <w:tc>
          <w:tcPr>
            <w:tcW w:w="1597" w:type="dxa"/>
            <w:shd w:val="clear" w:color="auto" w:fill="auto"/>
          </w:tcPr>
          <w:p w14:paraId="57AA5D2F" w14:textId="78192EE9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Mokykloje įgyvendintų projektų skaičius </w:t>
            </w:r>
            <w:r w:rsidR="00123D1C">
              <w:rPr>
                <w:bCs/>
                <w:szCs w:val="24"/>
              </w:rPr>
              <w:t>≥ 2</w:t>
            </w:r>
          </w:p>
        </w:tc>
        <w:tc>
          <w:tcPr>
            <w:tcW w:w="2257" w:type="dxa"/>
          </w:tcPr>
          <w:p w14:paraId="7ABB8721" w14:textId="31BF13E5" w:rsidR="001E4E6F" w:rsidRDefault="00DA6EF3" w:rsidP="001337BE">
            <w:pPr>
              <w:tabs>
                <w:tab w:val="left" w:pos="1650"/>
              </w:tabs>
              <w:rPr>
                <w:bCs/>
                <w:szCs w:val="24"/>
              </w:rPr>
            </w:pPr>
            <w:r w:rsidRPr="001337BE">
              <w:rPr>
                <w:rFonts w:eastAsia="MS Mincho"/>
                <w:szCs w:val="24"/>
              </w:rPr>
              <w:t>Mokykloj</w:t>
            </w:r>
            <w:r w:rsidR="002B4CD4">
              <w:rPr>
                <w:rFonts w:eastAsia="MS Mincho"/>
                <w:szCs w:val="24"/>
              </w:rPr>
              <w:t xml:space="preserve">e įgyvendintų projektų skaičius </w:t>
            </w:r>
            <w:r w:rsidR="00520104">
              <w:rPr>
                <w:bCs/>
                <w:szCs w:val="24"/>
              </w:rPr>
              <w:t>5</w:t>
            </w:r>
            <w:r w:rsidR="00A627B6">
              <w:rPr>
                <w:bCs/>
                <w:szCs w:val="24"/>
              </w:rPr>
              <w:t>:</w:t>
            </w:r>
          </w:p>
          <w:p w14:paraId="25C84701" w14:textId="6BCDE595" w:rsidR="002B4CD4" w:rsidRDefault="00E632B0" w:rsidP="001337BE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rFonts w:eastAsiaTheme="minorEastAsia"/>
              </w:rPr>
              <w:t>Vaikų vasaros poilsio programos</w:t>
            </w:r>
          </w:p>
          <w:p w14:paraId="3115C984" w14:textId="58F601F4" w:rsidR="0020389E" w:rsidRDefault="002B4CD4" w:rsidP="001337BE">
            <w:pPr>
              <w:tabs>
                <w:tab w:val="left" w:pos="165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,,Vasaros mozaika” ir</w:t>
            </w:r>
            <w:r w:rsidRPr="00167B82">
              <w:t xml:space="preserve"> </w:t>
            </w:r>
            <w:r w:rsidRPr="00167B82">
              <w:rPr>
                <w:rFonts w:eastAsiaTheme="minorEastAsia"/>
              </w:rPr>
              <w:t>,,Vasaros atostogos</w:t>
            </w:r>
            <w:r>
              <w:rPr>
                <w:rFonts w:eastAsiaTheme="minorEastAsia"/>
              </w:rPr>
              <w:t xml:space="preserve"> kitaip</w:t>
            </w:r>
            <w:r w:rsidR="003848F4">
              <w:rPr>
                <w:rFonts w:eastAsiaTheme="minorEastAsia"/>
                <w:lang w:val="en-US"/>
              </w:rPr>
              <w:t>”</w:t>
            </w:r>
            <w:r w:rsidR="00161049">
              <w:rPr>
                <w:rFonts w:eastAsiaTheme="minorEastAsia"/>
                <w:lang w:val="en-US"/>
              </w:rPr>
              <w:t>,</w:t>
            </w:r>
          </w:p>
          <w:p w14:paraId="423F447D" w14:textId="56C0D30A" w:rsidR="00953D64" w:rsidRDefault="00E632B0" w:rsidP="002B4CD4">
            <w:pPr>
              <w:tabs>
                <w:tab w:val="left" w:pos="165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="002B4CD4" w:rsidRPr="00167B82">
              <w:rPr>
                <w:rFonts w:eastAsiaTheme="minorEastAsia"/>
              </w:rPr>
              <w:t>tninės kultūros išsaugojimo ir puoselėjimo programa ,,Iš</w:t>
            </w:r>
            <w:r w:rsidR="002B4CD4">
              <w:rPr>
                <w:rFonts w:eastAsiaTheme="minorEastAsia"/>
              </w:rPr>
              <w:t xml:space="preserve"> močiutės skrynios“</w:t>
            </w:r>
            <w:r w:rsidR="00587898">
              <w:rPr>
                <w:rFonts w:eastAsiaTheme="minorEastAsia"/>
              </w:rPr>
              <w:t>,</w:t>
            </w:r>
          </w:p>
          <w:p w14:paraId="7A29FF5D" w14:textId="77F1412F" w:rsidR="002B4CD4" w:rsidRPr="002B4CD4" w:rsidRDefault="00587898" w:rsidP="002B4CD4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rFonts w:eastAsiaTheme="minorEastAsia"/>
              </w:rPr>
              <w:t>N</w:t>
            </w:r>
            <w:r w:rsidR="002B4CD4" w:rsidRPr="00167B82">
              <w:rPr>
                <w:rStyle w:val="d2edcug0"/>
                <w:szCs w:val="24"/>
              </w:rPr>
              <w:t>eformaliojo suaugusiųjų švietimo ir tęstinio mokymosi program</w:t>
            </w:r>
            <w:r w:rsidR="002B4CD4">
              <w:rPr>
                <w:rStyle w:val="d2edcug0"/>
                <w:szCs w:val="24"/>
              </w:rPr>
              <w:t>o</w:t>
            </w:r>
            <w:r w:rsidR="002B4CD4" w:rsidRPr="00167B82">
              <w:rPr>
                <w:rStyle w:val="d2edcug0"/>
                <w:szCs w:val="24"/>
              </w:rPr>
              <w:t xml:space="preserve">s ,,Šilko </w:t>
            </w:r>
            <w:r w:rsidR="002B4CD4" w:rsidRPr="00167B82">
              <w:rPr>
                <w:rStyle w:val="d2edcug0"/>
                <w:szCs w:val="24"/>
              </w:rPr>
              <w:lastRenderedPageBreak/>
              <w:t>tapyba” ir ,,</w:t>
            </w:r>
            <w:proofErr w:type="spellStart"/>
            <w:r w:rsidR="002B4CD4" w:rsidRPr="00167B82">
              <w:rPr>
                <w:rStyle w:val="d2edcug0"/>
                <w:szCs w:val="24"/>
              </w:rPr>
              <w:t>Dekupažo</w:t>
            </w:r>
            <w:proofErr w:type="spellEnd"/>
            <w:r w:rsidR="002B4CD4" w:rsidRPr="00167B82">
              <w:rPr>
                <w:rStyle w:val="d2edcug0"/>
                <w:szCs w:val="24"/>
              </w:rPr>
              <w:t xml:space="preserve"> magija</w:t>
            </w:r>
            <w:r w:rsidR="002B4CD4" w:rsidRPr="00167B82">
              <w:rPr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C5ACB7" w14:textId="6CE0765F" w:rsidR="00B02118" w:rsidRPr="001337BE" w:rsidRDefault="00B02118" w:rsidP="001337BE">
            <w:pPr>
              <w:tabs>
                <w:tab w:val="left" w:pos="1650"/>
              </w:tabs>
              <w:rPr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>Skyrių mokytojai</w:t>
            </w:r>
          </w:p>
        </w:tc>
        <w:tc>
          <w:tcPr>
            <w:tcW w:w="1276" w:type="dxa"/>
            <w:gridSpan w:val="2"/>
          </w:tcPr>
          <w:p w14:paraId="637FBDBF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448CD4AF" w14:textId="1B01ACCA" w:rsidR="00B02118" w:rsidRPr="001337BE" w:rsidRDefault="00E2515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2020 m. </w:t>
            </w:r>
          </w:p>
        </w:tc>
        <w:tc>
          <w:tcPr>
            <w:tcW w:w="1559" w:type="dxa"/>
          </w:tcPr>
          <w:p w14:paraId="7FF6158A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7B142AB4" w14:textId="1BC56861" w:rsidR="00F9572C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  <w:p w14:paraId="54E6377E" w14:textId="6E091727" w:rsidR="00F9572C" w:rsidRPr="000502C0" w:rsidRDefault="00A54A87" w:rsidP="0005717D">
            <w:pPr>
              <w:rPr>
                <w:szCs w:val="24"/>
              </w:rPr>
            </w:pPr>
            <w:r>
              <w:rPr>
                <w:szCs w:val="24"/>
              </w:rPr>
              <w:t>Savivaldybės biudžeto</w:t>
            </w:r>
            <w:r w:rsidR="00D11EB7" w:rsidRPr="00D11EB7">
              <w:rPr>
                <w:szCs w:val="24"/>
              </w:rPr>
              <w:t xml:space="preserve"> lėšos</w:t>
            </w:r>
            <w:r w:rsidR="00E84877">
              <w:rPr>
                <w:szCs w:val="24"/>
              </w:rPr>
              <w:t>:</w:t>
            </w:r>
            <w:r w:rsidR="00A9052B" w:rsidRPr="000502C0">
              <w:rPr>
                <w:szCs w:val="24"/>
              </w:rPr>
              <w:t>1799,97 E</w:t>
            </w:r>
            <w:r w:rsidR="00AB539C" w:rsidRPr="000502C0">
              <w:rPr>
                <w:szCs w:val="24"/>
              </w:rPr>
              <w:t>ur</w:t>
            </w:r>
            <w:r w:rsidR="00955852" w:rsidRPr="000502C0">
              <w:rPr>
                <w:szCs w:val="24"/>
              </w:rPr>
              <w:t>;</w:t>
            </w:r>
          </w:p>
          <w:p w14:paraId="4B1F8675" w14:textId="1A464EC9" w:rsidR="00AB539C" w:rsidRPr="000502C0" w:rsidRDefault="00AB539C" w:rsidP="0005717D">
            <w:pPr>
              <w:rPr>
                <w:szCs w:val="24"/>
              </w:rPr>
            </w:pPr>
            <w:r w:rsidRPr="000502C0">
              <w:rPr>
                <w:szCs w:val="24"/>
              </w:rPr>
              <w:t>Valstybės biudžeto lėšos</w:t>
            </w:r>
            <w:r w:rsidR="00E84877" w:rsidRPr="000502C0">
              <w:rPr>
                <w:szCs w:val="24"/>
              </w:rPr>
              <w:t>:</w:t>
            </w:r>
            <w:r w:rsidRPr="000502C0">
              <w:rPr>
                <w:szCs w:val="24"/>
              </w:rPr>
              <w:t xml:space="preserve"> 2150,00</w:t>
            </w:r>
            <w:r w:rsidR="00A9052B" w:rsidRPr="000502C0">
              <w:rPr>
                <w:szCs w:val="24"/>
              </w:rPr>
              <w:t xml:space="preserve"> E</w:t>
            </w:r>
            <w:r w:rsidRPr="000502C0">
              <w:rPr>
                <w:szCs w:val="24"/>
              </w:rPr>
              <w:t>ur</w:t>
            </w:r>
          </w:p>
          <w:p w14:paraId="369F3D5A" w14:textId="59F428F4" w:rsidR="00520104" w:rsidRPr="00520104" w:rsidRDefault="00520104" w:rsidP="0005717D">
            <w:pPr>
              <w:rPr>
                <w:rFonts w:eastAsia="MS Mincho"/>
                <w:color w:val="FF0000"/>
                <w:szCs w:val="24"/>
              </w:rPr>
            </w:pPr>
          </w:p>
        </w:tc>
      </w:tr>
      <w:tr w:rsidR="00C07CEF" w:rsidRPr="001337BE" w14:paraId="6C872DB6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4FE2FAD5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1.2.2.</w:t>
            </w:r>
          </w:p>
        </w:tc>
        <w:tc>
          <w:tcPr>
            <w:tcW w:w="1958" w:type="dxa"/>
            <w:shd w:val="clear" w:color="auto" w:fill="auto"/>
          </w:tcPr>
          <w:p w14:paraId="51BDA022" w14:textId="1535AA15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Metodinių darbų, mokymo (</w:t>
            </w:r>
            <w:proofErr w:type="spellStart"/>
            <w:r w:rsidRPr="001337BE">
              <w:rPr>
                <w:szCs w:val="24"/>
              </w:rPr>
              <w:t>si</w:t>
            </w:r>
            <w:proofErr w:type="spellEnd"/>
            <w:r w:rsidRPr="001337BE">
              <w:rPr>
                <w:szCs w:val="24"/>
              </w:rPr>
              <w:t>) priemonių rengimas</w:t>
            </w:r>
          </w:p>
        </w:tc>
        <w:tc>
          <w:tcPr>
            <w:tcW w:w="1597" w:type="dxa"/>
            <w:shd w:val="clear" w:color="auto" w:fill="auto"/>
          </w:tcPr>
          <w:p w14:paraId="72B5219F" w14:textId="795B77E9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Metodinių darbų, mokymo (</w:t>
            </w:r>
            <w:proofErr w:type="spellStart"/>
            <w:r w:rsidRPr="001337BE">
              <w:rPr>
                <w:szCs w:val="24"/>
              </w:rPr>
              <w:t>si</w:t>
            </w:r>
            <w:proofErr w:type="spellEnd"/>
            <w:r w:rsidRPr="001337BE">
              <w:rPr>
                <w:szCs w:val="24"/>
              </w:rPr>
              <w:t xml:space="preserve">) priemonių </w:t>
            </w:r>
            <w:r w:rsidRPr="001337BE">
              <w:rPr>
                <w:rFonts w:eastAsia="MS Mincho"/>
                <w:szCs w:val="24"/>
              </w:rPr>
              <w:t xml:space="preserve">skaičius </w:t>
            </w:r>
            <w:r w:rsidR="00841D85">
              <w:rPr>
                <w:bCs/>
                <w:szCs w:val="24"/>
              </w:rPr>
              <w:t>≥3</w:t>
            </w:r>
          </w:p>
        </w:tc>
        <w:tc>
          <w:tcPr>
            <w:tcW w:w="2257" w:type="dxa"/>
          </w:tcPr>
          <w:p w14:paraId="2027D30E" w14:textId="0BCF04F5" w:rsidR="00D30F1E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Parengti 8 metodiniai </w:t>
            </w:r>
            <w:r w:rsidR="00240D22" w:rsidRPr="001337BE">
              <w:rPr>
                <w:rFonts w:eastAsia="MS Mincho"/>
                <w:szCs w:val="24"/>
              </w:rPr>
              <w:t>pranešimai</w:t>
            </w:r>
          </w:p>
          <w:p w14:paraId="2C7E5C66" w14:textId="77777777" w:rsidR="0099393E" w:rsidRPr="001337BE" w:rsidRDefault="0099393E" w:rsidP="001337BE">
            <w:pPr>
              <w:rPr>
                <w:rFonts w:eastAsia="MS Mincho"/>
                <w:szCs w:val="24"/>
              </w:rPr>
            </w:pPr>
          </w:p>
          <w:p w14:paraId="22016EE7" w14:textId="77777777" w:rsidR="00D30F1E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 mokymo(</w:t>
            </w:r>
            <w:proofErr w:type="spellStart"/>
            <w:r w:rsidRPr="001337BE">
              <w:rPr>
                <w:rFonts w:eastAsia="MS Mincho"/>
                <w:szCs w:val="24"/>
              </w:rPr>
              <w:t>si</w:t>
            </w:r>
            <w:proofErr w:type="spellEnd"/>
            <w:r w:rsidRPr="001337BE">
              <w:rPr>
                <w:rFonts w:eastAsia="MS Mincho"/>
                <w:szCs w:val="24"/>
              </w:rPr>
              <w:t>) priemonės</w:t>
            </w:r>
            <w:r w:rsidR="00D30F1E" w:rsidRPr="001337BE">
              <w:rPr>
                <w:rFonts w:eastAsia="MS Mincho"/>
                <w:szCs w:val="24"/>
              </w:rPr>
              <w:t>:</w:t>
            </w:r>
          </w:p>
          <w:p w14:paraId="7FC315CE" w14:textId="1B4A874F" w:rsidR="00D30F1E" w:rsidRPr="001337BE" w:rsidRDefault="00D30F1E" w:rsidP="001337BE">
            <w:pPr>
              <w:rPr>
                <w:rFonts w:eastAsia="MS Mincho"/>
                <w:szCs w:val="24"/>
              </w:rPr>
            </w:pPr>
            <w:r w:rsidRPr="001337BE">
              <w:rPr>
                <w:rStyle w:val="tojvnm2t"/>
                <w:szCs w:val="24"/>
              </w:rPr>
              <w:t>,,Muzikos pažinimo keliu“</w:t>
            </w:r>
            <w:r w:rsidR="003848F4">
              <w:rPr>
                <w:rFonts w:eastAsia="MS Mincho"/>
              </w:rPr>
              <w:t>,</w:t>
            </w:r>
          </w:p>
          <w:p w14:paraId="295FB7B7" w14:textId="61929870" w:rsidR="00B02118" w:rsidRPr="001337BE" w:rsidRDefault="004D7FCC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,,Muzikinė mozaika“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9D7D8D5" w14:textId="5F7512D1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Besiatestuojantys mokyklos mokytojai, mokytojai metodininkai ir ekspertas</w:t>
            </w:r>
          </w:p>
        </w:tc>
        <w:tc>
          <w:tcPr>
            <w:tcW w:w="1276" w:type="dxa"/>
            <w:gridSpan w:val="2"/>
          </w:tcPr>
          <w:p w14:paraId="58A637D2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671D4E7E" w14:textId="10E9FDD6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479658FF" w14:textId="3E9423F0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7BB86853" w14:textId="54338D7F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C07CEF" w:rsidRPr="001337BE" w14:paraId="5CB4F9ED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18F19F2C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1.2.3.</w:t>
            </w:r>
          </w:p>
        </w:tc>
        <w:tc>
          <w:tcPr>
            <w:tcW w:w="1958" w:type="dxa"/>
            <w:shd w:val="clear" w:color="auto" w:fill="auto"/>
          </w:tcPr>
          <w:p w14:paraId="08741ECC" w14:textId="46CAACF0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Seminarų, kursų, mokymų organizavimas</w:t>
            </w:r>
          </w:p>
        </w:tc>
        <w:tc>
          <w:tcPr>
            <w:tcW w:w="1597" w:type="dxa"/>
            <w:shd w:val="clear" w:color="auto" w:fill="auto"/>
          </w:tcPr>
          <w:p w14:paraId="69CE3A58" w14:textId="7DCBFD7B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Seminarų, kursų, mokymų skaičius </w:t>
            </w:r>
            <w:r w:rsidR="00B4335B">
              <w:rPr>
                <w:bCs/>
                <w:szCs w:val="24"/>
              </w:rPr>
              <w:t>≥3</w:t>
            </w:r>
          </w:p>
        </w:tc>
        <w:tc>
          <w:tcPr>
            <w:tcW w:w="2257" w:type="dxa"/>
          </w:tcPr>
          <w:p w14:paraId="10721A0A" w14:textId="39F3C2A5" w:rsidR="00496873" w:rsidRPr="001337BE" w:rsidRDefault="003848F4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</w:t>
            </w:r>
            <w:r w:rsidR="00520104">
              <w:rPr>
                <w:rFonts w:eastAsia="MS Mincho"/>
                <w:szCs w:val="24"/>
              </w:rPr>
              <w:t xml:space="preserve">rganizuoti </w:t>
            </w:r>
            <w:r w:rsidR="00496873" w:rsidRPr="001337BE">
              <w:rPr>
                <w:rFonts w:eastAsia="MS Mincho"/>
                <w:szCs w:val="24"/>
              </w:rPr>
              <w:t>3</w:t>
            </w:r>
            <w:r w:rsidR="00240D22" w:rsidRPr="001337BE">
              <w:rPr>
                <w:rFonts w:eastAsia="MS Mincho"/>
                <w:szCs w:val="24"/>
              </w:rPr>
              <w:t xml:space="preserve"> </w:t>
            </w:r>
            <w:r w:rsidR="006A7507" w:rsidRPr="001337BE">
              <w:rPr>
                <w:rFonts w:eastAsia="MS Mincho"/>
                <w:szCs w:val="24"/>
              </w:rPr>
              <w:t>seminarai</w:t>
            </w:r>
            <w:r>
              <w:rPr>
                <w:rFonts w:eastAsia="MS Mincho"/>
                <w:szCs w:val="24"/>
              </w:rPr>
              <w:t xml:space="preserve"> </w:t>
            </w:r>
            <w:r w:rsidR="006A7507" w:rsidRPr="001337BE">
              <w:rPr>
                <w:rFonts w:eastAsia="MS Mincho"/>
                <w:szCs w:val="24"/>
              </w:rPr>
              <w:t>/</w:t>
            </w:r>
            <w:r>
              <w:rPr>
                <w:rFonts w:eastAsia="MS Mincho"/>
                <w:szCs w:val="24"/>
              </w:rPr>
              <w:t xml:space="preserve"> </w:t>
            </w:r>
            <w:r w:rsidR="006A7507" w:rsidRPr="001337BE">
              <w:rPr>
                <w:rFonts w:eastAsia="MS Mincho"/>
                <w:szCs w:val="24"/>
              </w:rPr>
              <w:t>mokymai</w:t>
            </w:r>
            <w:r w:rsidR="00C07CEF" w:rsidRPr="001337BE">
              <w:rPr>
                <w:rFonts w:eastAsia="MS Mincho"/>
                <w:szCs w:val="24"/>
              </w:rPr>
              <w:t>:</w:t>
            </w:r>
          </w:p>
          <w:p w14:paraId="24130393" w14:textId="012E3941" w:rsidR="0099393E" w:rsidRPr="001337BE" w:rsidRDefault="0053423B" w:rsidP="001337BE">
            <w:pPr>
              <w:rPr>
                <w:bCs/>
                <w:szCs w:val="24"/>
              </w:rPr>
            </w:pPr>
            <w:r w:rsidRPr="001337BE">
              <w:rPr>
                <w:szCs w:val="24"/>
              </w:rPr>
              <w:t>,,Mokinio mokymosi skambinti fortepijonu motyvacijos skatinimas pradiniame ugdymo etape“</w:t>
            </w:r>
            <w:r w:rsidR="00B703C3">
              <w:rPr>
                <w:szCs w:val="24"/>
              </w:rPr>
              <w:t>,</w:t>
            </w:r>
          </w:p>
          <w:p w14:paraId="1EC84D0C" w14:textId="6485DDA1" w:rsidR="0099393E" w:rsidRPr="00B703C3" w:rsidRDefault="00496873" w:rsidP="001337BE">
            <w:pPr>
              <w:rPr>
                <w:bCs/>
                <w:szCs w:val="24"/>
              </w:rPr>
            </w:pPr>
            <w:r w:rsidRPr="001337BE">
              <w:rPr>
                <w:bCs/>
                <w:szCs w:val="24"/>
              </w:rPr>
              <w:t>,</w:t>
            </w:r>
            <w:r w:rsidR="00DA6EF3">
              <w:rPr>
                <w:bCs/>
                <w:szCs w:val="24"/>
              </w:rPr>
              <w:t>,</w:t>
            </w:r>
            <w:r w:rsidRPr="001337BE">
              <w:rPr>
                <w:bCs/>
                <w:szCs w:val="24"/>
              </w:rPr>
              <w:t>Neformaliojo vaikų švietimo ir jo teikėjų veiklos įsivertinimas ir veiklos tobulinimo galimybės</w:t>
            </w:r>
            <w:r w:rsidR="003364E1">
              <w:rPr>
                <w:bCs/>
                <w:szCs w:val="24"/>
              </w:rPr>
              <w:t>“</w:t>
            </w:r>
            <w:r w:rsidR="00B703C3">
              <w:rPr>
                <w:bCs/>
                <w:szCs w:val="24"/>
              </w:rPr>
              <w:t>,</w:t>
            </w:r>
          </w:p>
          <w:p w14:paraId="106F6F50" w14:textId="64069B06" w:rsidR="000D72E7" w:rsidRPr="001337BE" w:rsidRDefault="000D72E7" w:rsidP="001337BE">
            <w:pPr>
              <w:rPr>
                <w:color w:val="FF0000"/>
                <w:szCs w:val="24"/>
              </w:rPr>
            </w:pPr>
            <w:r w:rsidRPr="001337BE">
              <w:rPr>
                <w:szCs w:val="24"/>
              </w:rPr>
              <w:t>Specialiosios pedagogikos ir specialiosios psichologijos kvalifikacijos tobulinimo mokymai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6809DC3" w14:textId="11CBA8A8" w:rsidR="00462EA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Direktor</w:t>
            </w:r>
            <w:r w:rsidR="003848F4">
              <w:rPr>
                <w:rFonts w:eastAsia="MS Mincho"/>
                <w:szCs w:val="24"/>
              </w:rPr>
              <w:t>ius</w:t>
            </w:r>
            <w:r w:rsidR="00462EAE">
              <w:rPr>
                <w:rFonts w:eastAsia="MS Mincho"/>
                <w:szCs w:val="24"/>
              </w:rPr>
              <w:t>,</w:t>
            </w:r>
          </w:p>
          <w:p w14:paraId="27A131B0" w14:textId="4439A794" w:rsidR="00B02118" w:rsidRPr="001337BE" w:rsidRDefault="00462EAE" w:rsidP="001337BE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d</w:t>
            </w:r>
            <w:r w:rsidRPr="001337BE">
              <w:rPr>
                <w:szCs w:val="24"/>
              </w:rPr>
              <w:t>irektoriaus pavaduotoja</w:t>
            </w:r>
            <w:r w:rsidR="003848F4">
              <w:rPr>
                <w:szCs w:val="24"/>
              </w:rPr>
              <w:t>s</w:t>
            </w:r>
            <w:r w:rsidRPr="001337BE">
              <w:rPr>
                <w:szCs w:val="24"/>
              </w:rPr>
              <w:t xml:space="preserve"> ugdymui</w:t>
            </w:r>
          </w:p>
        </w:tc>
        <w:tc>
          <w:tcPr>
            <w:tcW w:w="1276" w:type="dxa"/>
            <w:gridSpan w:val="2"/>
          </w:tcPr>
          <w:p w14:paraId="6DFC001B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2FDAD9BD" w14:textId="77777777" w:rsidR="006A7507" w:rsidRPr="001337BE" w:rsidRDefault="006A7507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  <w:p w14:paraId="74C42C0D" w14:textId="52B1BEE2" w:rsidR="00B02118" w:rsidRPr="001337BE" w:rsidRDefault="007B056C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vasaris</w:t>
            </w:r>
            <w:r w:rsidR="00B87BC3" w:rsidRPr="001337BE">
              <w:rPr>
                <w:szCs w:val="24"/>
              </w:rPr>
              <w:t xml:space="preserve">, birželis, </w:t>
            </w:r>
            <w:r w:rsidRPr="001337BE">
              <w:rPr>
                <w:szCs w:val="24"/>
              </w:rPr>
              <w:t>spalis</w:t>
            </w:r>
          </w:p>
        </w:tc>
        <w:tc>
          <w:tcPr>
            <w:tcW w:w="1559" w:type="dxa"/>
          </w:tcPr>
          <w:p w14:paraId="7E930842" w14:textId="72C96E6F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779CFD79" w14:textId="349E8E43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C07CEF" w:rsidRPr="001337BE" w14:paraId="3D2B98B5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25E4D363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1.2.4.</w:t>
            </w:r>
          </w:p>
        </w:tc>
        <w:tc>
          <w:tcPr>
            <w:tcW w:w="1958" w:type="dxa"/>
            <w:shd w:val="clear" w:color="auto" w:fill="auto"/>
          </w:tcPr>
          <w:p w14:paraId="568E5215" w14:textId="6C7615E9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bCs/>
                <w:szCs w:val="24"/>
              </w:rPr>
              <w:t xml:space="preserve">Mokytojų atestacijos </w:t>
            </w:r>
            <w:r w:rsidRPr="001337BE">
              <w:rPr>
                <w:bCs/>
                <w:szCs w:val="24"/>
              </w:rPr>
              <w:lastRenderedPageBreak/>
              <w:t>programos įgyvendinimas</w:t>
            </w:r>
          </w:p>
        </w:tc>
        <w:tc>
          <w:tcPr>
            <w:tcW w:w="1597" w:type="dxa"/>
            <w:shd w:val="clear" w:color="auto" w:fill="auto"/>
          </w:tcPr>
          <w:p w14:paraId="2CEFD6A8" w14:textId="77777777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lastRenderedPageBreak/>
              <w:t>Parengta atestacijos programa.</w:t>
            </w:r>
          </w:p>
          <w:p w14:paraId="080ABB82" w14:textId="41D44734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lastRenderedPageBreak/>
              <w:t xml:space="preserve">Naujai atestuotų pedagogų </w:t>
            </w:r>
            <w:r w:rsidRPr="001337BE">
              <w:rPr>
                <w:bCs/>
                <w:szCs w:val="24"/>
              </w:rPr>
              <w:t>≥ 1</w:t>
            </w:r>
          </w:p>
        </w:tc>
        <w:tc>
          <w:tcPr>
            <w:tcW w:w="2257" w:type="dxa"/>
          </w:tcPr>
          <w:p w14:paraId="15CF1805" w14:textId="009BF101" w:rsidR="00E52275" w:rsidRPr="001337BE" w:rsidRDefault="00E5227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lastRenderedPageBreak/>
              <w:t>Parengta mokytojų ir pagalbos mokiniui specialistų  2021</w:t>
            </w:r>
            <w:r w:rsidR="003A1FCD">
              <w:rPr>
                <w:szCs w:val="24"/>
              </w:rPr>
              <w:t xml:space="preserve">– </w:t>
            </w:r>
            <w:r w:rsidRPr="001337BE">
              <w:rPr>
                <w:szCs w:val="24"/>
              </w:rPr>
              <w:lastRenderedPageBreak/>
              <w:t>2023  metų atestacijos programa</w:t>
            </w:r>
          </w:p>
          <w:p w14:paraId="06164F65" w14:textId="77777777" w:rsidR="0099393E" w:rsidRPr="001337BE" w:rsidRDefault="0099393E" w:rsidP="001337BE">
            <w:pPr>
              <w:rPr>
                <w:szCs w:val="24"/>
                <w:lang w:eastAsia="lt-LT"/>
              </w:rPr>
            </w:pPr>
          </w:p>
          <w:p w14:paraId="1B2CCB70" w14:textId="797976CC" w:rsidR="00B878B7" w:rsidRPr="001337BE" w:rsidRDefault="00E5227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 n</w:t>
            </w:r>
            <w:r w:rsidR="006A7507" w:rsidRPr="001337BE">
              <w:rPr>
                <w:szCs w:val="24"/>
              </w:rPr>
              <w:t>esiatestavo nei vienas pedagogas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C820DA" w14:textId="05122D03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lastRenderedPageBreak/>
              <w:t>Direktoriaus pavaduotoja</w:t>
            </w:r>
            <w:r w:rsidR="003A1FCD">
              <w:rPr>
                <w:szCs w:val="24"/>
              </w:rPr>
              <w:t>s</w:t>
            </w:r>
            <w:r w:rsidRPr="001337BE">
              <w:rPr>
                <w:szCs w:val="24"/>
              </w:rPr>
              <w:t xml:space="preserve"> ugdymui, </w:t>
            </w:r>
            <w:r w:rsidRPr="001337BE">
              <w:rPr>
                <w:szCs w:val="24"/>
              </w:rPr>
              <w:lastRenderedPageBreak/>
              <w:t>mokytoja</w:t>
            </w:r>
            <w:r w:rsidR="003A1FCD">
              <w:rPr>
                <w:szCs w:val="24"/>
              </w:rPr>
              <w:t>s</w:t>
            </w:r>
            <w:r w:rsidRPr="001337BE">
              <w:rPr>
                <w:szCs w:val="24"/>
              </w:rPr>
              <w:t>, ketinanti</w:t>
            </w:r>
            <w:r w:rsidR="003A1FCD">
              <w:rPr>
                <w:szCs w:val="24"/>
              </w:rPr>
              <w:t>s</w:t>
            </w:r>
            <w:r w:rsidRPr="001337BE">
              <w:rPr>
                <w:szCs w:val="24"/>
              </w:rPr>
              <w:t xml:space="preserve"> atestuotis</w:t>
            </w:r>
          </w:p>
        </w:tc>
        <w:tc>
          <w:tcPr>
            <w:tcW w:w="1276" w:type="dxa"/>
            <w:gridSpan w:val="2"/>
          </w:tcPr>
          <w:p w14:paraId="7EA10EA1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 xml:space="preserve">Iki 2020 m. </w:t>
            </w:r>
            <w:r w:rsidRPr="001337BE">
              <w:rPr>
                <w:rFonts w:eastAsia="MS Mincho"/>
                <w:szCs w:val="24"/>
              </w:rPr>
              <w:lastRenderedPageBreak/>
              <w:t>gruodžio 31 d.</w:t>
            </w:r>
          </w:p>
        </w:tc>
        <w:tc>
          <w:tcPr>
            <w:tcW w:w="1134" w:type="dxa"/>
          </w:tcPr>
          <w:p w14:paraId="2B188F2C" w14:textId="3A3FAF05" w:rsidR="00B02118" w:rsidRPr="001337BE" w:rsidRDefault="00A06607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lastRenderedPageBreak/>
              <w:t>2020 m. lapkritis</w:t>
            </w:r>
          </w:p>
        </w:tc>
        <w:tc>
          <w:tcPr>
            <w:tcW w:w="1559" w:type="dxa"/>
          </w:tcPr>
          <w:p w14:paraId="04259FA5" w14:textId="6BCC3A71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03BB229D" w14:textId="14EAEC20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C07CEF" w:rsidRPr="001337BE" w14:paraId="79459CD8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4C8E3005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1.2.5. </w:t>
            </w:r>
          </w:p>
        </w:tc>
        <w:tc>
          <w:tcPr>
            <w:tcW w:w="1958" w:type="dxa"/>
            <w:shd w:val="clear" w:color="auto" w:fill="auto"/>
          </w:tcPr>
          <w:p w14:paraId="05D5089C" w14:textId="25557CF2" w:rsidR="00B02118" w:rsidRPr="001337BE" w:rsidRDefault="00B02118" w:rsidP="001337BE">
            <w:pPr>
              <w:rPr>
                <w:bCs/>
                <w:szCs w:val="24"/>
              </w:rPr>
            </w:pPr>
            <w:r w:rsidRPr="001337BE">
              <w:rPr>
                <w:szCs w:val="24"/>
              </w:rPr>
              <w:t>Kryptingas kvalifikacijos tobulinimas</w:t>
            </w:r>
          </w:p>
        </w:tc>
        <w:tc>
          <w:tcPr>
            <w:tcW w:w="1597" w:type="dxa"/>
            <w:shd w:val="clear" w:color="auto" w:fill="auto"/>
          </w:tcPr>
          <w:p w14:paraId="58B80583" w14:textId="77777777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Ne mažiau kaip tris dienas per metus kvalifikaciją tobulinusių pedagoginių darbuotojų dalis 90 proc.</w:t>
            </w:r>
          </w:p>
        </w:tc>
        <w:tc>
          <w:tcPr>
            <w:tcW w:w="2257" w:type="dxa"/>
          </w:tcPr>
          <w:p w14:paraId="0BF43F92" w14:textId="2EE1294C" w:rsidR="00B02118" w:rsidRPr="001337BE" w:rsidRDefault="00C07CEF" w:rsidP="003D5112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 xml:space="preserve">Ne mažiau kaip tris dienas per metus kvalifikaciją tobulinusių pedagoginių darbuotojų </w:t>
            </w:r>
            <w:r w:rsidR="0099624A" w:rsidRPr="001337BE">
              <w:rPr>
                <w:szCs w:val="24"/>
              </w:rPr>
              <w:t xml:space="preserve">dalis – </w:t>
            </w:r>
            <w:r w:rsidR="003D5112">
              <w:rPr>
                <w:szCs w:val="24"/>
              </w:rPr>
              <w:t>10</w:t>
            </w:r>
            <w:r w:rsidR="0099624A" w:rsidRPr="001337BE">
              <w:rPr>
                <w:szCs w:val="24"/>
              </w:rPr>
              <w:t>0 proc.</w:t>
            </w:r>
            <w:r w:rsidRPr="001337BE">
              <w:rPr>
                <w:szCs w:val="24"/>
              </w:rPr>
              <w:t xml:space="preserve"> (per metus </w:t>
            </w:r>
            <w:r w:rsidRPr="001337BE">
              <w:rPr>
                <w:rFonts w:eastAsia="MS Mincho"/>
                <w:szCs w:val="24"/>
              </w:rPr>
              <w:t>105 dienos)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B85F50" w14:textId="023A26EF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rFonts w:eastAsia="MS Mincho"/>
                <w:szCs w:val="24"/>
              </w:rPr>
              <w:t>Skyrių mokytojai</w:t>
            </w:r>
          </w:p>
        </w:tc>
        <w:tc>
          <w:tcPr>
            <w:tcW w:w="1276" w:type="dxa"/>
            <w:gridSpan w:val="2"/>
          </w:tcPr>
          <w:p w14:paraId="0A2D490C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6E173FA1" w14:textId="6B0B962F" w:rsidR="00B02118" w:rsidRPr="001337BE" w:rsidRDefault="00C07CE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72E0CDFD" w14:textId="55B8DE80" w:rsidR="00B02118" w:rsidRPr="003D402F" w:rsidRDefault="008F2145" w:rsidP="001337BE">
            <w:pPr>
              <w:rPr>
                <w:color w:val="FF0000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  <w:r w:rsidRPr="003D402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B3DC98" w14:textId="65B138F2" w:rsidR="00842F32" w:rsidRPr="003D402F" w:rsidRDefault="003672F3" w:rsidP="001337BE">
            <w:pPr>
              <w:rPr>
                <w:color w:val="FF0000"/>
                <w:szCs w:val="24"/>
                <w:lang w:eastAsia="lt-LT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  <w:r w:rsidRPr="001337BE">
              <w:rPr>
                <w:rFonts w:eastAsia="MS Mincho"/>
                <w:szCs w:val="24"/>
              </w:rPr>
              <w:t xml:space="preserve"> </w:t>
            </w:r>
          </w:p>
          <w:p w14:paraId="065801B1" w14:textId="5FF15E19" w:rsidR="00B02118" w:rsidRPr="003D402F" w:rsidRDefault="00B02118" w:rsidP="001337BE">
            <w:pPr>
              <w:rPr>
                <w:color w:val="FF0000"/>
                <w:szCs w:val="24"/>
              </w:rPr>
            </w:pPr>
          </w:p>
        </w:tc>
      </w:tr>
      <w:tr w:rsidR="007B3D7D" w:rsidRPr="001337BE" w14:paraId="3781E5DB" w14:textId="77777777" w:rsidTr="00860846">
        <w:trPr>
          <w:trHeight w:val="351"/>
        </w:trPr>
        <w:tc>
          <w:tcPr>
            <w:tcW w:w="846" w:type="dxa"/>
            <w:shd w:val="clear" w:color="auto" w:fill="auto"/>
          </w:tcPr>
          <w:p w14:paraId="7E9EF77C" w14:textId="77777777" w:rsidR="007B3D7D" w:rsidRPr="001337BE" w:rsidRDefault="007B3D7D" w:rsidP="001337BE">
            <w:pPr>
              <w:rPr>
                <w:rFonts w:eastAsia="MS Mincho"/>
                <w:b/>
                <w:szCs w:val="24"/>
              </w:rPr>
            </w:pPr>
            <w:r w:rsidRPr="001337BE">
              <w:rPr>
                <w:rFonts w:eastAsia="MS Mincho"/>
                <w:b/>
                <w:szCs w:val="24"/>
              </w:rPr>
              <w:t>1.3.</w:t>
            </w:r>
          </w:p>
        </w:tc>
        <w:tc>
          <w:tcPr>
            <w:tcW w:w="14033" w:type="dxa"/>
            <w:gridSpan w:val="10"/>
          </w:tcPr>
          <w:p w14:paraId="33895B57" w14:textId="2B6797CA" w:rsidR="007B3D7D" w:rsidRPr="001337BE" w:rsidRDefault="007B3D7D" w:rsidP="001337BE">
            <w:pPr>
              <w:rPr>
                <w:rFonts w:eastAsia="MS Mincho"/>
                <w:b/>
                <w:szCs w:val="24"/>
              </w:rPr>
            </w:pPr>
            <w:r w:rsidRPr="001337BE">
              <w:rPr>
                <w:b/>
                <w:szCs w:val="24"/>
              </w:rPr>
              <w:t>Uždavinys. Individualios mokinio pažangos kokybės vertinimas.</w:t>
            </w:r>
          </w:p>
        </w:tc>
      </w:tr>
      <w:tr w:rsidR="00C07CEF" w:rsidRPr="001337BE" w14:paraId="28672D92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0D5BE6D1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1.3.1. </w:t>
            </w:r>
          </w:p>
        </w:tc>
        <w:tc>
          <w:tcPr>
            <w:tcW w:w="1958" w:type="dxa"/>
            <w:shd w:val="clear" w:color="auto" w:fill="auto"/>
          </w:tcPr>
          <w:p w14:paraId="19B294C1" w14:textId="5BA713DF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Parengti pradiniame  ugdyme mokinio pasiekimų ir pažangos aplanką</w:t>
            </w:r>
          </w:p>
        </w:tc>
        <w:tc>
          <w:tcPr>
            <w:tcW w:w="1597" w:type="dxa"/>
            <w:shd w:val="clear" w:color="auto" w:fill="auto"/>
          </w:tcPr>
          <w:p w14:paraId="730165C2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Pradinio ugdymo mokinių dalis, turinti pasiekimų ir pažangos aplankus 20 proc.</w:t>
            </w:r>
          </w:p>
        </w:tc>
        <w:tc>
          <w:tcPr>
            <w:tcW w:w="2257" w:type="dxa"/>
          </w:tcPr>
          <w:p w14:paraId="2D6C498C" w14:textId="33B2488D" w:rsidR="00B02118" w:rsidRPr="001337BE" w:rsidRDefault="007B3D7D" w:rsidP="00202DF4">
            <w:pPr>
              <w:rPr>
                <w:color w:val="FF0000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20 proc. </w:t>
            </w:r>
            <w:r w:rsidR="00C24069" w:rsidRPr="001337BE">
              <w:rPr>
                <w:rFonts w:eastAsia="MS Mincho"/>
                <w:szCs w:val="24"/>
              </w:rPr>
              <w:t xml:space="preserve">pradinio ugdymo </w:t>
            </w:r>
            <w:r w:rsidRPr="001337BE">
              <w:rPr>
                <w:rFonts w:eastAsia="MS Mincho"/>
                <w:szCs w:val="24"/>
              </w:rPr>
              <w:t>muzikos ir dailės skyrių mokinių pažanga fiksuota pasiekimų ir pažangos aplanke</w:t>
            </w:r>
            <w:r w:rsidR="00B878B7" w:rsidRPr="001337BE"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A9C5C8" w14:textId="0AAF9EDE" w:rsidR="00B02118" w:rsidRPr="001337BE" w:rsidRDefault="00B02118" w:rsidP="00B63D76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Direktor</w:t>
            </w:r>
            <w:r w:rsidR="003A1FCD">
              <w:rPr>
                <w:szCs w:val="24"/>
              </w:rPr>
              <w:t>ius</w:t>
            </w:r>
            <w:r w:rsidRPr="001337BE">
              <w:rPr>
                <w:szCs w:val="24"/>
              </w:rPr>
              <w:t>, direktoriaus pavaduotoja</w:t>
            </w:r>
            <w:r w:rsidR="003A1FCD">
              <w:rPr>
                <w:szCs w:val="24"/>
              </w:rPr>
              <w:t>s</w:t>
            </w:r>
            <w:r w:rsidRPr="001337BE">
              <w:rPr>
                <w:szCs w:val="24"/>
              </w:rPr>
              <w:t xml:space="preserve"> ugdymui, </w:t>
            </w:r>
            <w:r w:rsidR="00B63D76">
              <w:rPr>
                <w:szCs w:val="24"/>
              </w:rPr>
              <w:t>m</w:t>
            </w:r>
            <w:r w:rsidRPr="001337BE">
              <w:rPr>
                <w:szCs w:val="24"/>
              </w:rPr>
              <w:t>etodinės grupės</w:t>
            </w:r>
          </w:p>
        </w:tc>
        <w:tc>
          <w:tcPr>
            <w:tcW w:w="1276" w:type="dxa"/>
            <w:gridSpan w:val="2"/>
          </w:tcPr>
          <w:p w14:paraId="67153856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 Iki 2020 m. gruodžio 31 d.</w:t>
            </w:r>
          </w:p>
        </w:tc>
        <w:tc>
          <w:tcPr>
            <w:tcW w:w="1134" w:type="dxa"/>
          </w:tcPr>
          <w:p w14:paraId="3D19B59C" w14:textId="75CA235C" w:rsidR="00B02118" w:rsidRPr="001337BE" w:rsidRDefault="0079346B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4EFE7948" w14:textId="77777777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341F1B4D" w14:textId="35331BA0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C07CEF" w:rsidRPr="001337BE" w14:paraId="1E06B3AB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194BF04A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1.3.2.</w:t>
            </w:r>
          </w:p>
        </w:tc>
        <w:tc>
          <w:tcPr>
            <w:tcW w:w="1958" w:type="dxa"/>
            <w:shd w:val="clear" w:color="auto" w:fill="auto"/>
          </w:tcPr>
          <w:p w14:paraId="114E0DD8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Organizuoti individualius tėvų</w:t>
            </w:r>
          </w:p>
          <w:p w14:paraId="7A75CB77" w14:textId="0E6E5596" w:rsidR="00B02118" w:rsidRPr="001337BE" w:rsidRDefault="00B02118" w:rsidP="001337BE">
            <w:pPr>
              <w:rPr>
                <w:szCs w:val="24"/>
              </w:rPr>
            </w:pPr>
            <w:r w:rsidRPr="001337BE">
              <w:rPr>
                <w:rFonts w:eastAsia="MS Mincho"/>
                <w:szCs w:val="24"/>
              </w:rPr>
              <w:t>(globėjų) susitikimus aptariant mokinių pažangą</w:t>
            </w:r>
          </w:p>
        </w:tc>
        <w:tc>
          <w:tcPr>
            <w:tcW w:w="1597" w:type="dxa"/>
            <w:shd w:val="clear" w:color="auto" w:fill="auto"/>
          </w:tcPr>
          <w:p w14:paraId="140B96AF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Individualių susitikimų su tėvais aptariant mokinių pažangą dalis </w:t>
            </w:r>
            <w:r w:rsidRPr="001337BE">
              <w:rPr>
                <w:bCs/>
                <w:szCs w:val="24"/>
              </w:rPr>
              <w:t xml:space="preserve">≥ 60 </w:t>
            </w:r>
            <w:r w:rsidRPr="001337BE">
              <w:rPr>
                <w:rFonts w:eastAsia="MS Mincho"/>
                <w:szCs w:val="24"/>
              </w:rPr>
              <w:t xml:space="preserve"> proc.</w:t>
            </w:r>
          </w:p>
        </w:tc>
        <w:tc>
          <w:tcPr>
            <w:tcW w:w="2257" w:type="dxa"/>
          </w:tcPr>
          <w:p w14:paraId="05372ABE" w14:textId="77777777" w:rsidR="00184DF3" w:rsidRPr="001337BE" w:rsidRDefault="00EF6CAA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 xml:space="preserve">Organizuoti </w:t>
            </w:r>
            <w:r w:rsidR="008A5818" w:rsidRPr="001337BE">
              <w:rPr>
                <w:szCs w:val="24"/>
              </w:rPr>
              <w:t xml:space="preserve">4 </w:t>
            </w:r>
            <w:r w:rsidR="00184DF3" w:rsidRPr="001337BE">
              <w:rPr>
                <w:rFonts w:eastAsia="MS Mincho"/>
                <w:szCs w:val="24"/>
              </w:rPr>
              <w:t>tėvų</w:t>
            </w:r>
          </w:p>
          <w:p w14:paraId="33536374" w14:textId="7F493DED" w:rsidR="00B02118" w:rsidRPr="001337BE" w:rsidRDefault="00FB5540" w:rsidP="00A031F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(globėjų) </w:t>
            </w:r>
            <w:r w:rsidR="008A5818" w:rsidRPr="001337BE">
              <w:rPr>
                <w:szCs w:val="24"/>
              </w:rPr>
              <w:t xml:space="preserve">susirinkimai: I klasės dailės ir muzikos skyrių </w:t>
            </w:r>
            <w:r w:rsidR="00184DF3" w:rsidRPr="001337BE">
              <w:rPr>
                <w:szCs w:val="24"/>
              </w:rPr>
              <w:t xml:space="preserve"> mokinių </w:t>
            </w:r>
            <w:r w:rsidR="008A5818" w:rsidRPr="001337BE">
              <w:rPr>
                <w:szCs w:val="24"/>
              </w:rPr>
              <w:t xml:space="preserve">tėvams, Seirijų bei Veisiejų skyrių ankstyvojo integruoto ugdymo mokinių tėvams, </w:t>
            </w:r>
            <w:r w:rsidR="008A5818" w:rsidRPr="001337BE">
              <w:rPr>
                <w:szCs w:val="24"/>
              </w:rPr>
              <w:lastRenderedPageBreak/>
              <w:t>kuri</w:t>
            </w:r>
            <w:r w:rsidR="008E7804" w:rsidRPr="001337BE">
              <w:rPr>
                <w:szCs w:val="24"/>
              </w:rPr>
              <w:t>uo</w:t>
            </w:r>
            <w:r w:rsidR="008A5818" w:rsidRPr="001337BE">
              <w:rPr>
                <w:szCs w:val="24"/>
              </w:rPr>
              <w:t xml:space="preserve">se dalyvavo </w:t>
            </w:r>
            <w:r w:rsidR="0033779B" w:rsidRPr="001337BE">
              <w:rPr>
                <w:szCs w:val="24"/>
              </w:rPr>
              <w:t>80</w:t>
            </w:r>
            <w:r w:rsidR="00A031F7">
              <w:rPr>
                <w:szCs w:val="24"/>
              </w:rPr>
              <w:t xml:space="preserve"> proc.</w:t>
            </w:r>
            <w:r w:rsidR="008A5818" w:rsidRPr="001337BE">
              <w:rPr>
                <w:szCs w:val="24"/>
              </w:rPr>
              <w:t xml:space="preserve"> tėvų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A07432" w14:textId="1AD68906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 xml:space="preserve">Visi mokytojai </w:t>
            </w:r>
          </w:p>
        </w:tc>
        <w:tc>
          <w:tcPr>
            <w:tcW w:w="1276" w:type="dxa"/>
            <w:gridSpan w:val="2"/>
          </w:tcPr>
          <w:p w14:paraId="7596539D" w14:textId="77777777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681975D7" w14:textId="16ACF8D4" w:rsidR="00B02118" w:rsidRPr="001337BE" w:rsidRDefault="00184DF3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2020 m. </w:t>
            </w:r>
          </w:p>
        </w:tc>
        <w:tc>
          <w:tcPr>
            <w:tcW w:w="1559" w:type="dxa"/>
          </w:tcPr>
          <w:p w14:paraId="7859ACCA" w14:textId="197E28E3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2312A9BE" w14:textId="17F33B73" w:rsidR="00B02118" w:rsidRPr="001337BE" w:rsidRDefault="00B02118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48CBE004" w14:textId="77777777" w:rsidTr="00860846">
        <w:trPr>
          <w:trHeight w:val="608"/>
        </w:trPr>
        <w:tc>
          <w:tcPr>
            <w:tcW w:w="846" w:type="dxa"/>
            <w:shd w:val="clear" w:color="auto" w:fill="auto"/>
          </w:tcPr>
          <w:p w14:paraId="02277234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2. </w:t>
            </w:r>
          </w:p>
        </w:tc>
        <w:tc>
          <w:tcPr>
            <w:tcW w:w="7335" w:type="dxa"/>
            <w:gridSpan w:val="4"/>
            <w:shd w:val="clear" w:color="auto" w:fill="auto"/>
          </w:tcPr>
          <w:p w14:paraId="639392BC" w14:textId="647EEC76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Tikslas. Mokyklos, kaip aktyvios ir atviros bendruomenės meninių kompetencijų ugdymas per konkursinę, projektinę, koncertinę veiklą</w:t>
            </w:r>
          </w:p>
          <w:p w14:paraId="514F8E25" w14:textId="77777777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6"/>
            <w:shd w:val="clear" w:color="auto" w:fill="auto"/>
          </w:tcPr>
          <w:p w14:paraId="06BB4F77" w14:textId="22B33FA6" w:rsidR="00D0439F" w:rsidRPr="00E11D73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3">
              <w:rPr>
                <w:rFonts w:ascii="Times New Roman" w:hAnsi="Times New Roman" w:cs="Times New Roman"/>
                <w:sz w:val="24"/>
                <w:szCs w:val="24"/>
              </w:rPr>
              <w:t>Padidė</w:t>
            </w:r>
            <w:r w:rsidR="00821A3C" w:rsidRPr="00E11D73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Pr="00E11D73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pradinio ugdymo mokinių skaičius, dalyvaujančių edukacinėse veiklose, 5 proc. </w:t>
            </w:r>
          </w:p>
          <w:p w14:paraId="3FD0D017" w14:textId="56C30A91" w:rsidR="00D0439F" w:rsidRPr="00E11D73" w:rsidRDefault="00D0439F" w:rsidP="00C11E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3">
              <w:rPr>
                <w:rFonts w:ascii="Times New Roman" w:hAnsi="Times New Roman" w:cs="Times New Roman"/>
                <w:sz w:val="24"/>
                <w:szCs w:val="24"/>
              </w:rPr>
              <w:t>Padidė</w:t>
            </w:r>
            <w:r w:rsidR="00821A3C" w:rsidRPr="00E11D73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Pr="00E11D73">
              <w:rPr>
                <w:rFonts w:ascii="Times New Roman" w:hAnsi="Times New Roman" w:cs="Times New Roman"/>
                <w:sz w:val="24"/>
                <w:szCs w:val="24"/>
              </w:rPr>
              <w:t>mokinių skaičius, dalyvaujančių</w:t>
            </w:r>
            <w:r w:rsidR="00821A3C" w:rsidRPr="00E11D73">
              <w:rPr>
                <w:rFonts w:ascii="Times New Roman" w:hAnsi="Times New Roman" w:cs="Times New Roman"/>
                <w:sz w:val="24"/>
                <w:szCs w:val="24"/>
              </w:rPr>
              <w:t xml:space="preserve"> nuotoliniuose</w:t>
            </w:r>
            <w:r w:rsidRPr="00E11D73">
              <w:rPr>
                <w:rFonts w:ascii="Times New Roman" w:hAnsi="Times New Roman" w:cs="Times New Roman"/>
                <w:sz w:val="24"/>
                <w:szCs w:val="24"/>
              </w:rPr>
              <w:t xml:space="preserve"> koncertuose, parodose, konkursuose 10 proc.</w:t>
            </w:r>
          </w:p>
        </w:tc>
      </w:tr>
      <w:tr w:rsidR="00D0439F" w:rsidRPr="001337BE" w14:paraId="35A61956" w14:textId="77777777" w:rsidTr="00860846">
        <w:trPr>
          <w:trHeight w:val="302"/>
        </w:trPr>
        <w:tc>
          <w:tcPr>
            <w:tcW w:w="846" w:type="dxa"/>
            <w:shd w:val="clear" w:color="auto" w:fill="auto"/>
          </w:tcPr>
          <w:p w14:paraId="505DD53D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2.1. </w:t>
            </w:r>
          </w:p>
        </w:tc>
        <w:tc>
          <w:tcPr>
            <w:tcW w:w="14033" w:type="dxa"/>
            <w:gridSpan w:val="10"/>
          </w:tcPr>
          <w:p w14:paraId="039992EC" w14:textId="066019CC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>Uždavinys. Aktyvinti mokyklos mokinių, meninių kolektyvų</w:t>
            </w:r>
            <w:r w:rsidR="00E02EF8"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koncertinę, konkursinę veiklą.</w:t>
            </w:r>
          </w:p>
        </w:tc>
      </w:tr>
      <w:tr w:rsidR="00D0439F" w:rsidRPr="001337BE" w14:paraId="6F6E2FC1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4026DB86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2.1.1.</w:t>
            </w:r>
          </w:p>
        </w:tc>
        <w:tc>
          <w:tcPr>
            <w:tcW w:w="1958" w:type="dxa"/>
            <w:shd w:val="clear" w:color="auto" w:fill="auto"/>
          </w:tcPr>
          <w:p w14:paraId="2DC07102" w14:textId="74425B1B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Edukacinės veiklos ikimokyklinio ir pradinio ugdymo ugdytiniams</w:t>
            </w:r>
          </w:p>
        </w:tc>
        <w:tc>
          <w:tcPr>
            <w:tcW w:w="1597" w:type="dxa"/>
            <w:shd w:val="clear" w:color="auto" w:fill="auto"/>
          </w:tcPr>
          <w:p w14:paraId="4ABC1E96" w14:textId="30AE1EC2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Edukacinių   veiklų  ikimokyklinio ir pradinio ugdymo ugdytiniams skaičius </w:t>
            </w:r>
            <w:r w:rsidRPr="001337BE">
              <w:rPr>
                <w:bCs/>
                <w:szCs w:val="24"/>
              </w:rPr>
              <w:t xml:space="preserve">≥ 4 </w:t>
            </w:r>
          </w:p>
        </w:tc>
        <w:tc>
          <w:tcPr>
            <w:tcW w:w="2257" w:type="dxa"/>
          </w:tcPr>
          <w:p w14:paraId="00C637F8" w14:textId="539EEDDD" w:rsidR="00277F75" w:rsidRPr="00277F75" w:rsidRDefault="00240D22" w:rsidP="001337BE">
            <w:pPr>
              <w:rPr>
                <w:rFonts w:eastAsiaTheme="minorHAnsi"/>
                <w:color w:val="050505"/>
                <w:szCs w:val="24"/>
                <w:shd w:val="clear" w:color="auto" w:fill="FFFFFF"/>
              </w:rPr>
            </w:pPr>
            <w:r w:rsidRPr="001337BE">
              <w:rPr>
                <w:szCs w:val="24"/>
              </w:rPr>
              <w:t xml:space="preserve">Edukacinių   veiklų  ikimokyklinio ir pradinio ugdymo ugdytiniams skaičius </w:t>
            </w:r>
            <w:r w:rsidRPr="001337BE">
              <w:rPr>
                <w:bCs/>
                <w:szCs w:val="24"/>
              </w:rPr>
              <w:t xml:space="preserve"> 4:</w:t>
            </w:r>
            <w:r w:rsidR="00277F75">
              <w:rPr>
                <w:bCs/>
                <w:szCs w:val="24"/>
              </w:rPr>
              <w:t xml:space="preserve"> </w:t>
            </w:r>
            <w:r w:rsidR="00BA010A">
              <w:rPr>
                <w:rFonts w:eastAsiaTheme="minorHAnsi"/>
                <w:color w:val="050505"/>
                <w:szCs w:val="24"/>
                <w:shd w:val="clear" w:color="auto" w:fill="FFFFFF"/>
              </w:rPr>
              <w:t>i</w:t>
            </w:r>
            <w:r w:rsidRPr="001337BE">
              <w:rPr>
                <w:rFonts w:eastAsiaTheme="minorHAnsi"/>
                <w:color w:val="050505"/>
                <w:szCs w:val="24"/>
                <w:shd w:val="clear" w:color="auto" w:fill="FFFFFF"/>
              </w:rPr>
              <w:t>ntegruota keramikos pamoka Šeštokų dailės skyriaus mokiniams Lazdijų meno mokykloje</w:t>
            </w:r>
            <w:r w:rsidR="00BA010A">
              <w:rPr>
                <w:rFonts w:eastAsiaTheme="minorHAnsi"/>
                <w:color w:val="050505"/>
                <w:szCs w:val="24"/>
                <w:shd w:val="clear" w:color="auto" w:fill="FFFFFF"/>
              </w:rPr>
              <w:t>,</w:t>
            </w:r>
          </w:p>
          <w:p w14:paraId="05C61BB3" w14:textId="3C63EB0C" w:rsidR="0099393E" w:rsidRPr="001337BE" w:rsidRDefault="00BA010A" w:rsidP="001337BE">
            <w:pPr>
              <w:rPr>
                <w:rFonts w:eastAsiaTheme="minorHAnsi"/>
                <w:color w:val="050505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050505"/>
                <w:szCs w:val="24"/>
                <w:shd w:val="clear" w:color="auto" w:fill="FFFFFF"/>
              </w:rPr>
              <w:t>i</w:t>
            </w:r>
            <w:r w:rsidR="00240D22" w:rsidRPr="001337BE">
              <w:rPr>
                <w:rFonts w:eastAsiaTheme="minorHAnsi"/>
                <w:color w:val="050505"/>
                <w:szCs w:val="24"/>
                <w:shd w:val="clear" w:color="auto" w:fill="FFFFFF"/>
              </w:rPr>
              <w:t>ntegruota muzikos pamoka  ankstyvojo integruoto ugdymo mokiniams Lazdijų meno mokykloje</w:t>
            </w:r>
            <w:r>
              <w:rPr>
                <w:rFonts w:eastAsiaTheme="minorHAnsi"/>
                <w:color w:val="050505"/>
                <w:szCs w:val="24"/>
                <w:shd w:val="clear" w:color="auto" w:fill="FFFFFF"/>
              </w:rPr>
              <w:t>,</w:t>
            </w:r>
          </w:p>
          <w:p w14:paraId="36080723" w14:textId="19E8CC3F" w:rsidR="0099393E" w:rsidRDefault="00BA010A" w:rsidP="001337BE">
            <w:pPr>
              <w:rPr>
                <w:color w:val="050505"/>
                <w:szCs w:val="24"/>
                <w:shd w:val="clear" w:color="auto" w:fill="FFFFFF"/>
              </w:rPr>
            </w:pPr>
            <w:r>
              <w:rPr>
                <w:color w:val="050505"/>
                <w:szCs w:val="24"/>
                <w:shd w:val="clear" w:color="auto" w:fill="FFFFFF"/>
              </w:rPr>
              <w:t>v</w:t>
            </w:r>
            <w:r w:rsidR="0099393E" w:rsidRPr="001337BE">
              <w:rPr>
                <w:color w:val="050505"/>
                <w:szCs w:val="24"/>
                <w:shd w:val="clear" w:color="auto" w:fill="FFFFFF"/>
              </w:rPr>
              <w:t>irtuali Lazdijų meno mokyklos, Veisiejų, Seirijų, Krosnos, Šeštokų skyrių dailės ir ankstyvojo integruoto ugdymo mokinių darbų paroda ,,Tau, M</w:t>
            </w:r>
            <w:r w:rsidR="00DE404D">
              <w:rPr>
                <w:color w:val="050505"/>
                <w:szCs w:val="24"/>
                <w:shd w:val="clear" w:color="auto" w:fill="FFFFFF"/>
              </w:rPr>
              <w:t>amyte, mano meilė ir kūryba...“</w:t>
            </w:r>
            <w:r>
              <w:rPr>
                <w:color w:val="050505"/>
                <w:szCs w:val="24"/>
                <w:shd w:val="clear" w:color="auto" w:fill="FFFFFF"/>
              </w:rPr>
              <w:t>,</w:t>
            </w:r>
          </w:p>
          <w:p w14:paraId="66335721" w14:textId="77777777" w:rsidR="00A366AB" w:rsidRPr="00A63609" w:rsidRDefault="00A366AB" w:rsidP="001337BE">
            <w:pPr>
              <w:rPr>
                <w:color w:val="050505"/>
                <w:szCs w:val="24"/>
                <w:shd w:val="clear" w:color="auto" w:fill="FFFFFF"/>
              </w:rPr>
            </w:pPr>
          </w:p>
          <w:p w14:paraId="1DB2A60C" w14:textId="33951A19" w:rsidR="00841C5D" w:rsidRPr="001337BE" w:rsidRDefault="00841C5D" w:rsidP="001337BE">
            <w:pPr>
              <w:rPr>
                <w:rFonts w:eastAsiaTheme="minorHAnsi"/>
                <w:szCs w:val="24"/>
              </w:rPr>
            </w:pPr>
            <w:r w:rsidRPr="001337BE">
              <w:rPr>
                <w:rFonts w:eastAsiaTheme="minorHAnsi"/>
                <w:szCs w:val="24"/>
              </w:rPr>
              <w:lastRenderedPageBreak/>
              <w:t>Lazdijų meno mokyklos muzikos ir dailės skyrių pradinio ugdymo 3 kl. mokinių</w:t>
            </w:r>
          </w:p>
          <w:p w14:paraId="5E044621" w14:textId="58CCDFCA" w:rsidR="00D0439F" w:rsidRPr="00A63609" w:rsidRDefault="00841C5D" w:rsidP="001337BE">
            <w:pPr>
              <w:rPr>
                <w:color w:val="050505"/>
                <w:szCs w:val="24"/>
                <w:shd w:val="clear" w:color="auto" w:fill="FFFFFF"/>
              </w:rPr>
            </w:pPr>
            <w:r w:rsidRPr="001337BE">
              <w:rPr>
                <w:color w:val="050505"/>
                <w:szCs w:val="24"/>
                <w:shd w:val="clear" w:color="auto" w:fill="FFFFFF"/>
              </w:rPr>
              <w:t>vi</w:t>
            </w:r>
            <w:r w:rsidR="00463C0A">
              <w:rPr>
                <w:color w:val="050505"/>
                <w:szCs w:val="24"/>
                <w:shd w:val="clear" w:color="auto" w:fill="FFFFFF"/>
              </w:rPr>
              <w:t>rtualus koncertas-</w:t>
            </w:r>
            <w:r w:rsidRPr="001337BE">
              <w:rPr>
                <w:color w:val="050505"/>
                <w:szCs w:val="24"/>
                <w:shd w:val="clear" w:color="auto" w:fill="FFFFFF"/>
              </w:rPr>
              <w:t xml:space="preserve"> paroda ,,Vaikystės spalvos“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DEE378F" w14:textId="5CD7CDF0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>Visi mokytojai</w:t>
            </w:r>
          </w:p>
        </w:tc>
        <w:tc>
          <w:tcPr>
            <w:tcW w:w="1276" w:type="dxa"/>
            <w:gridSpan w:val="2"/>
          </w:tcPr>
          <w:p w14:paraId="26D64556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1CD3049B" w14:textId="2FE36908" w:rsidR="00D0439F" w:rsidRPr="001337BE" w:rsidRDefault="000D6AD1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108430F1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052ECCA9" w14:textId="276DBDAD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03C11A4F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712B0070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2.1.2.</w:t>
            </w:r>
          </w:p>
        </w:tc>
        <w:tc>
          <w:tcPr>
            <w:tcW w:w="1958" w:type="dxa"/>
            <w:shd w:val="clear" w:color="auto" w:fill="auto"/>
          </w:tcPr>
          <w:p w14:paraId="19BCB64F" w14:textId="63ECF1CC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Dalyvavimas rajono, šalies, tarptautiniuose konkursuose, festivaliuose</w:t>
            </w:r>
          </w:p>
        </w:tc>
        <w:tc>
          <w:tcPr>
            <w:tcW w:w="1597" w:type="dxa"/>
            <w:shd w:val="clear" w:color="auto" w:fill="auto"/>
          </w:tcPr>
          <w:p w14:paraId="77AAC4A5" w14:textId="620D442D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Rajoninių, respublikinių, tarptautinių konkursų, festivalių skaičius </w:t>
            </w:r>
            <w:r w:rsidRPr="001337BE">
              <w:rPr>
                <w:bCs/>
                <w:szCs w:val="24"/>
              </w:rPr>
              <w:t>≥ 25</w:t>
            </w:r>
            <w:r w:rsidRPr="001337BE"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5312FCB1" w14:textId="0653B4FF" w:rsidR="00810A14" w:rsidRPr="001337BE" w:rsidRDefault="00810A14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Rajoninių, respublikinių, tarptautinių konkursų, festivalių skaičius </w:t>
            </w:r>
            <w:r w:rsidRPr="001337BE">
              <w:rPr>
                <w:bCs/>
                <w:szCs w:val="24"/>
              </w:rPr>
              <w:t xml:space="preserve"> 21</w:t>
            </w:r>
            <w:r w:rsidRPr="001337BE">
              <w:rPr>
                <w:szCs w:val="24"/>
              </w:rPr>
              <w:t xml:space="preserve">:  </w:t>
            </w:r>
          </w:p>
          <w:p w14:paraId="2F51D03A" w14:textId="57857EA8" w:rsidR="00D0439F" w:rsidRPr="001337BE" w:rsidRDefault="00810A14" w:rsidP="001337BE">
            <w:pPr>
              <w:rPr>
                <w:color w:val="FF0000"/>
                <w:szCs w:val="24"/>
              </w:rPr>
            </w:pPr>
            <w:r w:rsidRPr="001337BE">
              <w:rPr>
                <w:szCs w:val="24"/>
              </w:rPr>
              <w:t>d</w:t>
            </w:r>
            <w:r w:rsidR="002E3CAC" w:rsidRPr="001337BE">
              <w:rPr>
                <w:szCs w:val="24"/>
              </w:rPr>
              <w:t xml:space="preserve">alyvauta </w:t>
            </w:r>
            <w:r w:rsidR="003A6122" w:rsidRPr="001337BE">
              <w:rPr>
                <w:rStyle w:val="normaltextrun1"/>
                <w:szCs w:val="24"/>
              </w:rPr>
              <w:t>17  tarptautini</w:t>
            </w:r>
            <w:r w:rsidRPr="001337BE">
              <w:rPr>
                <w:rStyle w:val="normaltextrun1"/>
                <w:szCs w:val="24"/>
              </w:rPr>
              <w:t xml:space="preserve">ų </w:t>
            </w:r>
            <w:r w:rsidR="003A6122" w:rsidRPr="001337BE">
              <w:rPr>
                <w:rStyle w:val="normaltextrun1"/>
                <w:szCs w:val="24"/>
              </w:rPr>
              <w:t>ir respublikini</w:t>
            </w:r>
            <w:r w:rsidRPr="001337BE">
              <w:rPr>
                <w:rStyle w:val="normaltextrun1"/>
                <w:szCs w:val="24"/>
              </w:rPr>
              <w:t>ų</w:t>
            </w:r>
            <w:r w:rsidR="003A6122" w:rsidRPr="001337BE">
              <w:rPr>
                <w:rStyle w:val="normaltextrun1"/>
                <w:szCs w:val="24"/>
              </w:rPr>
              <w:t xml:space="preserve"> konkurs</w:t>
            </w:r>
            <w:r w:rsidRPr="001337BE">
              <w:rPr>
                <w:rStyle w:val="normaltextrun1"/>
                <w:szCs w:val="24"/>
              </w:rPr>
              <w:t>ų</w:t>
            </w:r>
            <w:r w:rsidR="003A6122" w:rsidRPr="001337BE">
              <w:rPr>
                <w:rStyle w:val="normaltextrun1"/>
                <w:szCs w:val="24"/>
              </w:rPr>
              <w:t xml:space="preserve"> bei fest</w:t>
            </w:r>
            <w:r w:rsidRPr="001337BE">
              <w:rPr>
                <w:rStyle w:val="normaltextrun1"/>
                <w:szCs w:val="24"/>
              </w:rPr>
              <w:t xml:space="preserve">ivalių bei </w:t>
            </w:r>
            <w:r w:rsidR="003A6122" w:rsidRPr="001337BE">
              <w:rPr>
                <w:szCs w:val="24"/>
              </w:rPr>
              <w:t>4 rajonini</w:t>
            </w:r>
            <w:r w:rsidR="002E3CAC" w:rsidRPr="001337BE">
              <w:rPr>
                <w:szCs w:val="24"/>
              </w:rPr>
              <w:t>uose</w:t>
            </w:r>
            <w:r w:rsidR="003A6122" w:rsidRPr="001337BE">
              <w:rPr>
                <w:szCs w:val="24"/>
              </w:rPr>
              <w:t xml:space="preserve"> </w:t>
            </w:r>
            <w:r w:rsidR="002E3CAC" w:rsidRPr="001337BE">
              <w:rPr>
                <w:szCs w:val="24"/>
              </w:rPr>
              <w:t>konkursuose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46E6E0" w14:textId="325CDB32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Visi mokytojai</w:t>
            </w:r>
          </w:p>
        </w:tc>
        <w:tc>
          <w:tcPr>
            <w:tcW w:w="1276" w:type="dxa"/>
            <w:gridSpan w:val="2"/>
          </w:tcPr>
          <w:p w14:paraId="5413FFCF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04E67726" w14:textId="33DACD0F" w:rsidR="00D0439F" w:rsidRPr="001337BE" w:rsidRDefault="009773FE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3ABD3CEA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1E497959" w14:textId="27C6C16F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1FD0E41A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221B0D69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2.1.3.</w:t>
            </w:r>
          </w:p>
        </w:tc>
        <w:tc>
          <w:tcPr>
            <w:tcW w:w="1958" w:type="dxa"/>
            <w:shd w:val="clear" w:color="auto" w:fill="auto"/>
          </w:tcPr>
          <w:p w14:paraId="02DE3E47" w14:textId="3758CC1F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Naujos sudėties kolektyvų telkimas projektams, koncertams, festivaliams</w:t>
            </w:r>
          </w:p>
        </w:tc>
        <w:tc>
          <w:tcPr>
            <w:tcW w:w="1597" w:type="dxa"/>
            <w:shd w:val="clear" w:color="auto" w:fill="auto"/>
          </w:tcPr>
          <w:p w14:paraId="2307E80F" w14:textId="649B99FA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 xml:space="preserve">Naujos sudėties kolektyvų skaičius </w:t>
            </w:r>
            <w:r w:rsidRPr="001337BE">
              <w:rPr>
                <w:bCs/>
                <w:szCs w:val="24"/>
              </w:rPr>
              <w:t xml:space="preserve">≥ 2 </w:t>
            </w:r>
          </w:p>
        </w:tc>
        <w:tc>
          <w:tcPr>
            <w:tcW w:w="2257" w:type="dxa"/>
          </w:tcPr>
          <w:p w14:paraId="4FC66D36" w14:textId="406EE80F" w:rsidR="00D0439F" w:rsidRPr="001337BE" w:rsidRDefault="00006E32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Nau</w:t>
            </w:r>
            <w:r w:rsidR="0051299F">
              <w:rPr>
                <w:szCs w:val="24"/>
              </w:rPr>
              <w:t xml:space="preserve">jos sudėties kolektyvų skaičius </w:t>
            </w:r>
            <w:r w:rsidRPr="001337BE">
              <w:rPr>
                <w:bCs/>
                <w:szCs w:val="24"/>
              </w:rPr>
              <w:t>2 (saksofonistų ir gitaristų ansamblis, fortepijoniniai ansambliai)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5E5F1F" w14:textId="4673490E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Visi mokytojai </w:t>
            </w:r>
          </w:p>
        </w:tc>
        <w:tc>
          <w:tcPr>
            <w:tcW w:w="1276" w:type="dxa"/>
            <w:gridSpan w:val="2"/>
          </w:tcPr>
          <w:p w14:paraId="1C73E050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3661CDAC" w14:textId="56FF7D36" w:rsidR="00D0439F" w:rsidRPr="001337BE" w:rsidRDefault="0051299F" w:rsidP="001337BE">
            <w:pPr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7DD19D35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24710B72" w14:textId="4C7ED193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3FF3E8C2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2BCB86CF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2.1.4. </w:t>
            </w:r>
          </w:p>
        </w:tc>
        <w:tc>
          <w:tcPr>
            <w:tcW w:w="1958" w:type="dxa"/>
            <w:shd w:val="clear" w:color="auto" w:fill="auto"/>
          </w:tcPr>
          <w:p w14:paraId="39FF8EBA" w14:textId="79C951ED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bCs/>
                <w:szCs w:val="24"/>
              </w:rPr>
              <w:t>Koncertų, parodų organizavimas mokykloje ir įvairiose erdvėse</w:t>
            </w:r>
          </w:p>
        </w:tc>
        <w:tc>
          <w:tcPr>
            <w:tcW w:w="1597" w:type="dxa"/>
            <w:shd w:val="clear" w:color="auto" w:fill="auto"/>
          </w:tcPr>
          <w:p w14:paraId="1C133766" w14:textId="5B98C6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bCs/>
                <w:szCs w:val="24"/>
              </w:rPr>
              <w:t>Koncertų, parodų  mokykloje ir įvairiose erdvėse skaičius ≥ 60</w:t>
            </w:r>
          </w:p>
        </w:tc>
        <w:tc>
          <w:tcPr>
            <w:tcW w:w="2257" w:type="dxa"/>
          </w:tcPr>
          <w:p w14:paraId="13E4446D" w14:textId="3B58E011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Suorganizuoti 82 renginiai (koncertai, parodos) įvairiose erdvėse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40FA4E" w14:textId="0F74EE3D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 xml:space="preserve">Visi mokytojai </w:t>
            </w:r>
          </w:p>
        </w:tc>
        <w:tc>
          <w:tcPr>
            <w:tcW w:w="1276" w:type="dxa"/>
            <w:gridSpan w:val="2"/>
          </w:tcPr>
          <w:p w14:paraId="5FCF494B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12060C87" w14:textId="1DCF1B2D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7904B83E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2E3B9C9C" w14:textId="15DDBE7B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500977" w:rsidRPr="001337BE" w14:paraId="26F17A3E" w14:textId="77777777" w:rsidTr="00860846">
        <w:trPr>
          <w:trHeight w:val="404"/>
        </w:trPr>
        <w:tc>
          <w:tcPr>
            <w:tcW w:w="846" w:type="dxa"/>
            <w:shd w:val="clear" w:color="auto" w:fill="auto"/>
          </w:tcPr>
          <w:p w14:paraId="0B353D63" w14:textId="77777777" w:rsidR="00500977" w:rsidRPr="001337BE" w:rsidRDefault="00500977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2.2.</w:t>
            </w:r>
          </w:p>
        </w:tc>
        <w:tc>
          <w:tcPr>
            <w:tcW w:w="14033" w:type="dxa"/>
            <w:gridSpan w:val="10"/>
          </w:tcPr>
          <w:p w14:paraId="1480A974" w14:textId="0F02985A" w:rsidR="00500977" w:rsidRPr="001337BE" w:rsidRDefault="00500977" w:rsidP="001337BE">
            <w:pPr>
              <w:tabs>
                <w:tab w:val="left" w:pos="1650"/>
              </w:tabs>
              <w:rPr>
                <w:b/>
                <w:szCs w:val="24"/>
              </w:rPr>
            </w:pPr>
            <w:r w:rsidRPr="001337BE">
              <w:rPr>
                <w:b/>
                <w:szCs w:val="24"/>
              </w:rPr>
              <w:t xml:space="preserve">Uždavinys. Užtikrinti mokyklos organizuojamų renginių tęstinumą ir naujų projektų iniciavimą  </w:t>
            </w:r>
          </w:p>
        </w:tc>
      </w:tr>
      <w:tr w:rsidR="00D0439F" w:rsidRPr="001337BE" w14:paraId="36479DC1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18EB71B8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 xml:space="preserve">2.2.1. </w:t>
            </w:r>
          </w:p>
        </w:tc>
        <w:tc>
          <w:tcPr>
            <w:tcW w:w="1958" w:type="dxa"/>
            <w:shd w:val="clear" w:color="auto" w:fill="auto"/>
          </w:tcPr>
          <w:p w14:paraId="1B76677A" w14:textId="719B755B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Kalėdinių koncertų, parodų ciklo ,,Šv. Kalėdų belaukiant“ organizavimas</w:t>
            </w:r>
          </w:p>
        </w:tc>
        <w:tc>
          <w:tcPr>
            <w:tcW w:w="1597" w:type="dxa"/>
            <w:shd w:val="clear" w:color="auto" w:fill="auto"/>
          </w:tcPr>
          <w:p w14:paraId="286C7FAD" w14:textId="0DC1D338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Koncertų, parodų</w:t>
            </w:r>
            <w:r w:rsidR="003A1FCD">
              <w:rPr>
                <w:szCs w:val="24"/>
              </w:rPr>
              <w:t>-</w:t>
            </w:r>
            <w:r w:rsidRPr="001337BE">
              <w:rPr>
                <w:szCs w:val="24"/>
              </w:rPr>
              <w:t xml:space="preserve"> susirinkimų, organizuotų  tėvams skaičius  </w:t>
            </w:r>
            <w:r w:rsidRPr="001337BE">
              <w:rPr>
                <w:bCs/>
                <w:szCs w:val="24"/>
              </w:rPr>
              <w:t>≥ 20</w:t>
            </w:r>
          </w:p>
        </w:tc>
        <w:tc>
          <w:tcPr>
            <w:tcW w:w="2257" w:type="dxa"/>
          </w:tcPr>
          <w:p w14:paraId="35DCC50C" w14:textId="0C0EFFFD" w:rsidR="00D0439F" w:rsidRPr="001337BE" w:rsidRDefault="003A1FCD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</w:t>
            </w:r>
            <w:r w:rsidR="00500977" w:rsidRPr="001337BE">
              <w:rPr>
                <w:rFonts w:eastAsia="MS Mincho"/>
                <w:szCs w:val="24"/>
              </w:rPr>
              <w:t>rganizuot</w:t>
            </w:r>
            <w:r w:rsidR="001B73FF" w:rsidRPr="001337BE">
              <w:rPr>
                <w:rFonts w:eastAsia="MS Mincho"/>
                <w:szCs w:val="24"/>
              </w:rPr>
              <w:t>i</w:t>
            </w:r>
            <w:r w:rsidR="00C151B7" w:rsidRPr="001337BE">
              <w:rPr>
                <w:rFonts w:eastAsia="MS Mincho"/>
                <w:szCs w:val="24"/>
              </w:rPr>
              <w:t xml:space="preserve"> </w:t>
            </w:r>
            <w:r w:rsidR="00500977" w:rsidRPr="001337BE">
              <w:rPr>
                <w:rFonts w:eastAsia="MS Mincho"/>
                <w:szCs w:val="24"/>
              </w:rPr>
              <w:t>2</w:t>
            </w:r>
            <w:r w:rsidR="001B73FF" w:rsidRPr="001337BE">
              <w:rPr>
                <w:rFonts w:eastAsia="MS Mincho"/>
                <w:szCs w:val="24"/>
              </w:rPr>
              <w:t xml:space="preserve">8 </w:t>
            </w:r>
            <w:r w:rsidR="00F67589" w:rsidRPr="001337BE">
              <w:rPr>
                <w:rFonts w:eastAsia="MS Mincho"/>
                <w:szCs w:val="24"/>
              </w:rPr>
              <w:t xml:space="preserve">kalėdiniai </w:t>
            </w:r>
            <w:r w:rsidR="00500977" w:rsidRPr="001337BE">
              <w:rPr>
                <w:rFonts w:eastAsia="MS Mincho"/>
                <w:szCs w:val="24"/>
              </w:rPr>
              <w:t>rengin</w:t>
            </w:r>
            <w:r w:rsidR="001B73FF" w:rsidRPr="001337BE">
              <w:rPr>
                <w:rFonts w:eastAsia="MS Mincho"/>
                <w:szCs w:val="24"/>
              </w:rPr>
              <w:t>iai</w:t>
            </w:r>
            <w:r w:rsidR="00500977" w:rsidRPr="001337BE">
              <w:rPr>
                <w:rFonts w:eastAsia="MS Mincho"/>
                <w:szCs w:val="24"/>
              </w:rPr>
              <w:t>: 1</w:t>
            </w:r>
            <w:r w:rsidR="001B73FF" w:rsidRPr="001337BE">
              <w:rPr>
                <w:rFonts w:eastAsia="MS Mincho"/>
                <w:szCs w:val="24"/>
              </w:rPr>
              <w:t>4</w:t>
            </w:r>
            <w:r w:rsidR="00500977" w:rsidRPr="001337BE">
              <w:rPr>
                <w:rFonts w:eastAsia="MS Mincho"/>
                <w:szCs w:val="24"/>
              </w:rPr>
              <w:t xml:space="preserve"> koncertų ir </w:t>
            </w:r>
            <w:r w:rsidR="001B73FF" w:rsidRPr="001337BE">
              <w:rPr>
                <w:rFonts w:eastAsia="MS Mincho"/>
                <w:szCs w:val="24"/>
              </w:rPr>
              <w:t>14</w:t>
            </w:r>
            <w:r w:rsidR="00500977" w:rsidRPr="001337BE">
              <w:rPr>
                <w:rFonts w:eastAsia="MS Mincho"/>
                <w:szCs w:val="24"/>
              </w:rPr>
              <w:t xml:space="preserve"> dailės darbų</w:t>
            </w:r>
            <w:r w:rsidR="001B73FF" w:rsidRPr="001337BE">
              <w:rPr>
                <w:rFonts w:eastAsia="MS Mincho"/>
                <w:szCs w:val="24"/>
              </w:rPr>
              <w:t xml:space="preserve"> parodų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6AC6D8" w14:textId="15388F43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Visi mokytojai</w:t>
            </w:r>
          </w:p>
        </w:tc>
        <w:tc>
          <w:tcPr>
            <w:tcW w:w="1276" w:type="dxa"/>
            <w:gridSpan w:val="2"/>
          </w:tcPr>
          <w:p w14:paraId="4C5B32BF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47326723" w14:textId="4D4844AD" w:rsidR="00D0439F" w:rsidRPr="001337BE" w:rsidRDefault="00500977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 gruodžio 14</w:t>
            </w:r>
            <w:r w:rsidR="003A1FCD">
              <w:rPr>
                <w:szCs w:val="24"/>
              </w:rPr>
              <w:t>–</w:t>
            </w:r>
            <w:r w:rsidRPr="001337BE">
              <w:rPr>
                <w:szCs w:val="24"/>
              </w:rPr>
              <w:t>23 d.</w:t>
            </w:r>
          </w:p>
        </w:tc>
        <w:tc>
          <w:tcPr>
            <w:tcW w:w="1559" w:type="dxa"/>
          </w:tcPr>
          <w:p w14:paraId="46A1419F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61B6A0E7" w14:textId="4DD83943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542B5F89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747BB4CD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2.2.2.</w:t>
            </w:r>
          </w:p>
        </w:tc>
        <w:tc>
          <w:tcPr>
            <w:tcW w:w="1958" w:type="dxa"/>
            <w:shd w:val="clear" w:color="auto" w:fill="auto"/>
          </w:tcPr>
          <w:p w14:paraId="48D40572" w14:textId="687F85D9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bCs/>
                <w:szCs w:val="24"/>
              </w:rPr>
              <w:t>Konkursų, festivalių, konferencijų, organizavimas</w:t>
            </w:r>
          </w:p>
        </w:tc>
        <w:tc>
          <w:tcPr>
            <w:tcW w:w="1597" w:type="dxa"/>
            <w:shd w:val="clear" w:color="auto" w:fill="auto"/>
          </w:tcPr>
          <w:p w14:paraId="08E1D2B0" w14:textId="7F3ED056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 xml:space="preserve">Tradicinių ir naujų konkursų, festivalių, konferencijų skaičius </w:t>
            </w:r>
            <w:r w:rsidRPr="001337BE">
              <w:rPr>
                <w:bCs/>
                <w:szCs w:val="24"/>
              </w:rPr>
              <w:t>≥3</w:t>
            </w:r>
          </w:p>
        </w:tc>
        <w:tc>
          <w:tcPr>
            <w:tcW w:w="2257" w:type="dxa"/>
          </w:tcPr>
          <w:p w14:paraId="437B0070" w14:textId="6FF0C4AA" w:rsidR="00DD7D4B" w:rsidRPr="00520104" w:rsidRDefault="00DF5034" w:rsidP="00DD7D4B">
            <w:pPr>
              <w:rPr>
                <w:szCs w:val="24"/>
              </w:rPr>
            </w:pPr>
            <w:r w:rsidRPr="00520104">
              <w:rPr>
                <w:szCs w:val="24"/>
              </w:rPr>
              <w:t>Naujų konkursų skaičius 1:</w:t>
            </w:r>
            <w:r w:rsidR="00CC0AF5">
              <w:rPr>
                <w:szCs w:val="24"/>
              </w:rPr>
              <w:t xml:space="preserve"> </w:t>
            </w:r>
            <w:r w:rsidR="00BB274E">
              <w:rPr>
                <w:szCs w:val="24"/>
              </w:rPr>
              <w:t>v</w:t>
            </w:r>
            <w:r w:rsidR="00CC0AF5">
              <w:rPr>
                <w:szCs w:val="24"/>
              </w:rPr>
              <w:t xml:space="preserve">irtualus dailės darbų konkursas </w:t>
            </w:r>
            <w:r w:rsidR="00DD7D4B" w:rsidRPr="00520104">
              <w:rPr>
                <w:szCs w:val="24"/>
              </w:rPr>
              <w:t>,,Dovanoju Tau velykinį margutį“</w:t>
            </w:r>
          </w:p>
          <w:p w14:paraId="7CEAC5D3" w14:textId="5D49E9F9" w:rsidR="00D0439F" w:rsidRPr="001337BE" w:rsidRDefault="00D0439F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A5C6F78" w14:textId="505F8E81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Darbo grupės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72D3E04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3B2C15F7" w14:textId="22DB1B3D" w:rsidR="00D0439F" w:rsidRPr="001337BE" w:rsidRDefault="00DD7D4B" w:rsidP="001337BE">
            <w:pPr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00BC5DCF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0DB0D6C1" w14:textId="5C0273AD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40393F01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1EFCF82B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2.2.3.</w:t>
            </w:r>
          </w:p>
        </w:tc>
        <w:tc>
          <w:tcPr>
            <w:tcW w:w="1958" w:type="dxa"/>
            <w:shd w:val="clear" w:color="auto" w:fill="auto"/>
          </w:tcPr>
          <w:p w14:paraId="69C94496" w14:textId="42FECF66" w:rsidR="00D0439F" w:rsidRPr="001337BE" w:rsidRDefault="00D0439F" w:rsidP="001337BE">
            <w:pPr>
              <w:rPr>
                <w:bCs/>
                <w:szCs w:val="24"/>
              </w:rPr>
            </w:pPr>
            <w:r w:rsidRPr="001337BE">
              <w:rPr>
                <w:szCs w:val="24"/>
              </w:rPr>
              <w:t>Organizuoti profesionalių atlikėjų renginius</w:t>
            </w:r>
          </w:p>
        </w:tc>
        <w:tc>
          <w:tcPr>
            <w:tcW w:w="1597" w:type="dxa"/>
            <w:shd w:val="clear" w:color="auto" w:fill="auto"/>
          </w:tcPr>
          <w:p w14:paraId="69592CD2" w14:textId="18AC192A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Organizuotų profesionalių atlikėjų renginių skaičius </w:t>
            </w:r>
            <w:r w:rsidR="00194D72">
              <w:rPr>
                <w:bCs/>
                <w:szCs w:val="24"/>
              </w:rPr>
              <w:t>≥3</w:t>
            </w:r>
          </w:p>
        </w:tc>
        <w:tc>
          <w:tcPr>
            <w:tcW w:w="2257" w:type="dxa"/>
          </w:tcPr>
          <w:p w14:paraId="33565A14" w14:textId="5B89BD5D" w:rsidR="00D0439F" w:rsidRPr="00772C43" w:rsidRDefault="00D823D3" w:rsidP="00772C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Organizuot</w:t>
            </w:r>
            <w:r w:rsidR="00DE7C37">
              <w:rPr>
                <w:rFonts w:ascii="Times New Roman" w:hAnsi="Times New Roman" w:cs="Times New Roman"/>
                <w:sz w:val="24"/>
                <w:szCs w:val="24"/>
              </w:rPr>
              <w:t xml:space="preserve">ų išvykų į 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profesionalių atlikėjų rengini</w:t>
            </w:r>
            <w:r w:rsidR="00DE7C3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skaičius </w:t>
            </w:r>
            <w:r w:rsidR="00772C43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="00BB2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D82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švyka į operą  ,,Paukštė“</w:t>
            </w:r>
            <w:r w:rsidR="00DE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Vilniuje</w:t>
            </w:r>
            <w:r w:rsidR="00083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72C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1FCD" w:rsidRPr="00772C43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i</w:t>
            </w:r>
            <w:r w:rsidR="00DE7C37" w:rsidRPr="00772C43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švyka į teatralizuotą koncertą ,,Pasakiška muzika“ Vilniuje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195792" w14:textId="72474606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14:paraId="7041495D" w14:textId="483CEE86" w:rsidR="00D0439F" w:rsidRPr="001337BE" w:rsidRDefault="00BB78A0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439F" w:rsidRPr="001337BE">
              <w:rPr>
                <w:rFonts w:ascii="Times New Roman" w:hAnsi="Times New Roman" w:cs="Times New Roman"/>
                <w:sz w:val="24"/>
                <w:szCs w:val="24"/>
              </w:rPr>
              <w:t>kyrių mokytojai</w:t>
            </w:r>
          </w:p>
        </w:tc>
        <w:tc>
          <w:tcPr>
            <w:tcW w:w="1276" w:type="dxa"/>
            <w:gridSpan w:val="2"/>
          </w:tcPr>
          <w:p w14:paraId="13A86003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2DA318A8" w14:textId="2FD4EE4B" w:rsidR="00D0439F" w:rsidRPr="001337BE" w:rsidRDefault="00D823D3" w:rsidP="001337BE">
            <w:pPr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7D85C910" w14:textId="5654907B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3D7803DE" w14:textId="0537942E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500977" w:rsidRPr="001337BE" w14:paraId="5DF7B8CB" w14:textId="77777777" w:rsidTr="00860846">
        <w:trPr>
          <w:trHeight w:val="385"/>
        </w:trPr>
        <w:tc>
          <w:tcPr>
            <w:tcW w:w="846" w:type="dxa"/>
            <w:shd w:val="clear" w:color="auto" w:fill="auto"/>
          </w:tcPr>
          <w:p w14:paraId="6F32DDA8" w14:textId="77777777" w:rsidR="00500977" w:rsidRPr="001337BE" w:rsidRDefault="00500977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2.3.</w:t>
            </w:r>
          </w:p>
        </w:tc>
        <w:tc>
          <w:tcPr>
            <w:tcW w:w="14033" w:type="dxa"/>
            <w:gridSpan w:val="10"/>
          </w:tcPr>
          <w:p w14:paraId="0D6E5D23" w14:textId="49E3D4DC" w:rsidR="00500977" w:rsidRPr="001337BE" w:rsidRDefault="00500977" w:rsidP="001337BE">
            <w:pPr>
              <w:rPr>
                <w:szCs w:val="24"/>
              </w:rPr>
            </w:pPr>
            <w:r w:rsidRPr="001337BE">
              <w:rPr>
                <w:b/>
                <w:szCs w:val="24"/>
              </w:rPr>
              <w:t>Uždavinys. Puoselėti bendradarbiavimo kultūrą organizuojant renginius su socialiniais partneriais ir bendruomene</w:t>
            </w:r>
          </w:p>
        </w:tc>
      </w:tr>
      <w:tr w:rsidR="00D0439F" w:rsidRPr="001337BE" w14:paraId="119109E4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03791C9D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2.3.1.</w:t>
            </w:r>
          </w:p>
        </w:tc>
        <w:tc>
          <w:tcPr>
            <w:tcW w:w="1958" w:type="dxa"/>
            <w:shd w:val="clear" w:color="auto" w:fill="auto"/>
          </w:tcPr>
          <w:p w14:paraId="584B76D8" w14:textId="4469DE87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Išvykos į kitas šalies meno mokyklas</w:t>
            </w:r>
          </w:p>
        </w:tc>
        <w:tc>
          <w:tcPr>
            <w:tcW w:w="1597" w:type="dxa"/>
            <w:shd w:val="clear" w:color="auto" w:fill="auto"/>
          </w:tcPr>
          <w:p w14:paraId="621B2511" w14:textId="25AD6307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Išvykų į kitas šalies meno mokyklas skaičius </w:t>
            </w:r>
            <w:r w:rsidR="00153569">
              <w:rPr>
                <w:bCs/>
                <w:szCs w:val="24"/>
              </w:rPr>
              <w:t>≥2</w:t>
            </w:r>
          </w:p>
        </w:tc>
        <w:tc>
          <w:tcPr>
            <w:tcW w:w="2257" w:type="dxa"/>
          </w:tcPr>
          <w:p w14:paraId="3A90206E" w14:textId="57C591CB" w:rsidR="00114321" w:rsidRPr="001337BE" w:rsidRDefault="00114321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Išvykų į kitas šalies meno mokyklas skaičius </w:t>
            </w:r>
            <w:r w:rsidRPr="001337BE">
              <w:rPr>
                <w:rFonts w:ascii="Times New Roman" w:hAnsi="Times New Roman" w:cs="Times New Roman"/>
                <w:bCs/>
                <w:sz w:val="24"/>
                <w:szCs w:val="24"/>
              </w:rPr>
              <w:t>2:</w:t>
            </w:r>
          </w:p>
          <w:p w14:paraId="4FDF42FC" w14:textId="1E73C107" w:rsidR="00D0439F" w:rsidRPr="001337BE" w:rsidRDefault="0093706A" w:rsidP="009370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4321" w:rsidRPr="001337BE">
              <w:rPr>
                <w:rFonts w:ascii="Times New Roman" w:hAnsi="Times New Roman" w:cs="Times New Roman"/>
                <w:sz w:val="24"/>
                <w:szCs w:val="24"/>
              </w:rPr>
              <w:t>eorini</w:t>
            </w:r>
            <w:r w:rsidR="00CE5B05" w:rsidRPr="001337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1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B05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vokalinio skyriaus </w:t>
            </w:r>
            <w:r w:rsidR="00114321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>ailės skyriaus</w:t>
            </w:r>
            <w:r w:rsidR="00CE5B05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C2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r w:rsidR="00CE5B05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>išvyk</w:t>
            </w:r>
            <w:r w:rsidR="00114321" w:rsidRPr="001337B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į Garliavos meno mokyklą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669ECE5" w14:textId="401940B7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3A1FC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, direktoriaus pavaduotoja</w:t>
            </w:r>
            <w:r w:rsidR="003A1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  <w:gridSpan w:val="2"/>
          </w:tcPr>
          <w:p w14:paraId="68B1E05C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3F884939" w14:textId="77777777" w:rsidR="00CE6BF5" w:rsidRDefault="00CE6BF5" w:rsidP="001337BE">
            <w:pPr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  <w:p w14:paraId="319EF7AA" w14:textId="480BF303" w:rsidR="00D0439F" w:rsidRPr="001337BE" w:rsidRDefault="00CE6BF5" w:rsidP="001337BE">
            <w:pPr>
              <w:rPr>
                <w:szCs w:val="24"/>
              </w:rPr>
            </w:pPr>
            <w:r>
              <w:rPr>
                <w:szCs w:val="24"/>
              </w:rPr>
              <w:t>vasaris</w:t>
            </w:r>
          </w:p>
        </w:tc>
        <w:tc>
          <w:tcPr>
            <w:tcW w:w="1559" w:type="dxa"/>
          </w:tcPr>
          <w:p w14:paraId="1927D010" w14:textId="1BFAECA6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0AF91B17" w14:textId="04554EE3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7216CD45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04351CB7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>2.3.2.</w:t>
            </w:r>
          </w:p>
        </w:tc>
        <w:tc>
          <w:tcPr>
            <w:tcW w:w="1958" w:type="dxa"/>
            <w:shd w:val="clear" w:color="auto" w:fill="auto"/>
          </w:tcPr>
          <w:p w14:paraId="049B4464" w14:textId="5E6DF766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Bendradarbiavimas su kitų šalies ar užsienio ugdymo įstaigų metodinėmis grupėmis, rengiant bendrus edukacinius projektus</w:t>
            </w:r>
          </w:p>
        </w:tc>
        <w:tc>
          <w:tcPr>
            <w:tcW w:w="1597" w:type="dxa"/>
            <w:shd w:val="clear" w:color="auto" w:fill="auto"/>
          </w:tcPr>
          <w:p w14:paraId="539B74BD" w14:textId="189B3A99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Bendrų edukacinių projektų skaičius </w:t>
            </w:r>
            <w:r w:rsidR="00153569">
              <w:rPr>
                <w:bCs/>
                <w:szCs w:val="24"/>
              </w:rPr>
              <w:t>≥2</w:t>
            </w:r>
          </w:p>
        </w:tc>
        <w:tc>
          <w:tcPr>
            <w:tcW w:w="2257" w:type="dxa"/>
          </w:tcPr>
          <w:p w14:paraId="347D7B38" w14:textId="61ADC873" w:rsidR="00546DAF" w:rsidRPr="001337BE" w:rsidRDefault="00006E11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Bendrų edukacinių projektų skaičius </w:t>
            </w:r>
            <w:r w:rsidRPr="00133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2: 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>Kauno krašto akordeono mokytojų kūrybinė stovykla</w:t>
            </w:r>
            <w:r w:rsidR="00B17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7F130F" w14:textId="58E52DB3" w:rsidR="00D0439F" w:rsidRPr="001337BE" w:rsidRDefault="00DD2DFB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>etodinė diena</w:t>
            </w:r>
            <w:r w:rsidR="007C1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E11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koncertas</w:t>
            </w:r>
            <w:r w:rsidR="00117C1A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su Varėnos Jadvygos Čiurlionytės menų mokyklos bendruomene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DDA4A49" w14:textId="2A20558F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1276" w:type="dxa"/>
            <w:gridSpan w:val="2"/>
          </w:tcPr>
          <w:p w14:paraId="0A607AE9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0998CF98" w14:textId="77777777" w:rsidR="00D0439F" w:rsidRDefault="00006E11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  <w:p w14:paraId="7B35E0D3" w14:textId="4F5950DD" w:rsidR="00E0168E" w:rsidRPr="001337BE" w:rsidRDefault="00E0168E" w:rsidP="00E0168E">
            <w:pPr>
              <w:rPr>
                <w:szCs w:val="24"/>
              </w:rPr>
            </w:pPr>
            <w:r>
              <w:rPr>
                <w:szCs w:val="24"/>
              </w:rPr>
              <w:t>vasaris, liepa</w:t>
            </w:r>
          </w:p>
        </w:tc>
        <w:tc>
          <w:tcPr>
            <w:tcW w:w="1559" w:type="dxa"/>
          </w:tcPr>
          <w:p w14:paraId="630FD59D" w14:textId="77777777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3257EC73" w14:textId="346BF199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D0439F" w:rsidRPr="001337BE" w14:paraId="6292CB32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6FCDB392" w14:textId="77777777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2.3.3.</w:t>
            </w:r>
          </w:p>
        </w:tc>
        <w:tc>
          <w:tcPr>
            <w:tcW w:w="1958" w:type="dxa"/>
            <w:shd w:val="clear" w:color="auto" w:fill="auto"/>
          </w:tcPr>
          <w:p w14:paraId="416ECA45" w14:textId="29FDB1ED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Taikyti įvairesnes bendravimo ir bendradarbiavi</w:t>
            </w:r>
            <w:r w:rsidR="001C1E81">
              <w:rPr>
                <w:rFonts w:ascii="Times New Roman" w:hAnsi="Times New Roman" w:cs="Times New Roman"/>
                <w:sz w:val="24"/>
                <w:szCs w:val="24"/>
              </w:rPr>
              <w:t>mo formas su tėvais (globėjais)</w:t>
            </w:r>
          </w:p>
        </w:tc>
        <w:tc>
          <w:tcPr>
            <w:tcW w:w="1597" w:type="dxa"/>
            <w:shd w:val="clear" w:color="auto" w:fill="auto"/>
          </w:tcPr>
          <w:p w14:paraId="52529800" w14:textId="77777777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Dalyvaujančių tėvų (globėjų) renginiuose dalis </w:t>
            </w:r>
            <w:r w:rsidRPr="001337BE">
              <w:rPr>
                <w:bCs/>
                <w:szCs w:val="24"/>
              </w:rPr>
              <w:t xml:space="preserve">≥60 </w:t>
            </w:r>
            <w:r w:rsidRPr="001337BE">
              <w:rPr>
                <w:szCs w:val="24"/>
              </w:rPr>
              <w:t>proc.</w:t>
            </w:r>
          </w:p>
        </w:tc>
        <w:tc>
          <w:tcPr>
            <w:tcW w:w="2257" w:type="dxa"/>
          </w:tcPr>
          <w:p w14:paraId="6299E89A" w14:textId="05FF2617" w:rsidR="00D0439F" w:rsidRPr="001B18DB" w:rsidRDefault="001B18DB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B18DB">
              <w:rPr>
                <w:rFonts w:ascii="Times New Roman" w:hAnsi="Times New Roman" w:cs="Times New Roman"/>
                <w:sz w:val="24"/>
                <w:szCs w:val="24"/>
              </w:rPr>
              <w:t xml:space="preserve">Dalyvaujančių tėvų (globėjų) renginiuose dalis </w:t>
            </w:r>
            <w:r w:rsidRPr="001B1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≥60 </w:t>
            </w:r>
            <w:r w:rsidRPr="001B18D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9E1729" w14:textId="1391FCBF" w:rsidR="00D0439F" w:rsidRPr="001337BE" w:rsidRDefault="00D0439F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1276" w:type="dxa"/>
            <w:gridSpan w:val="2"/>
          </w:tcPr>
          <w:p w14:paraId="5CEB4D98" w14:textId="4CFA4F7F" w:rsidR="00D0439F" w:rsidRPr="001337BE" w:rsidRDefault="00D0439F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</w:t>
            </w:r>
            <w:r w:rsidR="005617C2">
              <w:rPr>
                <w:rFonts w:eastAsia="MS Mincho"/>
                <w:szCs w:val="24"/>
              </w:rPr>
              <w:t>.</w:t>
            </w:r>
          </w:p>
        </w:tc>
        <w:tc>
          <w:tcPr>
            <w:tcW w:w="1134" w:type="dxa"/>
          </w:tcPr>
          <w:p w14:paraId="567BD34E" w14:textId="042133DD" w:rsidR="00D0439F" w:rsidRPr="001337BE" w:rsidRDefault="00DC0E49" w:rsidP="001337BE">
            <w:pPr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4ACD0F2C" w14:textId="26028D13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4A0CA7EB" w14:textId="4AEAD8B6" w:rsidR="00D0439F" w:rsidRPr="001337BE" w:rsidRDefault="00D0439F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B70015" w:rsidRPr="001337BE" w14:paraId="7D576869" w14:textId="77777777" w:rsidTr="00860846">
        <w:trPr>
          <w:trHeight w:val="1377"/>
        </w:trPr>
        <w:tc>
          <w:tcPr>
            <w:tcW w:w="846" w:type="dxa"/>
            <w:shd w:val="clear" w:color="auto" w:fill="auto"/>
          </w:tcPr>
          <w:p w14:paraId="348A1B6D" w14:textId="77777777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</w:t>
            </w:r>
          </w:p>
        </w:tc>
        <w:tc>
          <w:tcPr>
            <w:tcW w:w="7335" w:type="dxa"/>
            <w:gridSpan w:val="4"/>
            <w:shd w:val="clear" w:color="auto" w:fill="auto"/>
          </w:tcPr>
          <w:p w14:paraId="33BC8E38" w14:textId="2C1A75FD" w:rsidR="00B70015" w:rsidRPr="001337BE" w:rsidRDefault="00B70015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b/>
                <w:sz w:val="24"/>
                <w:szCs w:val="24"/>
              </w:rPr>
              <w:t>Tikslas. Mokyklos edukacinių erdvių kūrimas, puoselėjimas</w:t>
            </w:r>
          </w:p>
        </w:tc>
        <w:tc>
          <w:tcPr>
            <w:tcW w:w="6698" w:type="dxa"/>
            <w:gridSpan w:val="6"/>
            <w:shd w:val="clear" w:color="auto" w:fill="auto"/>
          </w:tcPr>
          <w:p w14:paraId="2235C136" w14:textId="10309B25" w:rsidR="00B70015" w:rsidRPr="001337BE" w:rsidRDefault="00B70015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Atnaujinta kompiuterinė įranga, 10 proc.</w:t>
            </w:r>
          </w:p>
          <w:p w14:paraId="0341F296" w14:textId="12EA7847" w:rsidR="00B70015" w:rsidRPr="001337BE" w:rsidRDefault="00B70015" w:rsidP="001337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Mokytojų, patobulinusių IKT kompetencijas padidė</w:t>
            </w:r>
            <w:r w:rsidR="00683AC7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20 proc.</w:t>
            </w:r>
          </w:p>
          <w:p w14:paraId="1404204A" w14:textId="78EFD436" w:rsidR="00B70015" w:rsidRPr="001337BE" w:rsidRDefault="00683AC7" w:rsidP="00683A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0015" w:rsidRPr="001337BE">
              <w:rPr>
                <w:rFonts w:ascii="Times New Roman" w:hAnsi="Times New Roman" w:cs="Times New Roman"/>
                <w:sz w:val="24"/>
                <w:szCs w:val="24"/>
              </w:rPr>
              <w:t>ktyvesnė mokytojų metodinė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="007C1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015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metodiniai susitikimai vyk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70015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ir nuotoliniu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015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977" w:rsidRPr="001337BE" w14:paraId="7681E66D" w14:textId="77777777" w:rsidTr="00860846">
        <w:trPr>
          <w:trHeight w:val="365"/>
        </w:trPr>
        <w:tc>
          <w:tcPr>
            <w:tcW w:w="846" w:type="dxa"/>
            <w:shd w:val="clear" w:color="auto" w:fill="auto"/>
          </w:tcPr>
          <w:p w14:paraId="1D4D7776" w14:textId="77777777" w:rsidR="00500977" w:rsidRPr="001337BE" w:rsidRDefault="00500977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3.1.</w:t>
            </w:r>
          </w:p>
        </w:tc>
        <w:tc>
          <w:tcPr>
            <w:tcW w:w="14033" w:type="dxa"/>
            <w:gridSpan w:val="10"/>
          </w:tcPr>
          <w:p w14:paraId="3FECB253" w14:textId="319DDA01" w:rsidR="00500977" w:rsidRPr="001337BE" w:rsidRDefault="00500977" w:rsidP="001337BE">
            <w:pPr>
              <w:rPr>
                <w:rFonts w:eastAsia="MS Mincho"/>
                <w:szCs w:val="24"/>
              </w:rPr>
            </w:pPr>
            <w:r w:rsidRPr="001337BE">
              <w:rPr>
                <w:b/>
                <w:szCs w:val="24"/>
              </w:rPr>
              <w:t>Uždavinys. Mokymo (</w:t>
            </w:r>
            <w:proofErr w:type="spellStart"/>
            <w:r w:rsidRPr="001337BE">
              <w:rPr>
                <w:b/>
                <w:szCs w:val="24"/>
              </w:rPr>
              <w:t>si</w:t>
            </w:r>
            <w:proofErr w:type="spellEnd"/>
            <w:r w:rsidRPr="001337BE">
              <w:rPr>
                <w:b/>
                <w:szCs w:val="24"/>
              </w:rPr>
              <w:t>) priemonių modernizavimas.</w:t>
            </w:r>
          </w:p>
        </w:tc>
      </w:tr>
      <w:tr w:rsidR="00B70015" w:rsidRPr="001337BE" w14:paraId="3ABE10D2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7071E05A" w14:textId="77777777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3.1.1.</w:t>
            </w:r>
          </w:p>
        </w:tc>
        <w:tc>
          <w:tcPr>
            <w:tcW w:w="1958" w:type="dxa"/>
            <w:shd w:val="clear" w:color="auto" w:fill="auto"/>
          </w:tcPr>
          <w:p w14:paraId="5BB8C72B" w14:textId="23AD2710" w:rsidR="00B70015" w:rsidRPr="001337BE" w:rsidRDefault="00B700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Atnaujinta kompiuterinė įranga</w:t>
            </w:r>
          </w:p>
        </w:tc>
        <w:tc>
          <w:tcPr>
            <w:tcW w:w="1597" w:type="dxa"/>
            <w:shd w:val="clear" w:color="auto" w:fill="auto"/>
          </w:tcPr>
          <w:p w14:paraId="5ABD9ACE" w14:textId="44C045A3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 xml:space="preserve">Įsigytų  nešiojamų ir planšetinių kompiuterių skaičius  </w:t>
            </w:r>
            <w:r w:rsidRPr="001337BE">
              <w:rPr>
                <w:bCs/>
                <w:szCs w:val="24"/>
              </w:rPr>
              <w:t>≥ 3</w:t>
            </w:r>
          </w:p>
        </w:tc>
        <w:tc>
          <w:tcPr>
            <w:tcW w:w="2257" w:type="dxa"/>
          </w:tcPr>
          <w:p w14:paraId="23C23D10" w14:textId="1F3C5A3B" w:rsidR="00B70015" w:rsidRPr="001337BE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Įsigytų kompiuterių skaičius</w:t>
            </w:r>
            <w:r w:rsidR="00B878B7"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B2851"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6E8B70A" w14:textId="00FE39D5" w:rsidR="00B70015" w:rsidRPr="001337BE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Direktor</w:t>
            </w:r>
            <w:r w:rsidR="007C1EB2">
              <w:rPr>
                <w:rFonts w:ascii="Times New Roman" w:eastAsia="MS Mincho" w:hAnsi="Times New Roman" w:cs="Times New Roman"/>
                <w:sz w:val="24"/>
                <w:szCs w:val="24"/>
              </w:rPr>
              <w:t>ius</w:t>
            </w: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14:paraId="18C2CB2F" w14:textId="3B6E2C2D" w:rsidR="00B70015" w:rsidRPr="001337BE" w:rsidRDefault="007C1EB2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ū</w:t>
            </w:r>
            <w:r w:rsidR="00B70015" w:rsidRPr="001337BE">
              <w:rPr>
                <w:rFonts w:eastAsia="MS Mincho"/>
                <w:szCs w:val="24"/>
              </w:rPr>
              <w:t>kvedys</w:t>
            </w:r>
          </w:p>
        </w:tc>
        <w:tc>
          <w:tcPr>
            <w:tcW w:w="1276" w:type="dxa"/>
            <w:gridSpan w:val="2"/>
          </w:tcPr>
          <w:p w14:paraId="03F987AB" w14:textId="77777777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3C87C448" w14:textId="5BC70A71" w:rsidR="00B70015" w:rsidRPr="001337BE" w:rsidRDefault="00422901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2020 m.</w:t>
            </w:r>
          </w:p>
        </w:tc>
        <w:tc>
          <w:tcPr>
            <w:tcW w:w="1559" w:type="dxa"/>
          </w:tcPr>
          <w:p w14:paraId="635E2718" w14:textId="54DDF152" w:rsidR="00B70015" w:rsidRPr="001337BE" w:rsidRDefault="008F2145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</w:tc>
        <w:tc>
          <w:tcPr>
            <w:tcW w:w="2268" w:type="dxa"/>
          </w:tcPr>
          <w:p w14:paraId="5D278B0E" w14:textId="77777777" w:rsidR="00B70015" w:rsidRDefault="003672F3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  <w:p w14:paraId="16D66A70" w14:textId="588E2544" w:rsidR="00691F8C" w:rsidRPr="00691F8C" w:rsidRDefault="00FB5540" w:rsidP="00202794">
            <w:pPr>
              <w:rPr>
                <w:rFonts w:eastAsia="MS Mincho"/>
                <w:color w:val="FF0000"/>
                <w:szCs w:val="24"/>
              </w:rPr>
            </w:pPr>
            <w:r>
              <w:rPr>
                <w:rFonts w:eastAsia="MS Mincho"/>
                <w:szCs w:val="24"/>
              </w:rPr>
              <w:t xml:space="preserve">4869,36 </w:t>
            </w:r>
            <w:r w:rsidR="00202794">
              <w:rPr>
                <w:rFonts w:eastAsia="MS Mincho"/>
                <w:szCs w:val="24"/>
              </w:rPr>
              <w:t>E</w:t>
            </w:r>
            <w:r>
              <w:rPr>
                <w:rFonts w:eastAsia="MS Mincho"/>
                <w:szCs w:val="24"/>
              </w:rPr>
              <w:t>ur</w:t>
            </w:r>
          </w:p>
        </w:tc>
      </w:tr>
      <w:tr w:rsidR="00B70015" w:rsidRPr="001337BE" w14:paraId="59916804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289822BB" w14:textId="41E7714E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3.1.2</w:t>
            </w:r>
            <w:r w:rsidR="0070191C">
              <w:rPr>
                <w:rFonts w:eastAsia="MS Mincho"/>
                <w:szCs w:val="24"/>
              </w:rPr>
              <w:t>.</w:t>
            </w:r>
          </w:p>
        </w:tc>
        <w:tc>
          <w:tcPr>
            <w:tcW w:w="1958" w:type="dxa"/>
            <w:shd w:val="clear" w:color="auto" w:fill="auto"/>
          </w:tcPr>
          <w:p w14:paraId="6F791C9F" w14:textId="33FD5641" w:rsidR="00B70015" w:rsidRPr="001337BE" w:rsidRDefault="00B700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Interaktyvus ekranas</w:t>
            </w:r>
          </w:p>
        </w:tc>
        <w:tc>
          <w:tcPr>
            <w:tcW w:w="1597" w:type="dxa"/>
            <w:shd w:val="clear" w:color="auto" w:fill="auto"/>
          </w:tcPr>
          <w:p w14:paraId="144C04EA" w14:textId="23251854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Įsigytų  i</w:t>
            </w:r>
            <w:r w:rsidR="00CF4B7D">
              <w:rPr>
                <w:szCs w:val="24"/>
              </w:rPr>
              <w:t>nteraktyvių  ekranų skaičius 1</w:t>
            </w:r>
          </w:p>
        </w:tc>
        <w:tc>
          <w:tcPr>
            <w:tcW w:w="2257" w:type="dxa"/>
          </w:tcPr>
          <w:p w14:paraId="75BBBE45" w14:textId="35B66FB8" w:rsidR="00B70015" w:rsidRPr="001337BE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hAnsi="Times New Roman" w:cs="Times New Roman"/>
                <w:sz w:val="24"/>
                <w:szCs w:val="24"/>
              </w:rPr>
              <w:t>Įsigytas</w:t>
            </w:r>
            <w:r w:rsidR="00422901" w:rsidRPr="0013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D7">
              <w:rPr>
                <w:rFonts w:ascii="Times New Roman" w:hAnsi="Times New Roman" w:cs="Times New Roman"/>
                <w:sz w:val="24"/>
                <w:szCs w:val="24"/>
              </w:rPr>
              <w:t>1 interaktyvus ekranas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3652FF1" w14:textId="63164B7A" w:rsidR="00B70015" w:rsidRPr="001337BE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Direktor</w:t>
            </w:r>
            <w:r w:rsidR="007C1EB2">
              <w:rPr>
                <w:rFonts w:ascii="Times New Roman" w:eastAsia="MS Mincho" w:hAnsi="Times New Roman" w:cs="Times New Roman"/>
                <w:sz w:val="24"/>
                <w:szCs w:val="24"/>
              </w:rPr>
              <w:t>ius</w:t>
            </w: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14:paraId="1BED0D77" w14:textId="2AE1C817" w:rsidR="00B70015" w:rsidRPr="001337BE" w:rsidRDefault="007C1EB2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ū</w:t>
            </w:r>
            <w:r w:rsidR="00B70015" w:rsidRPr="001337BE">
              <w:rPr>
                <w:rFonts w:eastAsia="MS Mincho"/>
                <w:szCs w:val="24"/>
              </w:rPr>
              <w:t>kvedys</w:t>
            </w:r>
          </w:p>
        </w:tc>
        <w:tc>
          <w:tcPr>
            <w:tcW w:w="1276" w:type="dxa"/>
            <w:gridSpan w:val="2"/>
          </w:tcPr>
          <w:p w14:paraId="702A4AB2" w14:textId="77777777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18EFF621" w14:textId="4091F803" w:rsidR="00B70015" w:rsidRPr="001337BE" w:rsidRDefault="00422901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219BF429" w14:textId="151F4EC1" w:rsidR="00B70015" w:rsidRPr="001337BE" w:rsidRDefault="008F2145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</w:tc>
        <w:tc>
          <w:tcPr>
            <w:tcW w:w="2268" w:type="dxa"/>
          </w:tcPr>
          <w:p w14:paraId="17AE7E5B" w14:textId="77777777" w:rsidR="00B70015" w:rsidRDefault="003672F3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  <w:p w14:paraId="21807EE9" w14:textId="6F4077E8" w:rsidR="00691F8C" w:rsidRPr="001337BE" w:rsidRDefault="00FB5540" w:rsidP="00202794">
            <w:pPr>
              <w:rPr>
                <w:rFonts w:eastAsia="MS Mincho"/>
                <w:szCs w:val="24"/>
              </w:rPr>
            </w:pPr>
            <w:r w:rsidRPr="00F761FC">
              <w:rPr>
                <w:rFonts w:eastAsia="MS Mincho"/>
                <w:szCs w:val="24"/>
              </w:rPr>
              <w:t xml:space="preserve">2799,00 </w:t>
            </w:r>
            <w:r w:rsidR="00202794">
              <w:rPr>
                <w:rFonts w:eastAsia="MS Mincho"/>
                <w:szCs w:val="24"/>
              </w:rPr>
              <w:t>E</w:t>
            </w:r>
            <w:r w:rsidRPr="00F761FC">
              <w:rPr>
                <w:rFonts w:eastAsia="MS Mincho"/>
                <w:szCs w:val="24"/>
              </w:rPr>
              <w:t>ur</w:t>
            </w:r>
          </w:p>
        </w:tc>
      </w:tr>
      <w:tr w:rsidR="00B70015" w:rsidRPr="001337BE" w14:paraId="719A9168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3A504436" w14:textId="77777777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lastRenderedPageBreak/>
              <w:t>3.1.3.</w:t>
            </w:r>
          </w:p>
        </w:tc>
        <w:tc>
          <w:tcPr>
            <w:tcW w:w="1958" w:type="dxa"/>
            <w:shd w:val="clear" w:color="auto" w:fill="auto"/>
          </w:tcPr>
          <w:p w14:paraId="34558E87" w14:textId="02233B82" w:rsidR="00B70015" w:rsidRPr="001337BE" w:rsidRDefault="00B700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Muzikos instrumentų atnaujinimas</w:t>
            </w:r>
          </w:p>
        </w:tc>
        <w:tc>
          <w:tcPr>
            <w:tcW w:w="1597" w:type="dxa"/>
            <w:shd w:val="clear" w:color="auto" w:fill="auto"/>
          </w:tcPr>
          <w:p w14:paraId="5149B2C0" w14:textId="1CAEA772" w:rsidR="00B70015" w:rsidRPr="001337BE" w:rsidRDefault="00B700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Įsigytų instrumentų skaičius </w:t>
            </w:r>
            <w:r w:rsidRPr="001337BE">
              <w:rPr>
                <w:bCs/>
                <w:szCs w:val="24"/>
              </w:rPr>
              <w:t xml:space="preserve">≥4 </w:t>
            </w:r>
          </w:p>
        </w:tc>
        <w:tc>
          <w:tcPr>
            <w:tcW w:w="2257" w:type="dxa"/>
          </w:tcPr>
          <w:p w14:paraId="6C8E7875" w14:textId="77777777" w:rsidR="000459F7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Įsigyti 2 akordeonai, </w:t>
            </w:r>
          </w:p>
          <w:p w14:paraId="11FF8849" w14:textId="03372004" w:rsidR="00B70015" w:rsidRPr="001337BE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5 elektriniai pianinai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5B4432" w14:textId="775EA135" w:rsidR="00B70015" w:rsidRPr="001337BE" w:rsidRDefault="00B70015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Direktor</w:t>
            </w:r>
            <w:r w:rsidR="00E576A9">
              <w:rPr>
                <w:rFonts w:ascii="Times New Roman" w:eastAsia="MS Mincho" w:hAnsi="Times New Roman" w:cs="Times New Roman"/>
                <w:sz w:val="24"/>
                <w:szCs w:val="24"/>
              </w:rPr>
              <w:t>ius</w:t>
            </w: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14:paraId="2F5400D7" w14:textId="434D28CE" w:rsidR="00B70015" w:rsidRPr="001337BE" w:rsidRDefault="00E576A9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ū</w:t>
            </w:r>
            <w:r w:rsidR="00B70015"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kvedys</w:t>
            </w:r>
          </w:p>
        </w:tc>
        <w:tc>
          <w:tcPr>
            <w:tcW w:w="1276" w:type="dxa"/>
            <w:gridSpan w:val="2"/>
          </w:tcPr>
          <w:p w14:paraId="44B1074E" w14:textId="77777777" w:rsidR="00B70015" w:rsidRPr="001337BE" w:rsidRDefault="00B700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19816A33" w14:textId="3A469E26" w:rsidR="00B70015" w:rsidRPr="001337BE" w:rsidRDefault="00422901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633BB1F4" w14:textId="34D6826D" w:rsidR="00B70015" w:rsidRPr="001337BE" w:rsidRDefault="008F2145" w:rsidP="001337BE">
            <w:pPr>
              <w:rPr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</w:tc>
        <w:tc>
          <w:tcPr>
            <w:tcW w:w="2268" w:type="dxa"/>
          </w:tcPr>
          <w:p w14:paraId="4F45382B" w14:textId="77777777" w:rsidR="00B70015" w:rsidRDefault="003672F3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  <w:p w14:paraId="567214F3" w14:textId="7537D5A0" w:rsidR="00691F8C" w:rsidRPr="001337BE" w:rsidRDefault="005735F3" w:rsidP="001337BE">
            <w:pPr>
              <w:rPr>
                <w:szCs w:val="24"/>
              </w:rPr>
            </w:pPr>
            <w:r w:rsidRPr="00F761FC">
              <w:rPr>
                <w:szCs w:val="24"/>
              </w:rPr>
              <w:t>5938,00</w:t>
            </w:r>
            <w:r w:rsidR="00202794">
              <w:rPr>
                <w:szCs w:val="24"/>
              </w:rPr>
              <w:t xml:space="preserve"> Eur</w:t>
            </w:r>
          </w:p>
        </w:tc>
      </w:tr>
      <w:tr w:rsidR="000B5806" w:rsidRPr="001337BE" w14:paraId="7A3FED11" w14:textId="77777777" w:rsidTr="00860846">
        <w:trPr>
          <w:trHeight w:val="400"/>
        </w:trPr>
        <w:tc>
          <w:tcPr>
            <w:tcW w:w="846" w:type="dxa"/>
            <w:shd w:val="clear" w:color="auto" w:fill="auto"/>
          </w:tcPr>
          <w:p w14:paraId="51C92888" w14:textId="77777777" w:rsidR="000B5806" w:rsidRPr="001337BE" w:rsidRDefault="000B5806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3.2.</w:t>
            </w:r>
          </w:p>
        </w:tc>
        <w:tc>
          <w:tcPr>
            <w:tcW w:w="14033" w:type="dxa"/>
            <w:gridSpan w:val="10"/>
          </w:tcPr>
          <w:p w14:paraId="2D24DD06" w14:textId="0A8492E3" w:rsidR="000B5806" w:rsidRPr="001337BE" w:rsidRDefault="000B5806" w:rsidP="001337BE">
            <w:pPr>
              <w:tabs>
                <w:tab w:val="left" w:pos="1650"/>
              </w:tabs>
              <w:rPr>
                <w:szCs w:val="24"/>
              </w:rPr>
            </w:pPr>
            <w:r w:rsidRPr="001337BE">
              <w:rPr>
                <w:b/>
                <w:szCs w:val="24"/>
              </w:rPr>
              <w:t>Uždavinys. Veiksmingas IKT taikymas ugdymo (</w:t>
            </w:r>
            <w:proofErr w:type="spellStart"/>
            <w:r w:rsidRPr="001337BE">
              <w:rPr>
                <w:b/>
                <w:szCs w:val="24"/>
              </w:rPr>
              <w:t>si</w:t>
            </w:r>
            <w:proofErr w:type="spellEnd"/>
            <w:r w:rsidRPr="001337BE">
              <w:rPr>
                <w:b/>
                <w:szCs w:val="24"/>
              </w:rPr>
              <w:t>) procese.</w:t>
            </w:r>
          </w:p>
        </w:tc>
      </w:tr>
      <w:tr w:rsidR="00500977" w:rsidRPr="001337BE" w14:paraId="562E442E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0176A6BB" w14:textId="77777777" w:rsidR="00E25CE3" w:rsidRPr="001337BE" w:rsidRDefault="00E25CE3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3.2.1.</w:t>
            </w:r>
          </w:p>
        </w:tc>
        <w:tc>
          <w:tcPr>
            <w:tcW w:w="1958" w:type="dxa"/>
            <w:shd w:val="clear" w:color="auto" w:fill="auto"/>
          </w:tcPr>
          <w:p w14:paraId="3FE709A8" w14:textId="735A8340" w:rsidR="00E25CE3" w:rsidRPr="001337BE" w:rsidRDefault="00E25CE3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Naujų kompiuterinių programų įsigijimas</w:t>
            </w:r>
          </w:p>
        </w:tc>
        <w:tc>
          <w:tcPr>
            <w:tcW w:w="1597" w:type="dxa"/>
            <w:shd w:val="clear" w:color="auto" w:fill="auto"/>
          </w:tcPr>
          <w:p w14:paraId="1D6A54F1" w14:textId="6C5A22EB" w:rsidR="00E25CE3" w:rsidRPr="001337BE" w:rsidRDefault="00E25CE3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Įsigytų kompiuterinių programų skaičius 1</w:t>
            </w:r>
          </w:p>
        </w:tc>
        <w:tc>
          <w:tcPr>
            <w:tcW w:w="2257" w:type="dxa"/>
          </w:tcPr>
          <w:p w14:paraId="2002ED66" w14:textId="4C64E6FD" w:rsidR="00E25CE3" w:rsidRPr="001337BE" w:rsidRDefault="00DE54D7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Neįsigyta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495781" w14:textId="345A1E49" w:rsidR="00E25CE3" w:rsidRPr="001337BE" w:rsidRDefault="00E25CE3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Direktor</w:t>
            </w:r>
            <w:r w:rsidR="00E576A9">
              <w:rPr>
                <w:rFonts w:ascii="Times New Roman" w:eastAsia="MS Mincho" w:hAnsi="Times New Roman" w:cs="Times New Roman"/>
                <w:sz w:val="24"/>
                <w:szCs w:val="24"/>
              </w:rPr>
              <w:t>ius</w:t>
            </w:r>
            <w:r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14:paraId="7FAE9AF2" w14:textId="7D5B0558" w:rsidR="00E25CE3" w:rsidRPr="001337BE" w:rsidRDefault="00E576A9" w:rsidP="001337BE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ū</w:t>
            </w:r>
            <w:r w:rsidR="00E25CE3" w:rsidRPr="001337BE">
              <w:rPr>
                <w:rFonts w:ascii="Times New Roman" w:eastAsia="MS Mincho" w:hAnsi="Times New Roman" w:cs="Times New Roman"/>
                <w:sz w:val="24"/>
                <w:szCs w:val="24"/>
              </w:rPr>
              <w:t>kvedys</w:t>
            </w:r>
          </w:p>
        </w:tc>
        <w:tc>
          <w:tcPr>
            <w:tcW w:w="1276" w:type="dxa"/>
            <w:gridSpan w:val="2"/>
          </w:tcPr>
          <w:p w14:paraId="687B20C2" w14:textId="77777777" w:rsidR="00E25CE3" w:rsidRPr="001337BE" w:rsidRDefault="00E25CE3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0ACE7ACD" w14:textId="0CCA401F" w:rsidR="00E25CE3" w:rsidRPr="001337BE" w:rsidRDefault="0059395F" w:rsidP="005939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14:paraId="078A0D56" w14:textId="298D5CBD" w:rsidR="00E25CE3" w:rsidRPr="001337BE" w:rsidRDefault="00FA0BCE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lėšos,</w:t>
            </w:r>
            <w:r>
              <w:rPr>
                <w:szCs w:val="24"/>
              </w:rPr>
              <w:t xml:space="preserve"> </w:t>
            </w:r>
            <w:r w:rsidR="00C1185D">
              <w:rPr>
                <w:szCs w:val="24"/>
              </w:rPr>
              <w:t>1,</w:t>
            </w:r>
            <w:r w:rsidR="00E25CE3" w:rsidRPr="001337BE">
              <w:rPr>
                <w:szCs w:val="24"/>
              </w:rPr>
              <w:t>2 procentų lėšos</w:t>
            </w:r>
          </w:p>
        </w:tc>
      </w:tr>
      <w:tr w:rsidR="00240D22" w:rsidRPr="001337BE" w14:paraId="698119BF" w14:textId="77777777" w:rsidTr="009673E1">
        <w:trPr>
          <w:trHeight w:val="608"/>
        </w:trPr>
        <w:tc>
          <w:tcPr>
            <w:tcW w:w="846" w:type="dxa"/>
            <w:shd w:val="clear" w:color="auto" w:fill="auto"/>
          </w:tcPr>
          <w:p w14:paraId="47FA6B6E" w14:textId="77777777" w:rsidR="00240D22" w:rsidRPr="001337BE" w:rsidRDefault="00240D22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3.2.2.</w:t>
            </w:r>
          </w:p>
        </w:tc>
        <w:tc>
          <w:tcPr>
            <w:tcW w:w="1958" w:type="dxa"/>
            <w:shd w:val="clear" w:color="auto" w:fill="auto"/>
          </w:tcPr>
          <w:p w14:paraId="6CF8492E" w14:textId="27E8F94F" w:rsidR="00240D22" w:rsidRPr="001337BE" w:rsidRDefault="00240D22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Mokytojų kvalifikacijos kėlimo IKT kursų, seminarų organizavimas</w:t>
            </w:r>
          </w:p>
        </w:tc>
        <w:tc>
          <w:tcPr>
            <w:tcW w:w="1597" w:type="dxa"/>
            <w:shd w:val="clear" w:color="auto" w:fill="auto"/>
          </w:tcPr>
          <w:p w14:paraId="0C1C4AF9" w14:textId="2FB1029F" w:rsidR="00240D22" w:rsidRPr="001337BE" w:rsidRDefault="00240D22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Organizuotų kvalifikacijos kėlimo IKT kursų, seminarų skaičius 1</w:t>
            </w:r>
          </w:p>
        </w:tc>
        <w:tc>
          <w:tcPr>
            <w:tcW w:w="2257" w:type="dxa"/>
          </w:tcPr>
          <w:p w14:paraId="78D5CC05" w14:textId="1DBC7ADA" w:rsidR="000D7E64" w:rsidRPr="00691F8C" w:rsidRDefault="000D7E64" w:rsidP="001337BE">
            <w:pPr>
              <w:rPr>
                <w:szCs w:val="24"/>
              </w:rPr>
            </w:pPr>
            <w:r w:rsidRPr="00691F8C">
              <w:rPr>
                <w:szCs w:val="24"/>
              </w:rPr>
              <w:t>K</w:t>
            </w:r>
            <w:r w:rsidR="003A4891" w:rsidRPr="00691F8C">
              <w:rPr>
                <w:szCs w:val="24"/>
              </w:rPr>
              <w:t xml:space="preserve">valifikacijos kėlimo IKT kursų </w:t>
            </w:r>
            <w:r w:rsidRPr="00691F8C">
              <w:rPr>
                <w:szCs w:val="24"/>
              </w:rPr>
              <w:t>skaičius 1:</w:t>
            </w:r>
          </w:p>
          <w:p w14:paraId="68E8027D" w14:textId="77777777" w:rsidR="00240D22" w:rsidRPr="00691F8C" w:rsidRDefault="00240D22" w:rsidP="001337BE">
            <w:pPr>
              <w:rPr>
                <w:szCs w:val="24"/>
              </w:rPr>
            </w:pPr>
            <w:r w:rsidRPr="00691F8C">
              <w:rPr>
                <w:szCs w:val="24"/>
              </w:rPr>
              <w:t>„Ugdymo proceso organizavimas naudojant Microsoft Office 365“.</w:t>
            </w:r>
          </w:p>
          <w:p w14:paraId="7119F1E4" w14:textId="4DFF826D" w:rsidR="00CE5B05" w:rsidRPr="001337BE" w:rsidRDefault="00CE5B0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 xml:space="preserve">Mokytojų, patobulinusių IKT kompetencijas </w:t>
            </w:r>
            <w:r w:rsidR="00E17294" w:rsidRPr="001337BE">
              <w:rPr>
                <w:szCs w:val="24"/>
              </w:rPr>
              <w:t>100</w:t>
            </w:r>
            <w:r w:rsidR="00E576A9">
              <w:rPr>
                <w:szCs w:val="24"/>
              </w:rPr>
              <w:t xml:space="preserve"> proc.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474DD3E" w14:textId="3A790AC5" w:rsidR="00240D22" w:rsidRPr="001337BE" w:rsidRDefault="00240D22" w:rsidP="001337BE">
            <w:pPr>
              <w:rPr>
                <w:rFonts w:eastAsia="MS Mincho"/>
                <w:szCs w:val="24"/>
              </w:rPr>
            </w:pPr>
            <w:r w:rsidRPr="001337BE">
              <w:rPr>
                <w:szCs w:val="24"/>
              </w:rPr>
              <w:t>Direktor</w:t>
            </w:r>
            <w:r w:rsidR="00E576A9">
              <w:rPr>
                <w:szCs w:val="24"/>
              </w:rPr>
              <w:t>ius</w:t>
            </w:r>
          </w:p>
        </w:tc>
        <w:tc>
          <w:tcPr>
            <w:tcW w:w="1276" w:type="dxa"/>
            <w:gridSpan w:val="2"/>
          </w:tcPr>
          <w:p w14:paraId="02586280" w14:textId="77777777" w:rsidR="00240D22" w:rsidRPr="001337BE" w:rsidRDefault="00240D22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33FF7EE1" w14:textId="150CC47D" w:rsidR="00240D22" w:rsidRPr="001337BE" w:rsidRDefault="00240D22" w:rsidP="00C0099F">
            <w:pPr>
              <w:rPr>
                <w:szCs w:val="24"/>
              </w:rPr>
            </w:pPr>
            <w:r w:rsidRPr="001337BE">
              <w:rPr>
                <w:szCs w:val="24"/>
              </w:rPr>
              <w:t>2020</w:t>
            </w:r>
            <w:r w:rsidR="00C0099F">
              <w:rPr>
                <w:szCs w:val="24"/>
              </w:rPr>
              <w:t xml:space="preserve"> m. lapkritis </w:t>
            </w:r>
          </w:p>
        </w:tc>
        <w:tc>
          <w:tcPr>
            <w:tcW w:w="1559" w:type="dxa"/>
          </w:tcPr>
          <w:p w14:paraId="4AD99E3D" w14:textId="7D82E9CC" w:rsidR="00240D22" w:rsidRPr="001337BE" w:rsidRDefault="008F2145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  <w:r w:rsidRPr="001337BE"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9499CD" w14:textId="77777777" w:rsidR="00691F8C" w:rsidRDefault="008F2145" w:rsidP="001337BE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Biudžetinių įstaigų pajamų lėšos</w:t>
            </w:r>
          </w:p>
          <w:p w14:paraId="13C78D36" w14:textId="68C6E8BD" w:rsidR="00240D22" w:rsidRPr="001337BE" w:rsidRDefault="00FB5540" w:rsidP="00202794">
            <w:pPr>
              <w:rPr>
                <w:rFonts w:eastAsia="MS Mincho"/>
                <w:szCs w:val="24"/>
              </w:rPr>
            </w:pPr>
            <w:r w:rsidRPr="00FB5540">
              <w:rPr>
                <w:rFonts w:eastAsia="MS Mincho"/>
                <w:szCs w:val="24"/>
              </w:rPr>
              <w:t xml:space="preserve">520 </w:t>
            </w:r>
            <w:r w:rsidR="00202794">
              <w:rPr>
                <w:rFonts w:eastAsia="MS Mincho"/>
                <w:szCs w:val="24"/>
              </w:rPr>
              <w:t>E</w:t>
            </w:r>
            <w:r w:rsidRPr="00FB5540">
              <w:rPr>
                <w:rFonts w:eastAsia="MS Mincho"/>
                <w:szCs w:val="24"/>
              </w:rPr>
              <w:t>ur</w:t>
            </w:r>
            <w:r w:rsidR="008F2145" w:rsidRPr="00FB5540">
              <w:rPr>
                <w:rFonts w:eastAsia="MS Mincho"/>
                <w:szCs w:val="24"/>
              </w:rPr>
              <w:t xml:space="preserve"> </w:t>
            </w:r>
          </w:p>
        </w:tc>
      </w:tr>
      <w:tr w:rsidR="00FC5A15" w:rsidRPr="001337BE" w14:paraId="7CA6627B" w14:textId="77777777" w:rsidTr="009673E1">
        <w:trPr>
          <w:trHeight w:val="2887"/>
        </w:trPr>
        <w:tc>
          <w:tcPr>
            <w:tcW w:w="846" w:type="dxa"/>
            <w:shd w:val="clear" w:color="auto" w:fill="auto"/>
          </w:tcPr>
          <w:p w14:paraId="18C5B005" w14:textId="77777777" w:rsidR="00FC5A15" w:rsidRPr="001337BE" w:rsidRDefault="00FC5A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3.2.3.</w:t>
            </w:r>
          </w:p>
        </w:tc>
        <w:tc>
          <w:tcPr>
            <w:tcW w:w="1958" w:type="dxa"/>
            <w:shd w:val="clear" w:color="auto" w:fill="auto"/>
          </w:tcPr>
          <w:p w14:paraId="72FE7E6A" w14:textId="509EFCFC" w:rsidR="00FC5A15" w:rsidRPr="001337BE" w:rsidRDefault="00FC5A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Metodinių grupių susirinkimų nuotoliniu būdu organizavimas</w:t>
            </w:r>
          </w:p>
        </w:tc>
        <w:tc>
          <w:tcPr>
            <w:tcW w:w="1597" w:type="dxa"/>
            <w:shd w:val="clear" w:color="auto" w:fill="auto"/>
          </w:tcPr>
          <w:p w14:paraId="2844971B" w14:textId="34868047" w:rsidR="00FC5A15" w:rsidRPr="001337BE" w:rsidRDefault="00FC5A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Nuotolinių susirinkimų skaičius 4</w:t>
            </w:r>
          </w:p>
        </w:tc>
        <w:tc>
          <w:tcPr>
            <w:tcW w:w="2257" w:type="dxa"/>
          </w:tcPr>
          <w:p w14:paraId="6331F5B3" w14:textId="1389B4BC" w:rsidR="00105764" w:rsidRPr="001337BE" w:rsidRDefault="00105764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16 metodinių grupių susirinkimų, organizuotų nuotoliniu būdu:</w:t>
            </w:r>
          </w:p>
          <w:p w14:paraId="424B46DB" w14:textId="0BE59BC4" w:rsidR="00105764" w:rsidRPr="001337BE" w:rsidRDefault="00E925F1" w:rsidP="001337BE">
            <w:pPr>
              <w:rPr>
                <w:szCs w:val="24"/>
              </w:rPr>
            </w:pPr>
            <w:r>
              <w:rPr>
                <w:szCs w:val="24"/>
              </w:rPr>
              <w:t>3 dailės skyriaus,</w:t>
            </w:r>
          </w:p>
          <w:p w14:paraId="130FC48A" w14:textId="7FADD144" w:rsidR="00105764" w:rsidRPr="001337BE" w:rsidRDefault="00E925F1" w:rsidP="001337BE">
            <w:pPr>
              <w:rPr>
                <w:szCs w:val="24"/>
              </w:rPr>
            </w:pPr>
            <w:r>
              <w:rPr>
                <w:szCs w:val="24"/>
              </w:rPr>
              <w:t>4 fortepijono skyriaus,</w:t>
            </w:r>
          </w:p>
          <w:p w14:paraId="760DE5E3" w14:textId="4B2BA557" w:rsidR="00105764" w:rsidRPr="001337BE" w:rsidRDefault="00E925F1" w:rsidP="001337BE">
            <w:pPr>
              <w:rPr>
                <w:szCs w:val="24"/>
              </w:rPr>
            </w:pPr>
            <w:r>
              <w:rPr>
                <w:szCs w:val="24"/>
              </w:rPr>
              <w:t>4 instrumentinio skyriaus,</w:t>
            </w:r>
          </w:p>
          <w:p w14:paraId="2DE4ADF9" w14:textId="043851DA" w:rsidR="00FC5A15" w:rsidRPr="001337BE" w:rsidRDefault="00DE54D7" w:rsidP="001337BE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5 teorinio-vokalinio skyriaus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659E2E" w14:textId="1206E750" w:rsidR="00FC5A15" w:rsidRPr="001337BE" w:rsidRDefault="00FC5A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Administracija,</w:t>
            </w:r>
          </w:p>
          <w:p w14:paraId="57722D77" w14:textId="68EA43D7" w:rsidR="00FC5A15" w:rsidRPr="001337BE" w:rsidRDefault="004967EC" w:rsidP="001337BE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FC5A15" w:rsidRPr="001337BE">
              <w:rPr>
                <w:szCs w:val="24"/>
              </w:rPr>
              <w:t>etodinių grupių vadovai</w:t>
            </w:r>
          </w:p>
        </w:tc>
        <w:tc>
          <w:tcPr>
            <w:tcW w:w="1276" w:type="dxa"/>
            <w:gridSpan w:val="2"/>
          </w:tcPr>
          <w:p w14:paraId="52471781" w14:textId="77777777" w:rsidR="00FC5A15" w:rsidRPr="001337BE" w:rsidRDefault="00FC5A15" w:rsidP="001337BE">
            <w:pPr>
              <w:rPr>
                <w:rFonts w:eastAsia="MS Mincho"/>
                <w:szCs w:val="24"/>
              </w:rPr>
            </w:pPr>
            <w:r w:rsidRPr="001337BE">
              <w:rPr>
                <w:rFonts w:eastAsia="MS Mincho"/>
                <w:szCs w:val="24"/>
              </w:rPr>
              <w:t>Iki 2020 m. gruodžio 31 d.</w:t>
            </w:r>
          </w:p>
        </w:tc>
        <w:tc>
          <w:tcPr>
            <w:tcW w:w="1134" w:type="dxa"/>
          </w:tcPr>
          <w:p w14:paraId="344AD2C8" w14:textId="754AB0A2" w:rsidR="00FC5A15" w:rsidRPr="001337BE" w:rsidRDefault="00001C13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2020 m.</w:t>
            </w:r>
          </w:p>
        </w:tc>
        <w:tc>
          <w:tcPr>
            <w:tcW w:w="1559" w:type="dxa"/>
          </w:tcPr>
          <w:p w14:paraId="0DE7E91B" w14:textId="77777777" w:rsidR="00FC5A15" w:rsidRPr="001337BE" w:rsidRDefault="00FC5A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  <w:tc>
          <w:tcPr>
            <w:tcW w:w="2268" w:type="dxa"/>
          </w:tcPr>
          <w:p w14:paraId="0C5D9193" w14:textId="438862F6" w:rsidR="00FC5A15" w:rsidRPr="001337BE" w:rsidRDefault="00FC5A15" w:rsidP="001337BE">
            <w:pPr>
              <w:rPr>
                <w:szCs w:val="24"/>
              </w:rPr>
            </w:pPr>
            <w:r w:rsidRPr="001337BE">
              <w:rPr>
                <w:szCs w:val="24"/>
              </w:rPr>
              <w:t>Asignavimai darbo užmokesčiui</w:t>
            </w:r>
          </w:p>
        </w:tc>
      </w:tr>
      <w:tr w:rsidR="005E0737" w:rsidRPr="001337BE" w14:paraId="6FB8F40F" w14:textId="77777777" w:rsidTr="009673E1">
        <w:trPr>
          <w:trHeight w:val="608"/>
        </w:trPr>
        <w:tc>
          <w:tcPr>
            <w:tcW w:w="9918" w:type="dxa"/>
            <w:gridSpan w:val="8"/>
            <w:vMerge w:val="restart"/>
            <w:shd w:val="clear" w:color="auto" w:fill="auto"/>
          </w:tcPr>
          <w:p w14:paraId="58094037" w14:textId="77777777" w:rsidR="005E0737" w:rsidRPr="001337BE" w:rsidRDefault="005E0737" w:rsidP="001337BE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9318DB" w14:textId="3A61869C" w:rsidR="005E0737" w:rsidRPr="00301010" w:rsidRDefault="005E0737" w:rsidP="001337BE">
            <w:pPr>
              <w:rPr>
                <w:b/>
                <w:szCs w:val="24"/>
              </w:rPr>
            </w:pPr>
            <w:r w:rsidRPr="00301010">
              <w:rPr>
                <w:b/>
                <w:szCs w:val="24"/>
              </w:rPr>
              <w:t>VISO:</w:t>
            </w:r>
          </w:p>
        </w:tc>
        <w:tc>
          <w:tcPr>
            <w:tcW w:w="3827" w:type="dxa"/>
            <w:gridSpan w:val="2"/>
          </w:tcPr>
          <w:p w14:paraId="7E0346F8" w14:textId="77777777" w:rsidR="005E0737" w:rsidRPr="00B673A7" w:rsidRDefault="005E0737" w:rsidP="00B673A7">
            <w:pPr>
              <w:jc w:val="both"/>
              <w:rPr>
                <w:b/>
                <w:szCs w:val="24"/>
              </w:rPr>
            </w:pPr>
            <w:r w:rsidRPr="00B673A7">
              <w:rPr>
                <w:b/>
                <w:szCs w:val="24"/>
              </w:rPr>
              <w:t>Skirta:</w:t>
            </w:r>
          </w:p>
          <w:p w14:paraId="76A80496" w14:textId="45A1F260" w:rsidR="005E0737" w:rsidRPr="000502C0" w:rsidRDefault="005E0737" w:rsidP="000502C0">
            <w:pPr>
              <w:pStyle w:val="Sraopastraipa"/>
              <w:numPr>
                <w:ilvl w:val="0"/>
                <w:numId w:val="17"/>
              </w:numPr>
              <w:ind w:left="279" w:hanging="283"/>
              <w:rPr>
                <w:szCs w:val="24"/>
              </w:rPr>
            </w:pPr>
            <w:r w:rsidRPr="00A9737D">
              <w:rPr>
                <w:szCs w:val="24"/>
              </w:rPr>
              <w:t xml:space="preserve">SB lėšos </w:t>
            </w:r>
            <w:r w:rsidRPr="00A9737D">
              <w:rPr>
                <w:color w:val="000000"/>
                <w:szCs w:val="24"/>
              </w:rPr>
              <w:t>375739,00</w:t>
            </w:r>
            <w:r>
              <w:rPr>
                <w:color w:val="000000"/>
                <w:szCs w:val="24"/>
              </w:rPr>
              <w:t xml:space="preserve"> Eur</w:t>
            </w:r>
          </w:p>
          <w:p w14:paraId="0C75A53A" w14:textId="69124F01" w:rsidR="005E0737" w:rsidRPr="000502C0" w:rsidRDefault="005E0737" w:rsidP="000502C0">
            <w:pPr>
              <w:pStyle w:val="Sraopastraipa"/>
              <w:numPr>
                <w:ilvl w:val="0"/>
                <w:numId w:val="17"/>
              </w:numPr>
              <w:ind w:left="279" w:hanging="283"/>
              <w:rPr>
                <w:szCs w:val="24"/>
              </w:rPr>
            </w:pPr>
            <w:r w:rsidRPr="000502C0">
              <w:rPr>
                <w:szCs w:val="24"/>
              </w:rPr>
              <w:t xml:space="preserve">MK lėšos </w:t>
            </w:r>
            <w:r w:rsidRPr="000502C0">
              <w:rPr>
                <w:color w:val="000000"/>
                <w:szCs w:val="24"/>
              </w:rPr>
              <w:t>(DU asignavimai)</w:t>
            </w:r>
          </w:p>
          <w:p w14:paraId="26C4DD9D" w14:textId="31DCFBB6" w:rsidR="005E0737" w:rsidRPr="00A9737D" w:rsidRDefault="005E0737" w:rsidP="00A973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  </w:t>
            </w:r>
            <w:r w:rsidRPr="00A9737D">
              <w:rPr>
                <w:color w:val="000000"/>
                <w:szCs w:val="24"/>
              </w:rPr>
              <w:t>34771,00</w:t>
            </w:r>
            <w:r>
              <w:rPr>
                <w:color w:val="000000"/>
                <w:szCs w:val="24"/>
              </w:rPr>
              <w:t xml:space="preserve"> Eur</w:t>
            </w:r>
          </w:p>
          <w:p w14:paraId="5FC148CF" w14:textId="27E278B5" w:rsidR="005E0737" w:rsidRPr="00E73025" w:rsidRDefault="005E0737" w:rsidP="000502C0">
            <w:pPr>
              <w:pStyle w:val="Sraopastraipa"/>
              <w:numPr>
                <w:ilvl w:val="0"/>
                <w:numId w:val="16"/>
              </w:numPr>
              <w:ind w:left="420"/>
              <w:rPr>
                <w:color w:val="000000"/>
                <w:szCs w:val="24"/>
              </w:rPr>
            </w:pPr>
            <w:r w:rsidRPr="00691F8C">
              <w:rPr>
                <w:color w:val="000000"/>
                <w:szCs w:val="24"/>
              </w:rPr>
              <w:t>NVŠ lėšos</w:t>
            </w:r>
            <w:r>
              <w:rPr>
                <w:color w:val="000000"/>
                <w:szCs w:val="24"/>
              </w:rPr>
              <w:t xml:space="preserve"> </w:t>
            </w:r>
            <w:r w:rsidRPr="00E73025">
              <w:rPr>
                <w:color w:val="000000"/>
                <w:szCs w:val="24"/>
              </w:rPr>
              <w:t>(DU asignavimai)</w:t>
            </w:r>
          </w:p>
          <w:p w14:paraId="697691E5" w14:textId="33A4D399" w:rsidR="005E0737" w:rsidRPr="00A9737D" w:rsidRDefault="005E0737" w:rsidP="00A9737D">
            <w:pPr>
              <w:pStyle w:val="Sraopastraipa"/>
              <w:rPr>
                <w:color w:val="000000"/>
                <w:szCs w:val="24"/>
              </w:rPr>
            </w:pPr>
            <w:r w:rsidRPr="00A9737D">
              <w:rPr>
                <w:szCs w:val="24"/>
              </w:rPr>
              <w:t xml:space="preserve"> </w:t>
            </w:r>
            <w:r w:rsidRPr="00A9737D">
              <w:rPr>
                <w:color w:val="000000"/>
                <w:szCs w:val="24"/>
              </w:rPr>
              <w:t xml:space="preserve">25500,00 </w:t>
            </w:r>
            <w:r>
              <w:rPr>
                <w:color w:val="000000"/>
                <w:szCs w:val="24"/>
              </w:rPr>
              <w:t>Eur</w:t>
            </w:r>
          </w:p>
          <w:p w14:paraId="0A5B7CBC" w14:textId="639FEE34" w:rsidR="005E0737" w:rsidRPr="003B4AEC" w:rsidRDefault="000502C0" w:rsidP="000502C0">
            <w:pPr>
              <w:pStyle w:val="Sraopastraipa"/>
              <w:numPr>
                <w:ilvl w:val="0"/>
                <w:numId w:val="16"/>
              </w:numPr>
              <w:ind w:left="420"/>
              <w:rPr>
                <w:color w:val="000000"/>
                <w:szCs w:val="24"/>
              </w:rPr>
            </w:pPr>
            <w:r>
              <w:rPr>
                <w:rFonts w:eastAsia="MS Mincho"/>
                <w:szCs w:val="24"/>
              </w:rPr>
              <w:t>Lazdijų meno mokyklos</w:t>
            </w:r>
            <w:r w:rsidR="005E0737">
              <w:rPr>
                <w:rFonts w:eastAsia="MS Mincho"/>
                <w:szCs w:val="24"/>
              </w:rPr>
              <w:t xml:space="preserve"> pajamos</w:t>
            </w:r>
          </w:p>
          <w:p w14:paraId="2EF554CF" w14:textId="7616C144" w:rsidR="005E0737" w:rsidRPr="00E73025" w:rsidRDefault="005E0737" w:rsidP="000502C0">
            <w:pPr>
              <w:pStyle w:val="Sraopastraipa"/>
              <w:ind w:left="0"/>
              <w:rPr>
                <w:color w:val="000000"/>
                <w:szCs w:val="24"/>
              </w:rPr>
            </w:pPr>
            <w:r>
              <w:rPr>
                <w:rFonts w:eastAsia="MS Mincho"/>
                <w:szCs w:val="24"/>
              </w:rPr>
              <w:t xml:space="preserve">(surinkta 2020 m. </w:t>
            </w:r>
            <w:r w:rsidRPr="00E73025">
              <w:rPr>
                <w:rFonts w:eastAsia="MS Mincho"/>
                <w:szCs w:val="24"/>
              </w:rPr>
              <w:t>32788,33</w:t>
            </w:r>
            <w:r>
              <w:rPr>
                <w:rFonts w:eastAsia="MS Mincho"/>
                <w:szCs w:val="24"/>
              </w:rPr>
              <w:t xml:space="preserve"> Eur,</w:t>
            </w:r>
          </w:p>
          <w:p w14:paraId="773EDA38" w14:textId="710BB296" w:rsidR="005E0737" w:rsidRDefault="005E0737" w:rsidP="000502C0">
            <w:pPr>
              <w:pStyle w:val="Sraopastraipa"/>
              <w:ind w:left="137"/>
              <w:rPr>
                <w:szCs w:val="24"/>
              </w:rPr>
            </w:pPr>
            <w:r>
              <w:rPr>
                <w:szCs w:val="24"/>
              </w:rPr>
              <w:t>nepanaudotos 2019 m. 8586,64 Eur)</w:t>
            </w:r>
          </w:p>
          <w:p w14:paraId="2A88F547" w14:textId="07C606BA" w:rsidR="005E0737" w:rsidRPr="003B4AEC" w:rsidRDefault="005E0737" w:rsidP="003B4AEC">
            <w:pPr>
              <w:rPr>
                <w:b/>
                <w:szCs w:val="24"/>
              </w:rPr>
            </w:pPr>
            <w:r w:rsidRPr="003B4AEC">
              <w:rPr>
                <w:b/>
                <w:szCs w:val="24"/>
              </w:rPr>
              <w:t xml:space="preserve"> Panaudota:</w:t>
            </w:r>
          </w:p>
          <w:p w14:paraId="126EED37" w14:textId="5C31CECB" w:rsidR="005E0737" w:rsidRPr="00FB5540" w:rsidRDefault="005E0737" w:rsidP="000502C0">
            <w:pPr>
              <w:pStyle w:val="Sraopastraipa"/>
              <w:numPr>
                <w:ilvl w:val="0"/>
                <w:numId w:val="16"/>
              </w:numPr>
              <w:ind w:left="420"/>
              <w:rPr>
                <w:szCs w:val="24"/>
              </w:rPr>
            </w:pPr>
            <w:r w:rsidRPr="00691F8C">
              <w:rPr>
                <w:szCs w:val="24"/>
              </w:rPr>
              <w:t xml:space="preserve">SB lėšos </w:t>
            </w:r>
            <w:r w:rsidRPr="00691F8C">
              <w:rPr>
                <w:color w:val="000000"/>
                <w:szCs w:val="24"/>
              </w:rPr>
              <w:t>375337,50</w:t>
            </w:r>
            <w:r>
              <w:rPr>
                <w:color w:val="000000"/>
                <w:szCs w:val="24"/>
              </w:rPr>
              <w:t xml:space="preserve"> Eur</w:t>
            </w:r>
          </w:p>
          <w:p w14:paraId="7C0A4140" w14:textId="55C6ECE3" w:rsidR="005E0737" w:rsidRPr="00EB562F" w:rsidRDefault="005E0737" w:rsidP="000502C0">
            <w:pPr>
              <w:pStyle w:val="Sraopastraipa"/>
              <w:numPr>
                <w:ilvl w:val="0"/>
                <w:numId w:val="16"/>
              </w:numPr>
              <w:ind w:left="420"/>
              <w:rPr>
                <w:color w:val="000000"/>
                <w:szCs w:val="24"/>
              </w:rPr>
            </w:pPr>
            <w:r w:rsidRPr="00691F8C">
              <w:rPr>
                <w:szCs w:val="24"/>
              </w:rPr>
              <w:t xml:space="preserve">MK lėšos </w:t>
            </w:r>
            <w:r w:rsidRPr="00EB562F">
              <w:rPr>
                <w:color w:val="000000"/>
                <w:szCs w:val="24"/>
              </w:rPr>
              <w:t>(DU asignavimai)</w:t>
            </w:r>
          </w:p>
          <w:p w14:paraId="5C995A8E" w14:textId="554E8FCC" w:rsidR="005E0737" w:rsidRDefault="005E0737" w:rsidP="00A9737D">
            <w:pPr>
              <w:pStyle w:val="Sraopastraipa"/>
              <w:rPr>
                <w:color w:val="000000"/>
                <w:szCs w:val="24"/>
              </w:rPr>
            </w:pPr>
            <w:r w:rsidRPr="00691F8C">
              <w:rPr>
                <w:color w:val="000000"/>
                <w:szCs w:val="24"/>
              </w:rPr>
              <w:t>34771,00</w:t>
            </w:r>
            <w:r>
              <w:rPr>
                <w:color w:val="000000"/>
                <w:szCs w:val="24"/>
              </w:rPr>
              <w:t xml:space="preserve"> Eur</w:t>
            </w:r>
          </w:p>
          <w:p w14:paraId="11E0F89E" w14:textId="1FDB764E" w:rsidR="005E0737" w:rsidRPr="00EB562F" w:rsidRDefault="005E0737" w:rsidP="000502C0">
            <w:pPr>
              <w:pStyle w:val="Sraopastraipa"/>
              <w:numPr>
                <w:ilvl w:val="0"/>
                <w:numId w:val="16"/>
              </w:numPr>
              <w:ind w:left="420"/>
              <w:rPr>
                <w:color w:val="000000"/>
                <w:szCs w:val="24"/>
              </w:rPr>
            </w:pPr>
            <w:r w:rsidRPr="00691F8C">
              <w:rPr>
                <w:color w:val="000000"/>
                <w:szCs w:val="24"/>
              </w:rPr>
              <w:t>NVŠ lėšos</w:t>
            </w:r>
            <w:r>
              <w:rPr>
                <w:color w:val="000000"/>
                <w:szCs w:val="24"/>
              </w:rPr>
              <w:t xml:space="preserve"> </w:t>
            </w:r>
            <w:r w:rsidRPr="00EB562F">
              <w:rPr>
                <w:color w:val="000000"/>
                <w:szCs w:val="24"/>
              </w:rPr>
              <w:t>(DU asignavimai)</w:t>
            </w:r>
            <w:r w:rsidRPr="00EB562F">
              <w:rPr>
                <w:szCs w:val="24"/>
              </w:rPr>
              <w:t xml:space="preserve"> </w:t>
            </w:r>
            <w:r w:rsidRPr="00EB562F">
              <w:rPr>
                <w:color w:val="000000"/>
                <w:szCs w:val="24"/>
              </w:rPr>
              <w:t xml:space="preserve">25500,00 </w:t>
            </w:r>
            <w:r>
              <w:rPr>
                <w:color w:val="000000"/>
                <w:szCs w:val="24"/>
              </w:rPr>
              <w:t>Eur</w:t>
            </w:r>
          </w:p>
          <w:p w14:paraId="288E5B5C" w14:textId="5F3917FE" w:rsidR="005E0737" w:rsidRDefault="000502C0" w:rsidP="000502C0">
            <w:pPr>
              <w:pStyle w:val="Sraopastraipa"/>
              <w:numPr>
                <w:ilvl w:val="0"/>
                <w:numId w:val="16"/>
              </w:numPr>
              <w:ind w:left="562" w:hanging="583"/>
              <w:rPr>
                <w:color w:val="000000"/>
                <w:szCs w:val="24"/>
              </w:rPr>
            </w:pPr>
            <w:r>
              <w:rPr>
                <w:rFonts w:eastAsia="MS Mincho"/>
                <w:szCs w:val="24"/>
              </w:rPr>
              <w:t>Lazdijų meno mokyklos</w:t>
            </w:r>
            <w:r w:rsidR="005E0737">
              <w:rPr>
                <w:rFonts w:eastAsia="MS Mincho"/>
                <w:szCs w:val="24"/>
              </w:rPr>
              <w:t xml:space="preserve"> pajamos</w:t>
            </w:r>
          </w:p>
          <w:p w14:paraId="2EEA5B2F" w14:textId="515C2846" w:rsidR="005E0737" w:rsidRPr="00691F8C" w:rsidRDefault="005E0737" w:rsidP="000502C0">
            <w:pPr>
              <w:pStyle w:val="Sraopastraipa"/>
              <w:ind w:left="13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31261,95 Eur  </w:t>
            </w:r>
          </w:p>
        </w:tc>
      </w:tr>
      <w:tr w:rsidR="005E0737" w:rsidRPr="001337BE" w14:paraId="22ADF734" w14:textId="77777777" w:rsidTr="009673E1">
        <w:trPr>
          <w:trHeight w:val="346"/>
        </w:trPr>
        <w:tc>
          <w:tcPr>
            <w:tcW w:w="9918" w:type="dxa"/>
            <w:gridSpan w:val="8"/>
            <w:vMerge/>
            <w:shd w:val="clear" w:color="auto" w:fill="auto"/>
          </w:tcPr>
          <w:p w14:paraId="7058D982" w14:textId="77777777" w:rsidR="005E0737" w:rsidRPr="001337BE" w:rsidRDefault="005E0737" w:rsidP="001337BE">
            <w:pPr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9D5620" w14:textId="77777777" w:rsidR="005E0737" w:rsidRPr="001337BE" w:rsidRDefault="005E0737" w:rsidP="001337BE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14:paraId="0DB638CE" w14:textId="2773F14E" w:rsidR="005E0737" w:rsidRPr="000502C0" w:rsidRDefault="005E0737" w:rsidP="000502C0">
            <w:pPr>
              <w:rPr>
                <w:b/>
                <w:color w:val="000000"/>
                <w:szCs w:val="24"/>
                <w:lang w:eastAsia="lt-LT"/>
              </w:rPr>
            </w:pPr>
            <w:r w:rsidRPr="00AA7CCA">
              <w:rPr>
                <w:b/>
                <w:color w:val="000000"/>
                <w:szCs w:val="24"/>
              </w:rPr>
              <w:t>Panaudota 2020 m. 466870,45 Eur</w:t>
            </w:r>
          </w:p>
        </w:tc>
      </w:tr>
    </w:tbl>
    <w:p w14:paraId="5F6483F1" w14:textId="7DA390CC" w:rsidR="00691F8C" w:rsidRDefault="00691F8C" w:rsidP="00691F8C">
      <w:pPr>
        <w:pStyle w:val="Sraopastraipa"/>
        <w:numPr>
          <w:ilvl w:val="0"/>
          <w:numId w:val="15"/>
        </w:numPr>
        <w:rPr>
          <w:szCs w:val="24"/>
        </w:rPr>
      </w:pPr>
      <w:r>
        <w:rPr>
          <w:szCs w:val="24"/>
        </w:rPr>
        <w:t>SB Lazdijų rajono savivaldybės biudžetas</w:t>
      </w:r>
      <w:r w:rsidR="00BF7748">
        <w:rPr>
          <w:szCs w:val="24"/>
        </w:rPr>
        <w:t>;</w:t>
      </w:r>
    </w:p>
    <w:p w14:paraId="132CE013" w14:textId="385B01D5" w:rsidR="00691F8C" w:rsidRDefault="00691F8C" w:rsidP="00691F8C">
      <w:pPr>
        <w:pStyle w:val="Sraopastraipa"/>
        <w:numPr>
          <w:ilvl w:val="0"/>
          <w:numId w:val="15"/>
        </w:numPr>
        <w:rPr>
          <w:szCs w:val="24"/>
        </w:rPr>
      </w:pPr>
      <w:r>
        <w:rPr>
          <w:szCs w:val="24"/>
        </w:rPr>
        <w:t>MK Mokinio krepšelis</w:t>
      </w:r>
      <w:r w:rsidR="00BF7748">
        <w:rPr>
          <w:szCs w:val="24"/>
        </w:rPr>
        <w:t>;</w:t>
      </w:r>
    </w:p>
    <w:p w14:paraId="5D5E3A8C" w14:textId="047F5829" w:rsidR="005342F9" w:rsidRPr="000502C0" w:rsidRDefault="00691F8C" w:rsidP="000502C0">
      <w:pPr>
        <w:pStyle w:val="Sraopastraipa"/>
        <w:numPr>
          <w:ilvl w:val="0"/>
          <w:numId w:val="15"/>
        </w:numPr>
        <w:rPr>
          <w:szCs w:val="24"/>
        </w:rPr>
      </w:pPr>
      <w:r>
        <w:rPr>
          <w:szCs w:val="24"/>
        </w:rPr>
        <w:t>NVŠ Neformalusis vaikų švietimas</w:t>
      </w:r>
      <w:r w:rsidR="004902C3">
        <w:rPr>
          <w:szCs w:val="24"/>
        </w:rPr>
        <w:t>(tikslinis finansavimas</w:t>
      </w:r>
      <w:r w:rsidR="00A9737D">
        <w:rPr>
          <w:szCs w:val="24"/>
        </w:rPr>
        <w:t>)</w:t>
      </w:r>
      <w:r w:rsidR="00BF7748">
        <w:rPr>
          <w:szCs w:val="24"/>
        </w:rPr>
        <w:t>.</w:t>
      </w:r>
    </w:p>
    <w:p w14:paraId="22440C5D" w14:textId="0738F37B" w:rsidR="005342F9" w:rsidRPr="00691F8C" w:rsidRDefault="005342F9" w:rsidP="005342F9">
      <w:pPr>
        <w:pStyle w:val="Sraopastraipa"/>
        <w:jc w:val="center"/>
        <w:rPr>
          <w:szCs w:val="24"/>
        </w:rPr>
      </w:pPr>
      <w:r>
        <w:rPr>
          <w:szCs w:val="24"/>
        </w:rPr>
        <w:t>_________________________</w:t>
      </w:r>
    </w:p>
    <w:sectPr w:rsidR="005342F9" w:rsidRPr="00691F8C" w:rsidSect="000502C0">
      <w:pgSz w:w="16838" w:h="11906" w:orient="landscape"/>
      <w:pgMar w:top="1134" w:right="567" w:bottom="993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6830" w14:textId="77777777" w:rsidR="00164764" w:rsidRDefault="00164764" w:rsidP="00E627BB">
      <w:r>
        <w:separator/>
      </w:r>
    </w:p>
  </w:endnote>
  <w:endnote w:type="continuationSeparator" w:id="0">
    <w:p w14:paraId="6A65069F" w14:textId="77777777" w:rsidR="00164764" w:rsidRDefault="00164764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8269" w14:textId="77777777" w:rsidR="00164764" w:rsidRDefault="00164764" w:rsidP="00E627BB">
      <w:r>
        <w:separator/>
      </w:r>
    </w:p>
  </w:footnote>
  <w:footnote w:type="continuationSeparator" w:id="0">
    <w:p w14:paraId="0EA85D60" w14:textId="77777777" w:rsidR="00164764" w:rsidRDefault="00164764" w:rsidP="00E6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0228055"/>
      <w:docPartObj>
        <w:docPartGallery w:val="Page Numbers (Top of Page)"/>
        <w:docPartUnique/>
      </w:docPartObj>
    </w:sdtPr>
    <w:sdtEndPr/>
    <w:sdtContent>
      <w:p w14:paraId="3073632E" w14:textId="49B591C8" w:rsidR="008750EF" w:rsidRDefault="008750EF" w:rsidP="00813E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59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41CD" w14:textId="77777777" w:rsidR="008750EF" w:rsidRPr="00C86249" w:rsidRDefault="008750EF" w:rsidP="00C86249">
    <w:pPr>
      <w:suppressAutoHyphens/>
      <w:ind w:left="9072" w:firstLine="1296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400"/>
    <w:multiLevelType w:val="hybridMultilevel"/>
    <w:tmpl w:val="39F49E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88D080A"/>
    <w:multiLevelType w:val="hybridMultilevel"/>
    <w:tmpl w:val="A39643A0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98F"/>
    <w:multiLevelType w:val="hybridMultilevel"/>
    <w:tmpl w:val="2F900772"/>
    <w:lvl w:ilvl="0" w:tplc="B160493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78B7"/>
    <w:multiLevelType w:val="hybridMultilevel"/>
    <w:tmpl w:val="61CE9F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940DE"/>
    <w:multiLevelType w:val="hybridMultilevel"/>
    <w:tmpl w:val="0D248C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4DD"/>
    <w:multiLevelType w:val="hybridMultilevel"/>
    <w:tmpl w:val="4B44E4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66BC"/>
    <w:multiLevelType w:val="multilevel"/>
    <w:tmpl w:val="281A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D33A7"/>
    <w:multiLevelType w:val="multilevel"/>
    <w:tmpl w:val="7E40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DD2196"/>
    <w:multiLevelType w:val="hybridMultilevel"/>
    <w:tmpl w:val="04E88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3C3"/>
    <w:multiLevelType w:val="hybridMultilevel"/>
    <w:tmpl w:val="C96CF1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F553F"/>
    <w:multiLevelType w:val="hybridMultilevel"/>
    <w:tmpl w:val="8E386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4F8"/>
    <w:multiLevelType w:val="hybridMultilevel"/>
    <w:tmpl w:val="85BE33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A"/>
    <w:rsid w:val="000008E9"/>
    <w:rsid w:val="000008F5"/>
    <w:rsid w:val="00001C13"/>
    <w:rsid w:val="00005136"/>
    <w:rsid w:val="00005C89"/>
    <w:rsid w:val="000060BC"/>
    <w:rsid w:val="00006E11"/>
    <w:rsid w:val="00006E17"/>
    <w:rsid w:val="00006E32"/>
    <w:rsid w:val="0000704E"/>
    <w:rsid w:val="0001228E"/>
    <w:rsid w:val="000149F9"/>
    <w:rsid w:val="00015044"/>
    <w:rsid w:val="00015437"/>
    <w:rsid w:val="0001546E"/>
    <w:rsid w:val="00015BED"/>
    <w:rsid w:val="00022048"/>
    <w:rsid w:val="00022F67"/>
    <w:rsid w:val="00023BC7"/>
    <w:rsid w:val="00025E31"/>
    <w:rsid w:val="0003049B"/>
    <w:rsid w:val="000310D8"/>
    <w:rsid w:val="00033316"/>
    <w:rsid w:val="00033599"/>
    <w:rsid w:val="00035E4B"/>
    <w:rsid w:val="000409F8"/>
    <w:rsid w:val="00040CB5"/>
    <w:rsid w:val="000423AC"/>
    <w:rsid w:val="000428D5"/>
    <w:rsid w:val="000435CF"/>
    <w:rsid w:val="000445EE"/>
    <w:rsid w:val="000459F7"/>
    <w:rsid w:val="000502C0"/>
    <w:rsid w:val="00050309"/>
    <w:rsid w:val="000545C0"/>
    <w:rsid w:val="00056F51"/>
    <w:rsid w:val="0005717D"/>
    <w:rsid w:val="00061A2A"/>
    <w:rsid w:val="0006529F"/>
    <w:rsid w:val="00065A8C"/>
    <w:rsid w:val="000756A4"/>
    <w:rsid w:val="0008108A"/>
    <w:rsid w:val="000837D7"/>
    <w:rsid w:val="00083922"/>
    <w:rsid w:val="00087C77"/>
    <w:rsid w:val="0009052F"/>
    <w:rsid w:val="00090E5E"/>
    <w:rsid w:val="00092089"/>
    <w:rsid w:val="000941DA"/>
    <w:rsid w:val="00095479"/>
    <w:rsid w:val="00095F63"/>
    <w:rsid w:val="000A2D77"/>
    <w:rsid w:val="000A3721"/>
    <w:rsid w:val="000A5063"/>
    <w:rsid w:val="000A6D84"/>
    <w:rsid w:val="000B1F1D"/>
    <w:rsid w:val="000B48CB"/>
    <w:rsid w:val="000B5297"/>
    <w:rsid w:val="000B5806"/>
    <w:rsid w:val="000B6886"/>
    <w:rsid w:val="000C5A81"/>
    <w:rsid w:val="000C6C71"/>
    <w:rsid w:val="000C6C7E"/>
    <w:rsid w:val="000D0B2C"/>
    <w:rsid w:val="000D2E18"/>
    <w:rsid w:val="000D4D62"/>
    <w:rsid w:val="000D4F3A"/>
    <w:rsid w:val="000D6AD1"/>
    <w:rsid w:val="000D72E7"/>
    <w:rsid w:val="000D7E64"/>
    <w:rsid w:val="000E6612"/>
    <w:rsid w:val="000F4862"/>
    <w:rsid w:val="000F5164"/>
    <w:rsid w:val="000F5C58"/>
    <w:rsid w:val="001056FE"/>
    <w:rsid w:val="00105764"/>
    <w:rsid w:val="001063F9"/>
    <w:rsid w:val="00106570"/>
    <w:rsid w:val="00106E7B"/>
    <w:rsid w:val="00113CA7"/>
    <w:rsid w:val="00114321"/>
    <w:rsid w:val="00117C1A"/>
    <w:rsid w:val="00121F37"/>
    <w:rsid w:val="0012252D"/>
    <w:rsid w:val="00122D56"/>
    <w:rsid w:val="00123D1C"/>
    <w:rsid w:val="001244A3"/>
    <w:rsid w:val="00124D5F"/>
    <w:rsid w:val="00125799"/>
    <w:rsid w:val="0012642A"/>
    <w:rsid w:val="00126BC1"/>
    <w:rsid w:val="00127152"/>
    <w:rsid w:val="001305A6"/>
    <w:rsid w:val="00131DF6"/>
    <w:rsid w:val="00132605"/>
    <w:rsid w:val="001337BE"/>
    <w:rsid w:val="00140A06"/>
    <w:rsid w:val="00143FA1"/>
    <w:rsid w:val="00144610"/>
    <w:rsid w:val="001448F2"/>
    <w:rsid w:val="00145A6F"/>
    <w:rsid w:val="001505E3"/>
    <w:rsid w:val="001512E7"/>
    <w:rsid w:val="00153569"/>
    <w:rsid w:val="00154D6D"/>
    <w:rsid w:val="00154EFF"/>
    <w:rsid w:val="001563FE"/>
    <w:rsid w:val="00156625"/>
    <w:rsid w:val="001577D4"/>
    <w:rsid w:val="00160565"/>
    <w:rsid w:val="00161049"/>
    <w:rsid w:val="00161DB6"/>
    <w:rsid w:val="00164764"/>
    <w:rsid w:val="00167A29"/>
    <w:rsid w:val="00167B82"/>
    <w:rsid w:val="0017140A"/>
    <w:rsid w:val="00176079"/>
    <w:rsid w:val="00176A04"/>
    <w:rsid w:val="00180E2B"/>
    <w:rsid w:val="0018167A"/>
    <w:rsid w:val="001839D9"/>
    <w:rsid w:val="00183A2F"/>
    <w:rsid w:val="00184DF3"/>
    <w:rsid w:val="00190677"/>
    <w:rsid w:val="00191EFE"/>
    <w:rsid w:val="00194D72"/>
    <w:rsid w:val="00195CBF"/>
    <w:rsid w:val="00196F00"/>
    <w:rsid w:val="001A19AC"/>
    <w:rsid w:val="001A342D"/>
    <w:rsid w:val="001A3CDE"/>
    <w:rsid w:val="001A5BFD"/>
    <w:rsid w:val="001A76EE"/>
    <w:rsid w:val="001B18DB"/>
    <w:rsid w:val="001B3176"/>
    <w:rsid w:val="001B4F59"/>
    <w:rsid w:val="001B5EA1"/>
    <w:rsid w:val="001B61DE"/>
    <w:rsid w:val="001B73FF"/>
    <w:rsid w:val="001C017C"/>
    <w:rsid w:val="001C1E81"/>
    <w:rsid w:val="001C21A1"/>
    <w:rsid w:val="001C6192"/>
    <w:rsid w:val="001C6460"/>
    <w:rsid w:val="001D0A75"/>
    <w:rsid w:val="001D5360"/>
    <w:rsid w:val="001D7854"/>
    <w:rsid w:val="001E3C15"/>
    <w:rsid w:val="001E4E6F"/>
    <w:rsid w:val="001E6D9E"/>
    <w:rsid w:val="001E7405"/>
    <w:rsid w:val="001F2F7A"/>
    <w:rsid w:val="001F5269"/>
    <w:rsid w:val="001F5E8A"/>
    <w:rsid w:val="001F6880"/>
    <w:rsid w:val="00202794"/>
    <w:rsid w:val="00202DF4"/>
    <w:rsid w:val="0020389E"/>
    <w:rsid w:val="00205C84"/>
    <w:rsid w:val="0020620D"/>
    <w:rsid w:val="00206B21"/>
    <w:rsid w:val="00211C64"/>
    <w:rsid w:val="002231C1"/>
    <w:rsid w:val="00223D42"/>
    <w:rsid w:val="00226CFE"/>
    <w:rsid w:val="00226F28"/>
    <w:rsid w:val="00227125"/>
    <w:rsid w:val="00232893"/>
    <w:rsid w:val="00235D25"/>
    <w:rsid w:val="00237366"/>
    <w:rsid w:val="00240D22"/>
    <w:rsid w:val="002431F7"/>
    <w:rsid w:val="00246299"/>
    <w:rsid w:val="00247359"/>
    <w:rsid w:val="00250D09"/>
    <w:rsid w:val="00250F7E"/>
    <w:rsid w:val="00254A98"/>
    <w:rsid w:val="00255840"/>
    <w:rsid w:val="00257322"/>
    <w:rsid w:val="0026274B"/>
    <w:rsid w:val="002628CF"/>
    <w:rsid w:val="00262E1C"/>
    <w:rsid w:val="00264BAE"/>
    <w:rsid w:val="00271A4C"/>
    <w:rsid w:val="00275246"/>
    <w:rsid w:val="00275A0C"/>
    <w:rsid w:val="00275B94"/>
    <w:rsid w:val="002771DD"/>
    <w:rsid w:val="00277F75"/>
    <w:rsid w:val="0028001E"/>
    <w:rsid w:val="002849AF"/>
    <w:rsid w:val="00286CA8"/>
    <w:rsid w:val="00290863"/>
    <w:rsid w:val="00290A17"/>
    <w:rsid w:val="00291587"/>
    <w:rsid w:val="0029424A"/>
    <w:rsid w:val="00297A98"/>
    <w:rsid w:val="002A096C"/>
    <w:rsid w:val="002A671E"/>
    <w:rsid w:val="002B0513"/>
    <w:rsid w:val="002B4351"/>
    <w:rsid w:val="002B4CD4"/>
    <w:rsid w:val="002B6C1B"/>
    <w:rsid w:val="002C0D60"/>
    <w:rsid w:val="002C3543"/>
    <w:rsid w:val="002D65A0"/>
    <w:rsid w:val="002D771D"/>
    <w:rsid w:val="002D7C5A"/>
    <w:rsid w:val="002D7EC6"/>
    <w:rsid w:val="002E1C3C"/>
    <w:rsid w:val="002E22A7"/>
    <w:rsid w:val="002E3CAC"/>
    <w:rsid w:val="002E3D0E"/>
    <w:rsid w:val="002F1AEF"/>
    <w:rsid w:val="002F383C"/>
    <w:rsid w:val="002F4EE7"/>
    <w:rsid w:val="002F66B9"/>
    <w:rsid w:val="00301010"/>
    <w:rsid w:val="0030265D"/>
    <w:rsid w:val="003059C2"/>
    <w:rsid w:val="00314F44"/>
    <w:rsid w:val="003153E7"/>
    <w:rsid w:val="0031734B"/>
    <w:rsid w:val="00321BDD"/>
    <w:rsid w:val="00321D36"/>
    <w:rsid w:val="0032700B"/>
    <w:rsid w:val="0033016F"/>
    <w:rsid w:val="003310C4"/>
    <w:rsid w:val="003364E1"/>
    <w:rsid w:val="0033779B"/>
    <w:rsid w:val="003419D8"/>
    <w:rsid w:val="003427E3"/>
    <w:rsid w:val="003444C6"/>
    <w:rsid w:val="0034518F"/>
    <w:rsid w:val="00345E22"/>
    <w:rsid w:val="00345E6D"/>
    <w:rsid w:val="00355E0E"/>
    <w:rsid w:val="00356B06"/>
    <w:rsid w:val="00356F09"/>
    <w:rsid w:val="0036054C"/>
    <w:rsid w:val="00365103"/>
    <w:rsid w:val="00365187"/>
    <w:rsid w:val="00366299"/>
    <w:rsid w:val="003672F3"/>
    <w:rsid w:val="00372A48"/>
    <w:rsid w:val="0037738F"/>
    <w:rsid w:val="00383DD1"/>
    <w:rsid w:val="003848F4"/>
    <w:rsid w:val="00384D92"/>
    <w:rsid w:val="003854CC"/>
    <w:rsid w:val="003867CD"/>
    <w:rsid w:val="00387C13"/>
    <w:rsid w:val="003959DE"/>
    <w:rsid w:val="00396E91"/>
    <w:rsid w:val="00396EBF"/>
    <w:rsid w:val="003A1FCD"/>
    <w:rsid w:val="003A4891"/>
    <w:rsid w:val="003A6122"/>
    <w:rsid w:val="003A751A"/>
    <w:rsid w:val="003B2096"/>
    <w:rsid w:val="003B2945"/>
    <w:rsid w:val="003B2CE4"/>
    <w:rsid w:val="003B35E0"/>
    <w:rsid w:val="003B4AEC"/>
    <w:rsid w:val="003B6BE8"/>
    <w:rsid w:val="003C0FA1"/>
    <w:rsid w:val="003C4316"/>
    <w:rsid w:val="003C499E"/>
    <w:rsid w:val="003D0224"/>
    <w:rsid w:val="003D13AA"/>
    <w:rsid w:val="003D3990"/>
    <w:rsid w:val="003D402F"/>
    <w:rsid w:val="003D4B2C"/>
    <w:rsid w:val="003D5112"/>
    <w:rsid w:val="003E10D4"/>
    <w:rsid w:val="003E79A2"/>
    <w:rsid w:val="003F0866"/>
    <w:rsid w:val="003F35C7"/>
    <w:rsid w:val="003F36C4"/>
    <w:rsid w:val="003F3A14"/>
    <w:rsid w:val="003F7980"/>
    <w:rsid w:val="003F79FE"/>
    <w:rsid w:val="004039D1"/>
    <w:rsid w:val="00403FDE"/>
    <w:rsid w:val="0040516E"/>
    <w:rsid w:val="004124F1"/>
    <w:rsid w:val="00416EAE"/>
    <w:rsid w:val="0042028B"/>
    <w:rsid w:val="00422901"/>
    <w:rsid w:val="00423613"/>
    <w:rsid w:val="00433E7D"/>
    <w:rsid w:val="00436D7E"/>
    <w:rsid w:val="00440F48"/>
    <w:rsid w:val="0044238A"/>
    <w:rsid w:val="00442A6D"/>
    <w:rsid w:val="0044361A"/>
    <w:rsid w:val="00443643"/>
    <w:rsid w:val="00450383"/>
    <w:rsid w:val="00451CF3"/>
    <w:rsid w:val="0045342B"/>
    <w:rsid w:val="00455B59"/>
    <w:rsid w:val="00456C98"/>
    <w:rsid w:val="00460649"/>
    <w:rsid w:val="00460D80"/>
    <w:rsid w:val="00462309"/>
    <w:rsid w:val="00462EAE"/>
    <w:rsid w:val="00463636"/>
    <w:rsid w:val="00463C0A"/>
    <w:rsid w:val="0046618F"/>
    <w:rsid w:val="00466FF9"/>
    <w:rsid w:val="00467FCA"/>
    <w:rsid w:val="004779C1"/>
    <w:rsid w:val="00480503"/>
    <w:rsid w:val="00483F4A"/>
    <w:rsid w:val="0048508C"/>
    <w:rsid w:val="004861A6"/>
    <w:rsid w:val="00486B4A"/>
    <w:rsid w:val="004902C3"/>
    <w:rsid w:val="004917EF"/>
    <w:rsid w:val="00493A01"/>
    <w:rsid w:val="00494D39"/>
    <w:rsid w:val="00495374"/>
    <w:rsid w:val="004967EC"/>
    <w:rsid w:val="00496873"/>
    <w:rsid w:val="004A102D"/>
    <w:rsid w:val="004A5CCF"/>
    <w:rsid w:val="004A5ECC"/>
    <w:rsid w:val="004A60B2"/>
    <w:rsid w:val="004A6A7F"/>
    <w:rsid w:val="004A750B"/>
    <w:rsid w:val="004A7F86"/>
    <w:rsid w:val="004B0E4D"/>
    <w:rsid w:val="004B0F23"/>
    <w:rsid w:val="004B139F"/>
    <w:rsid w:val="004B1972"/>
    <w:rsid w:val="004B2851"/>
    <w:rsid w:val="004B2F54"/>
    <w:rsid w:val="004B2FFB"/>
    <w:rsid w:val="004B3213"/>
    <w:rsid w:val="004B44D1"/>
    <w:rsid w:val="004B4D70"/>
    <w:rsid w:val="004C17D5"/>
    <w:rsid w:val="004C2AA7"/>
    <w:rsid w:val="004C5DBB"/>
    <w:rsid w:val="004D162B"/>
    <w:rsid w:val="004D45FB"/>
    <w:rsid w:val="004D7ED3"/>
    <w:rsid w:val="004D7FCC"/>
    <w:rsid w:val="004E08F7"/>
    <w:rsid w:val="004E0C55"/>
    <w:rsid w:val="004E4ECB"/>
    <w:rsid w:val="004E5109"/>
    <w:rsid w:val="004E7674"/>
    <w:rsid w:val="004F28C0"/>
    <w:rsid w:val="004F5D15"/>
    <w:rsid w:val="004F61DC"/>
    <w:rsid w:val="004F6E10"/>
    <w:rsid w:val="004F79D9"/>
    <w:rsid w:val="00500977"/>
    <w:rsid w:val="00501268"/>
    <w:rsid w:val="00501608"/>
    <w:rsid w:val="005042BD"/>
    <w:rsid w:val="005054A0"/>
    <w:rsid w:val="005118D1"/>
    <w:rsid w:val="0051299F"/>
    <w:rsid w:val="00514291"/>
    <w:rsid w:val="00514E9A"/>
    <w:rsid w:val="00515E44"/>
    <w:rsid w:val="00520104"/>
    <w:rsid w:val="005210EF"/>
    <w:rsid w:val="00521DF3"/>
    <w:rsid w:val="00533A6D"/>
    <w:rsid w:val="0053423B"/>
    <w:rsid w:val="005342F9"/>
    <w:rsid w:val="0053487B"/>
    <w:rsid w:val="00537D71"/>
    <w:rsid w:val="005404C6"/>
    <w:rsid w:val="005406C7"/>
    <w:rsid w:val="00546415"/>
    <w:rsid w:val="00546DAF"/>
    <w:rsid w:val="00552514"/>
    <w:rsid w:val="0055574B"/>
    <w:rsid w:val="00560FB2"/>
    <w:rsid w:val="005617C2"/>
    <w:rsid w:val="005649F9"/>
    <w:rsid w:val="00564DBA"/>
    <w:rsid w:val="0056586F"/>
    <w:rsid w:val="00565BBF"/>
    <w:rsid w:val="00567CE9"/>
    <w:rsid w:val="0057167F"/>
    <w:rsid w:val="00571BC6"/>
    <w:rsid w:val="00573418"/>
    <w:rsid w:val="005735F3"/>
    <w:rsid w:val="00576521"/>
    <w:rsid w:val="00582120"/>
    <w:rsid w:val="00585A90"/>
    <w:rsid w:val="00587898"/>
    <w:rsid w:val="00587CC0"/>
    <w:rsid w:val="00592788"/>
    <w:rsid w:val="00592863"/>
    <w:rsid w:val="0059395F"/>
    <w:rsid w:val="00594DD4"/>
    <w:rsid w:val="005A58EF"/>
    <w:rsid w:val="005A5978"/>
    <w:rsid w:val="005A718F"/>
    <w:rsid w:val="005B34D3"/>
    <w:rsid w:val="005B575B"/>
    <w:rsid w:val="005C3A2E"/>
    <w:rsid w:val="005C3D59"/>
    <w:rsid w:val="005C5BCE"/>
    <w:rsid w:val="005C6B6B"/>
    <w:rsid w:val="005C76E0"/>
    <w:rsid w:val="005D180A"/>
    <w:rsid w:val="005D5160"/>
    <w:rsid w:val="005D5682"/>
    <w:rsid w:val="005D5DD2"/>
    <w:rsid w:val="005D60A5"/>
    <w:rsid w:val="005D7BA1"/>
    <w:rsid w:val="005E00D7"/>
    <w:rsid w:val="005E0737"/>
    <w:rsid w:val="005E1F9B"/>
    <w:rsid w:val="005E2DC9"/>
    <w:rsid w:val="005E40BA"/>
    <w:rsid w:val="005E459C"/>
    <w:rsid w:val="005E5352"/>
    <w:rsid w:val="005E7660"/>
    <w:rsid w:val="005F6D8A"/>
    <w:rsid w:val="005F6F9D"/>
    <w:rsid w:val="005F77B9"/>
    <w:rsid w:val="005F7AFE"/>
    <w:rsid w:val="00603668"/>
    <w:rsid w:val="00603790"/>
    <w:rsid w:val="00607B33"/>
    <w:rsid w:val="00614D32"/>
    <w:rsid w:val="006150D5"/>
    <w:rsid w:val="006219D5"/>
    <w:rsid w:val="0062597B"/>
    <w:rsid w:val="00633EA7"/>
    <w:rsid w:val="00634690"/>
    <w:rsid w:val="00636729"/>
    <w:rsid w:val="00637163"/>
    <w:rsid w:val="0064566B"/>
    <w:rsid w:val="006500D8"/>
    <w:rsid w:val="006501FA"/>
    <w:rsid w:val="00650DA5"/>
    <w:rsid w:val="00650FBE"/>
    <w:rsid w:val="006530F0"/>
    <w:rsid w:val="00654176"/>
    <w:rsid w:val="006554D1"/>
    <w:rsid w:val="00656093"/>
    <w:rsid w:val="0065631C"/>
    <w:rsid w:val="00660DAA"/>
    <w:rsid w:val="006651F8"/>
    <w:rsid w:val="006658D9"/>
    <w:rsid w:val="0066654A"/>
    <w:rsid w:val="00672B68"/>
    <w:rsid w:val="00673E6B"/>
    <w:rsid w:val="006813D1"/>
    <w:rsid w:val="00682045"/>
    <w:rsid w:val="00683AC7"/>
    <w:rsid w:val="0068474E"/>
    <w:rsid w:val="00691F8C"/>
    <w:rsid w:val="00692B3A"/>
    <w:rsid w:val="006958DF"/>
    <w:rsid w:val="006A2261"/>
    <w:rsid w:val="006A312F"/>
    <w:rsid w:val="006A607B"/>
    <w:rsid w:val="006A7507"/>
    <w:rsid w:val="006B1629"/>
    <w:rsid w:val="006B587F"/>
    <w:rsid w:val="006B64F2"/>
    <w:rsid w:val="006C24F3"/>
    <w:rsid w:val="006C2BC2"/>
    <w:rsid w:val="006C34B1"/>
    <w:rsid w:val="006C618D"/>
    <w:rsid w:val="006C7CDB"/>
    <w:rsid w:val="006D384E"/>
    <w:rsid w:val="006D408D"/>
    <w:rsid w:val="006D51E1"/>
    <w:rsid w:val="006E0150"/>
    <w:rsid w:val="006E3E88"/>
    <w:rsid w:val="006E4521"/>
    <w:rsid w:val="006E4551"/>
    <w:rsid w:val="006E6D12"/>
    <w:rsid w:val="006E71FE"/>
    <w:rsid w:val="006F1F5C"/>
    <w:rsid w:val="006F3283"/>
    <w:rsid w:val="006F33EB"/>
    <w:rsid w:val="006F6597"/>
    <w:rsid w:val="006F6810"/>
    <w:rsid w:val="0070191C"/>
    <w:rsid w:val="007054B8"/>
    <w:rsid w:val="00710480"/>
    <w:rsid w:val="0072429B"/>
    <w:rsid w:val="00724793"/>
    <w:rsid w:val="00727AC3"/>
    <w:rsid w:val="0073320B"/>
    <w:rsid w:val="0074014B"/>
    <w:rsid w:val="007401F6"/>
    <w:rsid w:val="007420CE"/>
    <w:rsid w:val="00744A54"/>
    <w:rsid w:val="007466D9"/>
    <w:rsid w:val="00750E89"/>
    <w:rsid w:val="00751A0B"/>
    <w:rsid w:val="007531E1"/>
    <w:rsid w:val="00760712"/>
    <w:rsid w:val="00763056"/>
    <w:rsid w:val="0077077D"/>
    <w:rsid w:val="007719B3"/>
    <w:rsid w:val="00772512"/>
    <w:rsid w:val="00772C43"/>
    <w:rsid w:val="0077449E"/>
    <w:rsid w:val="00774AF3"/>
    <w:rsid w:val="007776D8"/>
    <w:rsid w:val="00780674"/>
    <w:rsid w:val="00786EB8"/>
    <w:rsid w:val="00787046"/>
    <w:rsid w:val="007871D3"/>
    <w:rsid w:val="007914A6"/>
    <w:rsid w:val="007918F4"/>
    <w:rsid w:val="0079346B"/>
    <w:rsid w:val="00796724"/>
    <w:rsid w:val="007A7171"/>
    <w:rsid w:val="007B056C"/>
    <w:rsid w:val="007B3D7D"/>
    <w:rsid w:val="007B7464"/>
    <w:rsid w:val="007B77CA"/>
    <w:rsid w:val="007C1EB2"/>
    <w:rsid w:val="007C2CB6"/>
    <w:rsid w:val="007C2E57"/>
    <w:rsid w:val="007C645A"/>
    <w:rsid w:val="007D0A34"/>
    <w:rsid w:val="007D143D"/>
    <w:rsid w:val="007D5E3B"/>
    <w:rsid w:val="007E07FC"/>
    <w:rsid w:val="007E158B"/>
    <w:rsid w:val="007E3411"/>
    <w:rsid w:val="007E4F4E"/>
    <w:rsid w:val="007E5587"/>
    <w:rsid w:val="007F1BBC"/>
    <w:rsid w:val="007F2111"/>
    <w:rsid w:val="007F457B"/>
    <w:rsid w:val="0080185E"/>
    <w:rsid w:val="00803EF1"/>
    <w:rsid w:val="00810A14"/>
    <w:rsid w:val="00813E6B"/>
    <w:rsid w:val="00816240"/>
    <w:rsid w:val="00817C20"/>
    <w:rsid w:val="008206B0"/>
    <w:rsid w:val="00821A3C"/>
    <w:rsid w:val="00827345"/>
    <w:rsid w:val="008322AC"/>
    <w:rsid w:val="00833BC3"/>
    <w:rsid w:val="00837F42"/>
    <w:rsid w:val="0084101C"/>
    <w:rsid w:val="00841C5D"/>
    <w:rsid w:val="00841D85"/>
    <w:rsid w:val="00842F32"/>
    <w:rsid w:val="00850A87"/>
    <w:rsid w:val="008576BA"/>
    <w:rsid w:val="00860846"/>
    <w:rsid w:val="00862318"/>
    <w:rsid w:val="008640A5"/>
    <w:rsid w:val="0087071E"/>
    <w:rsid w:val="00870B1E"/>
    <w:rsid w:val="00872D92"/>
    <w:rsid w:val="008740A3"/>
    <w:rsid w:val="00874445"/>
    <w:rsid w:val="008750EF"/>
    <w:rsid w:val="0088284C"/>
    <w:rsid w:val="00886819"/>
    <w:rsid w:val="00892EC5"/>
    <w:rsid w:val="00895D45"/>
    <w:rsid w:val="008A1279"/>
    <w:rsid w:val="008A1F3B"/>
    <w:rsid w:val="008A5818"/>
    <w:rsid w:val="008A7DC2"/>
    <w:rsid w:val="008B24E2"/>
    <w:rsid w:val="008B3019"/>
    <w:rsid w:val="008B42C0"/>
    <w:rsid w:val="008B46A7"/>
    <w:rsid w:val="008B611B"/>
    <w:rsid w:val="008C36CD"/>
    <w:rsid w:val="008C3EE0"/>
    <w:rsid w:val="008C5C24"/>
    <w:rsid w:val="008D17DA"/>
    <w:rsid w:val="008D415C"/>
    <w:rsid w:val="008D5106"/>
    <w:rsid w:val="008D5195"/>
    <w:rsid w:val="008D558D"/>
    <w:rsid w:val="008D7A73"/>
    <w:rsid w:val="008E37C2"/>
    <w:rsid w:val="008E3828"/>
    <w:rsid w:val="008E384E"/>
    <w:rsid w:val="008E3DFE"/>
    <w:rsid w:val="008E49A5"/>
    <w:rsid w:val="008E551A"/>
    <w:rsid w:val="008E7804"/>
    <w:rsid w:val="008F11AA"/>
    <w:rsid w:val="008F1303"/>
    <w:rsid w:val="008F2145"/>
    <w:rsid w:val="008F2876"/>
    <w:rsid w:val="008F45A5"/>
    <w:rsid w:val="008F45EE"/>
    <w:rsid w:val="008F5263"/>
    <w:rsid w:val="008F6DEF"/>
    <w:rsid w:val="009016A8"/>
    <w:rsid w:val="00902A4D"/>
    <w:rsid w:val="0090676E"/>
    <w:rsid w:val="00907086"/>
    <w:rsid w:val="00911558"/>
    <w:rsid w:val="009118A8"/>
    <w:rsid w:val="00916552"/>
    <w:rsid w:val="00921883"/>
    <w:rsid w:val="0092213F"/>
    <w:rsid w:val="00922159"/>
    <w:rsid w:val="00922CE4"/>
    <w:rsid w:val="009232EF"/>
    <w:rsid w:val="009250C6"/>
    <w:rsid w:val="00925E6A"/>
    <w:rsid w:val="0092666E"/>
    <w:rsid w:val="009316B9"/>
    <w:rsid w:val="009329C1"/>
    <w:rsid w:val="00933760"/>
    <w:rsid w:val="0093421D"/>
    <w:rsid w:val="009360BC"/>
    <w:rsid w:val="0093706A"/>
    <w:rsid w:val="00940C05"/>
    <w:rsid w:val="009451B5"/>
    <w:rsid w:val="009460C4"/>
    <w:rsid w:val="00946AA2"/>
    <w:rsid w:val="00952568"/>
    <w:rsid w:val="00953301"/>
    <w:rsid w:val="00953D64"/>
    <w:rsid w:val="00955852"/>
    <w:rsid w:val="00961404"/>
    <w:rsid w:val="009625BB"/>
    <w:rsid w:val="00962EF8"/>
    <w:rsid w:val="009673E1"/>
    <w:rsid w:val="00967BD1"/>
    <w:rsid w:val="0097093C"/>
    <w:rsid w:val="00970BF7"/>
    <w:rsid w:val="0097385C"/>
    <w:rsid w:val="00973A3D"/>
    <w:rsid w:val="0097490B"/>
    <w:rsid w:val="00975C57"/>
    <w:rsid w:val="00975DD0"/>
    <w:rsid w:val="009773FE"/>
    <w:rsid w:val="00980EAC"/>
    <w:rsid w:val="00982D13"/>
    <w:rsid w:val="00984465"/>
    <w:rsid w:val="00990367"/>
    <w:rsid w:val="00990F99"/>
    <w:rsid w:val="0099224D"/>
    <w:rsid w:val="009931F8"/>
    <w:rsid w:val="0099393E"/>
    <w:rsid w:val="0099624A"/>
    <w:rsid w:val="0099751C"/>
    <w:rsid w:val="009A344E"/>
    <w:rsid w:val="009A3C0C"/>
    <w:rsid w:val="009B434F"/>
    <w:rsid w:val="009B4A6C"/>
    <w:rsid w:val="009B552C"/>
    <w:rsid w:val="009B5F74"/>
    <w:rsid w:val="009B6D8F"/>
    <w:rsid w:val="009B748D"/>
    <w:rsid w:val="009C26A4"/>
    <w:rsid w:val="009C407F"/>
    <w:rsid w:val="009C494A"/>
    <w:rsid w:val="009D2C16"/>
    <w:rsid w:val="009D2CBA"/>
    <w:rsid w:val="009D35CC"/>
    <w:rsid w:val="009D5F85"/>
    <w:rsid w:val="009D6E9C"/>
    <w:rsid w:val="009E2817"/>
    <w:rsid w:val="009F08F0"/>
    <w:rsid w:val="009F0F34"/>
    <w:rsid w:val="009F21D5"/>
    <w:rsid w:val="009F25DA"/>
    <w:rsid w:val="009F6C08"/>
    <w:rsid w:val="00A031F7"/>
    <w:rsid w:val="00A04AD9"/>
    <w:rsid w:val="00A06607"/>
    <w:rsid w:val="00A11809"/>
    <w:rsid w:val="00A17701"/>
    <w:rsid w:val="00A21B62"/>
    <w:rsid w:val="00A23CB2"/>
    <w:rsid w:val="00A270ED"/>
    <w:rsid w:val="00A337D2"/>
    <w:rsid w:val="00A34CCA"/>
    <w:rsid w:val="00A34D4A"/>
    <w:rsid w:val="00A35B15"/>
    <w:rsid w:val="00A366AB"/>
    <w:rsid w:val="00A374B3"/>
    <w:rsid w:val="00A37985"/>
    <w:rsid w:val="00A413F9"/>
    <w:rsid w:val="00A53898"/>
    <w:rsid w:val="00A54A87"/>
    <w:rsid w:val="00A56B38"/>
    <w:rsid w:val="00A57393"/>
    <w:rsid w:val="00A5781B"/>
    <w:rsid w:val="00A61088"/>
    <w:rsid w:val="00A6148B"/>
    <w:rsid w:val="00A627B6"/>
    <w:rsid w:val="00A63609"/>
    <w:rsid w:val="00A637D9"/>
    <w:rsid w:val="00A63930"/>
    <w:rsid w:val="00A66112"/>
    <w:rsid w:val="00A71507"/>
    <w:rsid w:val="00A71DEC"/>
    <w:rsid w:val="00A7550B"/>
    <w:rsid w:val="00A8338B"/>
    <w:rsid w:val="00A83639"/>
    <w:rsid w:val="00A872BA"/>
    <w:rsid w:val="00A9052B"/>
    <w:rsid w:val="00A948B7"/>
    <w:rsid w:val="00A970C9"/>
    <w:rsid w:val="00A97290"/>
    <w:rsid w:val="00A9737D"/>
    <w:rsid w:val="00A97AE1"/>
    <w:rsid w:val="00AA0780"/>
    <w:rsid w:val="00AA3B7A"/>
    <w:rsid w:val="00AA7CCA"/>
    <w:rsid w:val="00AB0E87"/>
    <w:rsid w:val="00AB15EB"/>
    <w:rsid w:val="00AB539C"/>
    <w:rsid w:val="00AB5848"/>
    <w:rsid w:val="00AC0BB5"/>
    <w:rsid w:val="00AC219B"/>
    <w:rsid w:val="00AC3422"/>
    <w:rsid w:val="00AC343F"/>
    <w:rsid w:val="00AC6BDC"/>
    <w:rsid w:val="00AD6839"/>
    <w:rsid w:val="00AD6D4C"/>
    <w:rsid w:val="00AD77F7"/>
    <w:rsid w:val="00AE0D47"/>
    <w:rsid w:val="00AE118F"/>
    <w:rsid w:val="00AF0718"/>
    <w:rsid w:val="00AF0EC0"/>
    <w:rsid w:val="00AF1D14"/>
    <w:rsid w:val="00AF4669"/>
    <w:rsid w:val="00AF7137"/>
    <w:rsid w:val="00B00642"/>
    <w:rsid w:val="00B02118"/>
    <w:rsid w:val="00B02B6A"/>
    <w:rsid w:val="00B149D6"/>
    <w:rsid w:val="00B16676"/>
    <w:rsid w:val="00B1740C"/>
    <w:rsid w:val="00B17679"/>
    <w:rsid w:val="00B210DC"/>
    <w:rsid w:val="00B2143B"/>
    <w:rsid w:val="00B2263D"/>
    <w:rsid w:val="00B23181"/>
    <w:rsid w:val="00B236CA"/>
    <w:rsid w:val="00B24574"/>
    <w:rsid w:val="00B2527E"/>
    <w:rsid w:val="00B25F57"/>
    <w:rsid w:val="00B27161"/>
    <w:rsid w:val="00B27994"/>
    <w:rsid w:val="00B312E2"/>
    <w:rsid w:val="00B32C86"/>
    <w:rsid w:val="00B33CF0"/>
    <w:rsid w:val="00B376D7"/>
    <w:rsid w:val="00B379F7"/>
    <w:rsid w:val="00B37C12"/>
    <w:rsid w:val="00B37CB5"/>
    <w:rsid w:val="00B40C8B"/>
    <w:rsid w:val="00B4335B"/>
    <w:rsid w:val="00B5119B"/>
    <w:rsid w:val="00B5442E"/>
    <w:rsid w:val="00B54472"/>
    <w:rsid w:val="00B5511B"/>
    <w:rsid w:val="00B57E99"/>
    <w:rsid w:val="00B6312A"/>
    <w:rsid w:val="00B63D76"/>
    <w:rsid w:val="00B673A7"/>
    <w:rsid w:val="00B67CF0"/>
    <w:rsid w:val="00B70015"/>
    <w:rsid w:val="00B703C3"/>
    <w:rsid w:val="00B71D05"/>
    <w:rsid w:val="00B723FC"/>
    <w:rsid w:val="00B730E7"/>
    <w:rsid w:val="00B73B46"/>
    <w:rsid w:val="00B743DB"/>
    <w:rsid w:val="00B74E2A"/>
    <w:rsid w:val="00B75F1D"/>
    <w:rsid w:val="00B80F89"/>
    <w:rsid w:val="00B834E7"/>
    <w:rsid w:val="00B837F2"/>
    <w:rsid w:val="00B878B7"/>
    <w:rsid w:val="00B87BC3"/>
    <w:rsid w:val="00B906BD"/>
    <w:rsid w:val="00B9141F"/>
    <w:rsid w:val="00B92792"/>
    <w:rsid w:val="00B92E7E"/>
    <w:rsid w:val="00B97145"/>
    <w:rsid w:val="00B97EBC"/>
    <w:rsid w:val="00BA00CD"/>
    <w:rsid w:val="00BA010A"/>
    <w:rsid w:val="00BA1721"/>
    <w:rsid w:val="00BA316B"/>
    <w:rsid w:val="00BA4512"/>
    <w:rsid w:val="00BB1AE5"/>
    <w:rsid w:val="00BB274E"/>
    <w:rsid w:val="00BB35FD"/>
    <w:rsid w:val="00BB78A0"/>
    <w:rsid w:val="00BC0864"/>
    <w:rsid w:val="00BC2C1A"/>
    <w:rsid w:val="00BC3418"/>
    <w:rsid w:val="00BC3B8E"/>
    <w:rsid w:val="00BC52E0"/>
    <w:rsid w:val="00BC6133"/>
    <w:rsid w:val="00BD0D8F"/>
    <w:rsid w:val="00BD0DFF"/>
    <w:rsid w:val="00BD297C"/>
    <w:rsid w:val="00BD3A7A"/>
    <w:rsid w:val="00BD523D"/>
    <w:rsid w:val="00BD770D"/>
    <w:rsid w:val="00BD7BA1"/>
    <w:rsid w:val="00BE2E89"/>
    <w:rsid w:val="00BE2E9B"/>
    <w:rsid w:val="00BE7C2E"/>
    <w:rsid w:val="00BE7D9A"/>
    <w:rsid w:val="00BF0D20"/>
    <w:rsid w:val="00BF1D27"/>
    <w:rsid w:val="00BF41CA"/>
    <w:rsid w:val="00BF57F5"/>
    <w:rsid w:val="00BF5953"/>
    <w:rsid w:val="00BF67A5"/>
    <w:rsid w:val="00BF7748"/>
    <w:rsid w:val="00C0099F"/>
    <w:rsid w:val="00C00EDE"/>
    <w:rsid w:val="00C04F58"/>
    <w:rsid w:val="00C07CEF"/>
    <w:rsid w:val="00C07D03"/>
    <w:rsid w:val="00C07DF1"/>
    <w:rsid w:val="00C1185D"/>
    <w:rsid w:val="00C118AF"/>
    <w:rsid w:val="00C11E09"/>
    <w:rsid w:val="00C11E0F"/>
    <w:rsid w:val="00C151B7"/>
    <w:rsid w:val="00C159C3"/>
    <w:rsid w:val="00C17F6F"/>
    <w:rsid w:val="00C24069"/>
    <w:rsid w:val="00C256DE"/>
    <w:rsid w:val="00C26471"/>
    <w:rsid w:val="00C3095A"/>
    <w:rsid w:val="00C31CEA"/>
    <w:rsid w:val="00C323E4"/>
    <w:rsid w:val="00C4338A"/>
    <w:rsid w:val="00C43CF2"/>
    <w:rsid w:val="00C443F4"/>
    <w:rsid w:val="00C5121A"/>
    <w:rsid w:val="00C52E46"/>
    <w:rsid w:val="00C544A1"/>
    <w:rsid w:val="00C63081"/>
    <w:rsid w:val="00C66FF0"/>
    <w:rsid w:val="00C6780E"/>
    <w:rsid w:val="00C70A12"/>
    <w:rsid w:val="00C73601"/>
    <w:rsid w:val="00C80E2B"/>
    <w:rsid w:val="00C82F46"/>
    <w:rsid w:val="00C86249"/>
    <w:rsid w:val="00C92AEF"/>
    <w:rsid w:val="00C97BB0"/>
    <w:rsid w:val="00CA1FAE"/>
    <w:rsid w:val="00CA35E9"/>
    <w:rsid w:val="00CB0A80"/>
    <w:rsid w:val="00CB1511"/>
    <w:rsid w:val="00CB16D7"/>
    <w:rsid w:val="00CB184D"/>
    <w:rsid w:val="00CB22D8"/>
    <w:rsid w:val="00CB4BE7"/>
    <w:rsid w:val="00CB5E86"/>
    <w:rsid w:val="00CC0AF5"/>
    <w:rsid w:val="00CC197B"/>
    <w:rsid w:val="00CC242E"/>
    <w:rsid w:val="00CC3659"/>
    <w:rsid w:val="00CC71FD"/>
    <w:rsid w:val="00CD508C"/>
    <w:rsid w:val="00CD68D5"/>
    <w:rsid w:val="00CE105A"/>
    <w:rsid w:val="00CE383D"/>
    <w:rsid w:val="00CE49B2"/>
    <w:rsid w:val="00CE5B05"/>
    <w:rsid w:val="00CE64A1"/>
    <w:rsid w:val="00CE6BF5"/>
    <w:rsid w:val="00CF090A"/>
    <w:rsid w:val="00CF4B7D"/>
    <w:rsid w:val="00D0439F"/>
    <w:rsid w:val="00D11EB7"/>
    <w:rsid w:val="00D1219B"/>
    <w:rsid w:val="00D12520"/>
    <w:rsid w:val="00D12540"/>
    <w:rsid w:val="00D13499"/>
    <w:rsid w:val="00D153F3"/>
    <w:rsid w:val="00D17983"/>
    <w:rsid w:val="00D17F7A"/>
    <w:rsid w:val="00D30F1E"/>
    <w:rsid w:val="00D31D8E"/>
    <w:rsid w:val="00D32692"/>
    <w:rsid w:val="00D33ADC"/>
    <w:rsid w:val="00D36ABE"/>
    <w:rsid w:val="00D371D3"/>
    <w:rsid w:val="00D37E9E"/>
    <w:rsid w:val="00D37FA4"/>
    <w:rsid w:val="00D415D4"/>
    <w:rsid w:val="00D4273A"/>
    <w:rsid w:val="00D43F6F"/>
    <w:rsid w:val="00D503DB"/>
    <w:rsid w:val="00D54CCB"/>
    <w:rsid w:val="00D54EA8"/>
    <w:rsid w:val="00D56126"/>
    <w:rsid w:val="00D57226"/>
    <w:rsid w:val="00D572FE"/>
    <w:rsid w:val="00D614C5"/>
    <w:rsid w:val="00D63752"/>
    <w:rsid w:val="00D67B66"/>
    <w:rsid w:val="00D67F65"/>
    <w:rsid w:val="00D70AE5"/>
    <w:rsid w:val="00D76230"/>
    <w:rsid w:val="00D823D3"/>
    <w:rsid w:val="00D82CE1"/>
    <w:rsid w:val="00D8368A"/>
    <w:rsid w:val="00D84EC1"/>
    <w:rsid w:val="00D917E2"/>
    <w:rsid w:val="00D91A25"/>
    <w:rsid w:val="00D93B68"/>
    <w:rsid w:val="00D93FAD"/>
    <w:rsid w:val="00D9407C"/>
    <w:rsid w:val="00D96821"/>
    <w:rsid w:val="00DA0F8B"/>
    <w:rsid w:val="00DA6EF3"/>
    <w:rsid w:val="00DB2FA1"/>
    <w:rsid w:val="00DB7057"/>
    <w:rsid w:val="00DC0E49"/>
    <w:rsid w:val="00DD1D78"/>
    <w:rsid w:val="00DD2D77"/>
    <w:rsid w:val="00DD2DFB"/>
    <w:rsid w:val="00DD7D4B"/>
    <w:rsid w:val="00DE005D"/>
    <w:rsid w:val="00DE02BB"/>
    <w:rsid w:val="00DE2819"/>
    <w:rsid w:val="00DE333C"/>
    <w:rsid w:val="00DE347C"/>
    <w:rsid w:val="00DE404D"/>
    <w:rsid w:val="00DE54D7"/>
    <w:rsid w:val="00DE5ABB"/>
    <w:rsid w:val="00DE773D"/>
    <w:rsid w:val="00DE7C37"/>
    <w:rsid w:val="00DF0314"/>
    <w:rsid w:val="00DF1F2B"/>
    <w:rsid w:val="00DF3045"/>
    <w:rsid w:val="00DF4C88"/>
    <w:rsid w:val="00DF4EC8"/>
    <w:rsid w:val="00DF5034"/>
    <w:rsid w:val="00E0168E"/>
    <w:rsid w:val="00E02EF8"/>
    <w:rsid w:val="00E073EE"/>
    <w:rsid w:val="00E07B63"/>
    <w:rsid w:val="00E10296"/>
    <w:rsid w:val="00E1065A"/>
    <w:rsid w:val="00E11D73"/>
    <w:rsid w:val="00E1379E"/>
    <w:rsid w:val="00E17294"/>
    <w:rsid w:val="00E205CE"/>
    <w:rsid w:val="00E2098D"/>
    <w:rsid w:val="00E20E61"/>
    <w:rsid w:val="00E21222"/>
    <w:rsid w:val="00E25158"/>
    <w:rsid w:val="00E25CE3"/>
    <w:rsid w:val="00E2641F"/>
    <w:rsid w:val="00E306B1"/>
    <w:rsid w:val="00E30DE6"/>
    <w:rsid w:val="00E313E5"/>
    <w:rsid w:val="00E34DBC"/>
    <w:rsid w:val="00E35B62"/>
    <w:rsid w:val="00E47A6D"/>
    <w:rsid w:val="00E52275"/>
    <w:rsid w:val="00E537BB"/>
    <w:rsid w:val="00E576A9"/>
    <w:rsid w:val="00E627BB"/>
    <w:rsid w:val="00E62F90"/>
    <w:rsid w:val="00E632B0"/>
    <w:rsid w:val="00E63717"/>
    <w:rsid w:val="00E642F5"/>
    <w:rsid w:val="00E652F0"/>
    <w:rsid w:val="00E657C4"/>
    <w:rsid w:val="00E658AD"/>
    <w:rsid w:val="00E65F39"/>
    <w:rsid w:val="00E72263"/>
    <w:rsid w:val="00E724D4"/>
    <w:rsid w:val="00E73025"/>
    <w:rsid w:val="00E80169"/>
    <w:rsid w:val="00E8270D"/>
    <w:rsid w:val="00E82F88"/>
    <w:rsid w:val="00E835DA"/>
    <w:rsid w:val="00E84877"/>
    <w:rsid w:val="00E867D5"/>
    <w:rsid w:val="00E86FA7"/>
    <w:rsid w:val="00E8700D"/>
    <w:rsid w:val="00E906D8"/>
    <w:rsid w:val="00E906DE"/>
    <w:rsid w:val="00E9077D"/>
    <w:rsid w:val="00E91468"/>
    <w:rsid w:val="00E925F1"/>
    <w:rsid w:val="00E92EDA"/>
    <w:rsid w:val="00E962EE"/>
    <w:rsid w:val="00EA069A"/>
    <w:rsid w:val="00EA557E"/>
    <w:rsid w:val="00EB04C9"/>
    <w:rsid w:val="00EB2CC7"/>
    <w:rsid w:val="00EB38A5"/>
    <w:rsid w:val="00EB562F"/>
    <w:rsid w:val="00EB5D9E"/>
    <w:rsid w:val="00EB5F65"/>
    <w:rsid w:val="00EB720C"/>
    <w:rsid w:val="00EB7AD3"/>
    <w:rsid w:val="00EC3499"/>
    <w:rsid w:val="00EC3A59"/>
    <w:rsid w:val="00EC5618"/>
    <w:rsid w:val="00EC6C61"/>
    <w:rsid w:val="00ED0A87"/>
    <w:rsid w:val="00ED0FF3"/>
    <w:rsid w:val="00ED15E4"/>
    <w:rsid w:val="00ED19F5"/>
    <w:rsid w:val="00ED5B31"/>
    <w:rsid w:val="00EE06C9"/>
    <w:rsid w:val="00EE22C9"/>
    <w:rsid w:val="00EE5C62"/>
    <w:rsid w:val="00EF43C5"/>
    <w:rsid w:val="00EF4662"/>
    <w:rsid w:val="00EF548C"/>
    <w:rsid w:val="00EF6CAA"/>
    <w:rsid w:val="00EF7720"/>
    <w:rsid w:val="00F0352C"/>
    <w:rsid w:val="00F03765"/>
    <w:rsid w:val="00F076CF"/>
    <w:rsid w:val="00F07899"/>
    <w:rsid w:val="00F1628F"/>
    <w:rsid w:val="00F20BC5"/>
    <w:rsid w:val="00F23007"/>
    <w:rsid w:val="00F237CD"/>
    <w:rsid w:val="00F23E4F"/>
    <w:rsid w:val="00F248D1"/>
    <w:rsid w:val="00F2599E"/>
    <w:rsid w:val="00F31851"/>
    <w:rsid w:val="00F36F42"/>
    <w:rsid w:val="00F37E22"/>
    <w:rsid w:val="00F40151"/>
    <w:rsid w:val="00F40CB5"/>
    <w:rsid w:val="00F42C53"/>
    <w:rsid w:val="00F50137"/>
    <w:rsid w:val="00F50D33"/>
    <w:rsid w:val="00F51E09"/>
    <w:rsid w:val="00F51EBA"/>
    <w:rsid w:val="00F55907"/>
    <w:rsid w:val="00F57105"/>
    <w:rsid w:val="00F57E25"/>
    <w:rsid w:val="00F61306"/>
    <w:rsid w:val="00F6164C"/>
    <w:rsid w:val="00F67589"/>
    <w:rsid w:val="00F74190"/>
    <w:rsid w:val="00F75B31"/>
    <w:rsid w:val="00F81D62"/>
    <w:rsid w:val="00F82B96"/>
    <w:rsid w:val="00F838FB"/>
    <w:rsid w:val="00F862AC"/>
    <w:rsid w:val="00F91AE0"/>
    <w:rsid w:val="00F93BB4"/>
    <w:rsid w:val="00F940F3"/>
    <w:rsid w:val="00F945CB"/>
    <w:rsid w:val="00F9572C"/>
    <w:rsid w:val="00F96489"/>
    <w:rsid w:val="00F96B80"/>
    <w:rsid w:val="00FA0BCE"/>
    <w:rsid w:val="00FA72BA"/>
    <w:rsid w:val="00FB32C0"/>
    <w:rsid w:val="00FB5540"/>
    <w:rsid w:val="00FB5675"/>
    <w:rsid w:val="00FB62E4"/>
    <w:rsid w:val="00FC1500"/>
    <w:rsid w:val="00FC2502"/>
    <w:rsid w:val="00FC2B3C"/>
    <w:rsid w:val="00FC3435"/>
    <w:rsid w:val="00FC38FE"/>
    <w:rsid w:val="00FC5A15"/>
    <w:rsid w:val="00FC7464"/>
    <w:rsid w:val="00FC775E"/>
    <w:rsid w:val="00FD0BD7"/>
    <w:rsid w:val="00FE2638"/>
    <w:rsid w:val="00FE5C1C"/>
    <w:rsid w:val="00FE6A50"/>
    <w:rsid w:val="00FF2BD2"/>
    <w:rsid w:val="00FF3DB1"/>
    <w:rsid w:val="00FF46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0DDDA"/>
  <w15:docId w15:val="{D9DC6048-0E94-437A-9DFE-184AE789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71D3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basedOn w:val="Numatytasispastraiposriftas"/>
    <w:rsid w:val="003B2096"/>
  </w:style>
  <w:style w:type="paragraph" w:styleId="Pagrindinistekstas3">
    <w:name w:val="Body Text 3"/>
    <w:basedOn w:val="prastasis"/>
    <w:link w:val="Pagrindinistekstas3Diagrama"/>
    <w:rsid w:val="007E07FC"/>
    <w:pPr>
      <w:spacing w:before="100" w:beforeAutospacing="1" w:after="100" w:afterAutospacing="1"/>
    </w:pPr>
    <w:rPr>
      <w:szCs w:val="24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E07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tarp">
    <w:name w:val="No Spacing"/>
    <w:link w:val="BetarpDiagrama"/>
    <w:uiPriority w:val="1"/>
    <w:qFormat/>
    <w:rsid w:val="00AF46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locked/>
    <w:rsid w:val="00AA3B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prastasis"/>
    <w:rsid w:val="00C97BB0"/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normaltextrun1">
    <w:name w:val="normaltextrun1"/>
    <w:basedOn w:val="Numatytasispastraiposriftas"/>
    <w:rsid w:val="00C97BB0"/>
  </w:style>
  <w:style w:type="character" w:customStyle="1" w:styleId="d2edcug0">
    <w:name w:val="d2edcug0"/>
    <w:basedOn w:val="Numatytasispastraiposriftas"/>
    <w:rsid w:val="00C97BB0"/>
  </w:style>
  <w:style w:type="character" w:customStyle="1" w:styleId="tojvnm2t">
    <w:name w:val="tojvnm2t"/>
    <w:basedOn w:val="Numatytasispastraiposriftas"/>
    <w:rsid w:val="00D3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mm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mm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5CF31154AAD4AB90A6BF219A2569B" ma:contentTypeVersion="10" ma:contentTypeDescription="Create a new document." ma:contentTypeScope="" ma:versionID="af37b5fa23e28de0aab25bc8e526e9c3">
  <xsd:schema xmlns:xsd="http://www.w3.org/2001/XMLSchema" xmlns:xs="http://www.w3.org/2001/XMLSchema" xmlns:p="http://schemas.microsoft.com/office/2006/metadata/properties" xmlns:ns3="e625d61e-ed07-4551-9be6-24c358d38c64" targetNamespace="http://schemas.microsoft.com/office/2006/metadata/properties" ma:root="true" ma:fieldsID="d17733da8417c2a9f42926c7fdbc1591" ns3:_="">
    <xsd:import namespace="e625d61e-ed07-4551-9be6-24c358d38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d61e-ed07-4551-9be6-24c358d38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7ACD9-5534-459A-B69F-2D8A19BFA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54ED-FBF4-4EFC-9946-135CEDC29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F705-4195-406F-815D-A2952F961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97DEF-06BD-4F26-B317-5B07281DE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5d61e-ed07-4551-9be6-24c358d3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15014</Words>
  <Characters>8559</Characters>
  <Application>Microsoft Office Word</Application>
  <DocSecurity>4</DocSecurity>
  <Lines>71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lastModifiedBy>Laima Jauniskiene</cp:lastModifiedBy>
  <cp:revision>2</cp:revision>
  <cp:lastPrinted>2017-01-03T08:44:00Z</cp:lastPrinted>
  <dcterms:created xsi:type="dcterms:W3CDTF">2021-03-20T19:28:00Z</dcterms:created>
  <dcterms:modified xsi:type="dcterms:W3CDTF">2021-03-20T19:28:00Z</dcterms:modified>
  <cp:category>Įsakymas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0x01010050E5CF31154AAD4AB90A6BF219A2569B</vt:lpwstr>
  </property>
</Properties>
</file>