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16C6" w14:textId="77777777" w:rsidR="0045769B" w:rsidRPr="00B91607" w:rsidRDefault="0045769B" w:rsidP="00B91607">
      <w:pPr>
        <w:spacing w:line="360" w:lineRule="auto"/>
        <w:jc w:val="center"/>
        <w:rPr>
          <w:b/>
          <w:iCs/>
          <w:szCs w:val="24"/>
        </w:rPr>
      </w:pPr>
      <w:r w:rsidRPr="00B91607">
        <w:rPr>
          <w:b/>
          <w:iCs/>
          <w:szCs w:val="24"/>
        </w:rPr>
        <w:t xml:space="preserve">LAZDIJŲ R. ŠVENTEŽERIO MOKYKLOS </w:t>
      </w:r>
    </w:p>
    <w:p w14:paraId="749D6665" w14:textId="68EFA3A5" w:rsidR="00A049CF" w:rsidRPr="00B91607" w:rsidRDefault="00013B72" w:rsidP="00B91607">
      <w:pPr>
        <w:spacing w:line="360" w:lineRule="auto"/>
        <w:jc w:val="center"/>
        <w:rPr>
          <w:bCs/>
          <w:szCs w:val="24"/>
        </w:rPr>
      </w:pPr>
      <w:r>
        <w:rPr>
          <w:b/>
          <w:iCs/>
          <w:caps/>
          <w:szCs w:val="24"/>
        </w:rPr>
        <w:t>2020</w:t>
      </w:r>
      <w:r w:rsidR="00C86249" w:rsidRPr="00B91607">
        <w:rPr>
          <w:b/>
          <w:szCs w:val="24"/>
        </w:rPr>
        <w:t xml:space="preserve"> METŲ </w:t>
      </w:r>
      <w:r w:rsidR="00A049CF" w:rsidRPr="00B91607">
        <w:rPr>
          <w:b/>
          <w:szCs w:val="24"/>
        </w:rPr>
        <w:t xml:space="preserve">VEIKLOS ATASKAITA  </w:t>
      </w:r>
      <w:r w:rsidR="00460649" w:rsidRPr="00B91607">
        <w:rPr>
          <w:bCs/>
          <w:szCs w:val="24"/>
        </w:rPr>
        <w:t xml:space="preserve">                    </w:t>
      </w:r>
      <w:r w:rsidR="00EB720C" w:rsidRPr="00B91607">
        <w:rPr>
          <w:bCs/>
          <w:szCs w:val="24"/>
        </w:rPr>
        <w:t xml:space="preserve">                        </w:t>
      </w:r>
      <w:r w:rsidR="00673E6B" w:rsidRPr="00B91607">
        <w:rPr>
          <w:bCs/>
          <w:szCs w:val="24"/>
        </w:rPr>
        <w:t xml:space="preserve"> </w:t>
      </w:r>
      <w:r w:rsidR="00442A6D" w:rsidRPr="00B91607">
        <w:rPr>
          <w:bCs/>
          <w:szCs w:val="24"/>
        </w:rPr>
        <w:t xml:space="preserve">                              </w:t>
      </w:r>
      <w:r w:rsidR="008E49A5" w:rsidRPr="00B91607">
        <w:rPr>
          <w:bCs/>
          <w:szCs w:val="24"/>
        </w:rPr>
        <w:t xml:space="preserve"> </w:t>
      </w:r>
    </w:p>
    <w:p w14:paraId="7CF24E8E" w14:textId="055C2B3B" w:rsidR="004F61DC" w:rsidRPr="00B91607" w:rsidRDefault="00A049CF" w:rsidP="00B91607">
      <w:pPr>
        <w:spacing w:line="360" w:lineRule="auto"/>
        <w:rPr>
          <w:bCs/>
          <w:szCs w:val="24"/>
        </w:rPr>
      </w:pPr>
      <w:r w:rsidRPr="00B91607">
        <w:rPr>
          <w:bCs/>
          <w:szCs w:val="24"/>
        </w:rPr>
        <w:t xml:space="preserve">                                                                        </w:t>
      </w:r>
    </w:p>
    <w:p w14:paraId="76BCA6B4" w14:textId="77777777" w:rsidR="004F61DC" w:rsidRPr="00B91607" w:rsidRDefault="004F61DC" w:rsidP="00B91607">
      <w:pPr>
        <w:pStyle w:val="Sraopastraipa"/>
        <w:numPr>
          <w:ilvl w:val="0"/>
          <w:numId w:val="6"/>
        </w:numPr>
        <w:spacing w:line="360" w:lineRule="auto"/>
        <w:jc w:val="center"/>
        <w:rPr>
          <w:b/>
          <w:bCs/>
          <w:szCs w:val="24"/>
        </w:rPr>
      </w:pPr>
      <w:r w:rsidRPr="00B91607">
        <w:rPr>
          <w:b/>
          <w:bCs/>
          <w:szCs w:val="24"/>
        </w:rPr>
        <w:t>BENDROJI INFORMACIJA</w:t>
      </w:r>
    </w:p>
    <w:p w14:paraId="3E5430D1" w14:textId="77777777" w:rsidR="0045769B" w:rsidRPr="00B91607" w:rsidRDefault="0045769B" w:rsidP="00B91607">
      <w:pPr>
        <w:spacing w:line="360" w:lineRule="auto"/>
        <w:ind w:left="360"/>
        <w:rPr>
          <w:b/>
          <w:bCs/>
          <w:szCs w:val="24"/>
        </w:rPr>
      </w:pPr>
    </w:p>
    <w:p w14:paraId="78B5AC9B" w14:textId="21FB8F07" w:rsidR="0045769B" w:rsidRPr="00B91607" w:rsidRDefault="0045769B" w:rsidP="009D3287">
      <w:pPr>
        <w:spacing w:line="360" w:lineRule="auto"/>
        <w:ind w:firstLine="709"/>
        <w:rPr>
          <w:szCs w:val="24"/>
        </w:rPr>
      </w:pPr>
      <w:r w:rsidRPr="00B91607">
        <w:rPr>
          <w:szCs w:val="24"/>
        </w:rPr>
        <w:t>Lazdijų</w:t>
      </w:r>
      <w:r w:rsidR="00BC6E4A" w:rsidRPr="00B91607">
        <w:rPr>
          <w:szCs w:val="24"/>
        </w:rPr>
        <w:t xml:space="preserve"> r. Šventežerio mokykla, Dusios g</w:t>
      </w:r>
      <w:r w:rsidR="006D1941" w:rsidRPr="00B91607">
        <w:rPr>
          <w:szCs w:val="24"/>
        </w:rPr>
        <w:t>. 1, Šventežerio mst</w:t>
      </w:r>
      <w:r w:rsidR="00BC6E4A" w:rsidRPr="00B91607">
        <w:rPr>
          <w:szCs w:val="24"/>
        </w:rPr>
        <w:t>l., Lazdijų r. sav., tel. (8 318) 44 745, el. p.</w:t>
      </w:r>
      <w:r w:rsidR="00013B72">
        <w:rPr>
          <w:szCs w:val="24"/>
        </w:rPr>
        <w:t xml:space="preserve"> </w:t>
      </w:r>
      <w:hyperlink r:id="rId8" w:history="1">
        <w:r w:rsidR="00081574" w:rsidRPr="008D1C64">
          <w:rPr>
            <w:rStyle w:val="Hipersaitas"/>
            <w:szCs w:val="24"/>
          </w:rPr>
          <w:t>info@sventezeriomokykla.lt</w:t>
        </w:r>
      </w:hyperlink>
      <w:r w:rsidR="00081574">
        <w:rPr>
          <w:szCs w:val="24"/>
        </w:rPr>
        <w:t xml:space="preserve"> </w:t>
      </w:r>
      <w:r w:rsidR="009D3287">
        <w:rPr>
          <w:szCs w:val="24"/>
        </w:rPr>
        <w:t>.</w:t>
      </w:r>
    </w:p>
    <w:p w14:paraId="6CABACC5" w14:textId="001A155A" w:rsidR="0045769B" w:rsidRPr="00B91607" w:rsidRDefault="00013B72" w:rsidP="009D328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2020</w:t>
      </w:r>
      <w:r w:rsidR="0045769B" w:rsidRPr="00B91607">
        <w:rPr>
          <w:szCs w:val="24"/>
        </w:rPr>
        <w:t xml:space="preserve"> m.</w:t>
      </w:r>
      <w:r w:rsidR="00E8721C">
        <w:rPr>
          <w:szCs w:val="24"/>
        </w:rPr>
        <w:t xml:space="preserve"> rugsėjo</w:t>
      </w:r>
      <w:r w:rsidR="004124F6" w:rsidRPr="00B91607">
        <w:rPr>
          <w:szCs w:val="24"/>
        </w:rPr>
        <w:t xml:space="preserve"> 1 d. </w:t>
      </w:r>
      <w:r w:rsidR="00023D6F">
        <w:rPr>
          <w:szCs w:val="24"/>
        </w:rPr>
        <w:t xml:space="preserve">Lazdijų r. Šventežerio </w:t>
      </w:r>
      <w:r w:rsidR="004124F6" w:rsidRPr="00B91607">
        <w:rPr>
          <w:szCs w:val="24"/>
        </w:rPr>
        <w:t>mokykloje</w:t>
      </w:r>
      <w:r w:rsidR="00023D6F">
        <w:rPr>
          <w:szCs w:val="24"/>
        </w:rPr>
        <w:t xml:space="preserve"> (toliau – mokykla)</w:t>
      </w:r>
      <w:r w:rsidR="004124F6" w:rsidRPr="00B91607">
        <w:rPr>
          <w:szCs w:val="24"/>
        </w:rPr>
        <w:t xml:space="preserve"> buvo</w:t>
      </w:r>
      <w:r>
        <w:rPr>
          <w:szCs w:val="24"/>
        </w:rPr>
        <w:t xml:space="preserve"> 11 klasių komplektų, mokėsi 128</w:t>
      </w:r>
      <w:r w:rsidR="0045769B" w:rsidRPr="00B91607">
        <w:rPr>
          <w:szCs w:val="24"/>
        </w:rPr>
        <w:t xml:space="preserve"> mokiniai,</w:t>
      </w:r>
      <w:r>
        <w:rPr>
          <w:szCs w:val="24"/>
        </w:rPr>
        <w:t xml:space="preserve"> o 2019</w:t>
      </w:r>
      <w:r w:rsidR="00090A13">
        <w:rPr>
          <w:szCs w:val="24"/>
        </w:rPr>
        <w:t xml:space="preserve"> m.</w:t>
      </w:r>
      <w:r>
        <w:rPr>
          <w:szCs w:val="24"/>
        </w:rPr>
        <w:t xml:space="preserve"> rugsėjo </w:t>
      </w:r>
      <w:r w:rsidR="002342F8">
        <w:rPr>
          <w:szCs w:val="24"/>
        </w:rPr>
        <w:t xml:space="preserve">1 d. – 11 komplektų </w:t>
      </w:r>
      <w:r w:rsidR="0027159B">
        <w:rPr>
          <w:szCs w:val="24"/>
        </w:rPr>
        <w:t>ir mokėsi 106</w:t>
      </w:r>
      <w:r w:rsidR="00090A13">
        <w:rPr>
          <w:szCs w:val="24"/>
        </w:rPr>
        <w:t xml:space="preserve"> mokiniai</w:t>
      </w:r>
      <w:r w:rsidR="004124F6" w:rsidRPr="00B91607">
        <w:rPr>
          <w:szCs w:val="24"/>
        </w:rPr>
        <w:t xml:space="preserve">. </w:t>
      </w:r>
      <w:r w:rsidR="006951EE">
        <w:rPr>
          <w:szCs w:val="24"/>
        </w:rPr>
        <w:t>2019–</w:t>
      </w:r>
      <w:r w:rsidR="00090A13">
        <w:rPr>
          <w:szCs w:val="24"/>
        </w:rPr>
        <w:t>2020 m.</w:t>
      </w:r>
      <w:r w:rsidR="001A643F">
        <w:rPr>
          <w:szCs w:val="24"/>
        </w:rPr>
        <w:t xml:space="preserve"> </w:t>
      </w:r>
      <w:r w:rsidR="00090A13">
        <w:rPr>
          <w:szCs w:val="24"/>
        </w:rPr>
        <w:t xml:space="preserve">m. buvo suformuota viena </w:t>
      </w:r>
      <w:r w:rsidR="00090A13" w:rsidRPr="00D45644">
        <w:rPr>
          <w:szCs w:val="24"/>
        </w:rPr>
        <w:t>jungtinė i</w:t>
      </w:r>
      <w:r w:rsidR="00D01CE4" w:rsidRPr="00D45644">
        <w:rPr>
          <w:szCs w:val="24"/>
        </w:rPr>
        <w:t xml:space="preserve">kimokyklinio ir priešmokyklinio </w:t>
      </w:r>
      <w:r w:rsidR="002342F8" w:rsidRPr="00D45644">
        <w:rPr>
          <w:szCs w:val="24"/>
        </w:rPr>
        <w:t xml:space="preserve">ugdymo </w:t>
      </w:r>
      <w:r w:rsidR="00D01CE4" w:rsidRPr="00D45644">
        <w:rPr>
          <w:szCs w:val="24"/>
        </w:rPr>
        <w:t>grupė,</w:t>
      </w:r>
      <w:r w:rsidR="0027159B">
        <w:rPr>
          <w:szCs w:val="24"/>
        </w:rPr>
        <w:t xml:space="preserve"> kurią lankė 20</w:t>
      </w:r>
      <w:r w:rsidR="00D01CE4">
        <w:rPr>
          <w:szCs w:val="24"/>
        </w:rPr>
        <w:t xml:space="preserve"> vaikų.</w:t>
      </w:r>
      <w:r w:rsidR="00090A13">
        <w:rPr>
          <w:szCs w:val="24"/>
        </w:rPr>
        <w:t xml:space="preserve"> </w:t>
      </w:r>
      <w:r w:rsidR="0045769B" w:rsidRPr="00B91607">
        <w:rPr>
          <w:szCs w:val="24"/>
        </w:rPr>
        <w:t xml:space="preserve">Mokykloje ugdoma </w:t>
      </w:r>
      <w:r w:rsidR="0027159B">
        <w:rPr>
          <w:szCs w:val="24"/>
        </w:rPr>
        <w:t>20</w:t>
      </w:r>
      <w:r w:rsidR="004124F6" w:rsidRPr="00B91607">
        <w:rPr>
          <w:szCs w:val="24"/>
        </w:rPr>
        <w:t xml:space="preserve"> </w:t>
      </w:r>
      <w:r w:rsidR="00115FB7">
        <w:rPr>
          <w:szCs w:val="24"/>
        </w:rPr>
        <w:t xml:space="preserve">mokinių, turinčių </w:t>
      </w:r>
      <w:r w:rsidR="0045769B" w:rsidRPr="00B91607">
        <w:rPr>
          <w:szCs w:val="24"/>
        </w:rPr>
        <w:t>specia</w:t>
      </w:r>
      <w:r w:rsidR="00D01CE4">
        <w:rPr>
          <w:szCs w:val="24"/>
        </w:rPr>
        <w:t>liųjų ugdymosi</w:t>
      </w:r>
      <w:r w:rsidR="0027159B">
        <w:rPr>
          <w:szCs w:val="24"/>
        </w:rPr>
        <w:t xml:space="preserve"> poreikių. Tai sudaro 15,6</w:t>
      </w:r>
      <w:r w:rsidR="00D01CE4">
        <w:rPr>
          <w:szCs w:val="24"/>
        </w:rPr>
        <w:t xml:space="preserve"> </w:t>
      </w:r>
      <w:r w:rsidR="002E67EC">
        <w:rPr>
          <w:szCs w:val="24"/>
        </w:rPr>
        <w:t>proc.</w:t>
      </w:r>
      <w:r w:rsidR="00D01CE4">
        <w:rPr>
          <w:szCs w:val="24"/>
        </w:rPr>
        <w:t xml:space="preserve"> visų mokinių. Šiems mokiniams</w:t>
      </w:r>
      <w:r w:rsidR="0045769B" w:rsidRPr="00B91607">
        <w:rPr>
          <w:szCs w:val="24"/>
        </w:rPr>
        <w:t xml:space="preserve"> teikiama</w:t>
      </w:r>
      <w:r w:rsidR="0027159B">
        <w:rPr>
          <w:szCs w:val="24"/>
        </w:rPr>
        <w:t xml:space="preserve"> socialinio pedagogo,</w:t>
      </w:r>
      <w:r w:rsidR="0045769B" w:rsidRPr="00B91607">
        <w:rPr>
          <w:szCs w:val="24"/>
        </w:rPr>
        <w:t xml:space="preserve"> specialiojo pedagogo, logopedo ir mokytojo padėjėjo pagalba.</w:t>
      </w:r>
      <w:r w:rsidR="0027159B">
        <w:rPr>
          <w:szCs w:val="24"/>
        </w:rPr>
        <w:t xml:space="preserve"> Nuo 2020 m. rugsėjo 1 d. mokykloje nėra psichologo ir psichologinė pagalba neteikiama.</w:t>
      </w:r>
    </w:p>
    <w:p w14:paraId="110FE227" w14:textId="5D20576A" w:rsidR="0045769B" w:rsidRPr="0078021F" w:rsidRDefault="0027159B" w:rsidP="009D328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2020</w:t>
      </w:r>
      <w:r w:rsidR="006951EE" w:rsidRPr="00D45644">
        <w:rPr>
          <w:szCs w:val="24"/>
        </w:rPr>
        <w:t>–</w:t>
      </w:r>
      <w:r>
        <w:rPr>
          <w:szCs w:val="24"/>
        </w:rPr>
        <w:t>2021</w:t>
      </w:r>
      <w:r w:rsidR="00D01CE4" w:rsidRPr="00D45644">
        <w:rPr>
          <w:szCs w:val="24"/>
        </w:rPr>
        <w:t xml:space="preserve"> m.</w:t>
      </w:r>
      <w:r w:rsidR="001A643F" w:rsidRPr="00D45644">
        <w:rPr>
          <w:szCs w:val="24"/>
        </w:rPr>
        <w:t xml:space="preserve"> </w:t>
      </w:r>
      <w:r w:rsidR="00D01CE4" w:rsidRPr="00D45644">
        <w:rPr>
          <w:szCs w:val="24"/>
        </w:rPr>
        <w:t>m. mokykloje neformalia</w:t>
      </w:r>
      <w:r w:rsidR="00115FB7">
        <w:rPr>
          <w:szCs w:val="24"/>
        </w:rPr>
        <w:t>ja</w:t>
      </w:r>
      <w:r w:rsidR="00D01CE4" w:rsidRPr="00D45644">
        <w:rPr>
          <w:szCs w:val="24"/>
        </w:rPr>
        <w:t>m</w:t>
      </w:r>
      <w:r>
        <w:rPr>
          <w:szCs w:val="24"/>
        </w:rPr>
        <w:t xml:space="preserve"> ugdymui buvo skirta 12</w:t>
      </w:r>
      <w:r w:rsidR="002342F8" w:rsidRPr="00D45644">
        <w:rPr>
          <w:szCs w:val="24"/>
        </w:rPr>
        <w:t xml:space="preserve"> valandų</w:t>
      </w:r>
      <w:r w:rsidR="00115FB7">
        <w:rPr>
          <w:szCs w:val="24"/>
        </w:rPr>
        <w:t xml:space="preserve"> </w:t>
      </w:r>
      <w:r w:rsidR="00115FB7">
        <w:rPr>
          <w:szCs w:val="24"/>
          <w:lang w:val="en-US"/>
        </w:rPr>
        <w:t>(</w:t>
      </w:r>
      <w:r>
        <w:rPr>
          <w:szCs w:val="24"/>
        </w:rPr>
        <w:t>2019</w:t>
      </w:r>
      <w:r w:rsidR="006951EE">
        <w:rPr>
          <w:szCs w:val="24"/>
        </w:rPr>
        <w:t>–</w:t>
      </w:r>
      <w:r>
        <w:rPr>
          <w:szCs w:val="24"/>
        </w:rPr>
        <w:t>2020</w:t>
      </w:r>
      <w:r w:rsidR="004124F6" w:rsidRPr="0078021F">
        <w:rPr>
          <w:szCs w:val="24"/>
        </w:rPr>
        <w:t xml:space="preserve"> m.</w:t>
      </w:r>
      <w:r w:rsidR="001A643F">
        <w:rPr>
          <w:szCs w:val="24"/>
        </w:rPr>
        <w:t xml:space="preserve"> </w:t>
      </w:r>
      <w:r w:rsidR="004124F6" w:rsidRPr="0078021F">
        <w:rPr>
          <w:szCs w:val="24"/>
        </w:rPr>
        <w:t>m.</w:t>
      </w:r>
      <w:r w:rsidR="001A643F">
        <w:rPr>
          <w:szCs w:val="24"/>
        </w:rPr>
        <w:t xml:space="preserve"> –</w:t>
      </w:r>
      <w:r w:rsidR="004124F6" w:rsidRPr="0078021F">
        <w:rPr>
          <w:szCs w:val="24"/>
        </w:rPr>
        <w:t xml:space="preserve"> </w:t>
      </w:r>
      <w:r w:rsidR="002342F8">
        <w:rPr>
          <w:szCs w:val="24"/>
        </w:rPr>
        <w:t>16</w:t>
      </w:r>
      <w:r w:rsidR="0078021F">
        <w:rPr>
          <w:szCs w:val="24"/>
        </w:rPr>
        <w:t xml:space="preserve"> valandų, </w:t>
      </w:r>
      <w:r>
        <w:rPr>
          <w:szCs w:val="24"/>
        </w:rPr>
        <w:t>2018</w:t>
      </w:r>
      <w:r w:rsidR="006951EE">
        <w:rPr>
          <w:szCs w:val="24"/>
        </w:rPr>
        <w:t>–</w:t>
      </w:r>
      <w:r>
        <w:rPr>
          <w:szCs w:val="24"/>
        </w:rPr>
        <w:t>2019</w:t>
      </w:r>
      <w:r w:rsidR="001A643F">
        <w:rPr>
          <w:szCs w:val="24"/>
        </w:rPr>
        <w:t xml:space="preserve"> m. m. –</w:t>
      </w:r>
      <w:r w:rsidR="00D01CE4" w:rsidRPr="0078021F">
        <w:rPr>
          <w:szCs w:val="24"/>
        </w:rPr>
        <w:t xml:space="preserve"> </w:t>
      </w:r>
      <w:r w:rsidR="00F64297" w:rsidRPr="0078021F">
        <w:rPr>
          <w:szCs w:val="24"/>
        </w:rPr>
        <w:t>16</w:t>
      </w:r>
      <w:r w:rsidR="002A13C5" w:rsidRPr="0078021F">
        <w:rPr>
          <w:szCs w:val="24"/>
        </w:rPr>
        <w:t xml:space="preserve"> </w:t>
      </w:r>
      <w:r w:rsidR="0045769B" w:rsidRPr="0078021F">
        <w:rPr>
          <w:szCs w:val="24"/>
        </w:rPr>
        <w:t>valandų</w:t>
      </w:r>
      <w:r w:rsidR="00115FB7">
        <w:rPr>
          <w:szCs w:val="24"/>
          <w:lang w:val="en-GB"/>
        </w:rPr>
        <w:t>)</w:t>
      </w:r>
      <w:r w:rsidR="0045769B" w:rsidRPr="0078021F">
        <w:rPr>
          <w:szCs w:val="24"/>
        </w:rPr>
        <w:t>.</w:t>
      </w:r>
      <w:r w:rsidR="00A84A48" w:rsidRPr="0078021F">
        <w:rPr>
          <w:szCs w:val="24"/>
        </w:rPr>
        <w:t xml:space="preserve"> </w:t>
      </w:r>
      <w:r w:rsidR="0045769B" w:rsidRPr="00CD7F13">
        <w:rPr>
          <w:szCs w:val="24"/>
        </w:rPr>
        <w:t>Mokykloje ve</w:t>
      </w:r>
      <w:r w:rsidR="00D01CE4" w:rsidRPr="00CD7F13">
        <w:rPr>
          <w:szCs w:val="24"/>
        </w:rPr>
        <w:t>ikia</w:t>
      </w:r>
      <w:r>
        <w:rPr>
          <w:szCs w:val="24"/>
        </w:rPr>
        <w:t xml:space="preserve"> dvylika</w:t>
      </w:r>
      <w:r w:rsidR="0070030A">
        <w:rPr>
          <w:szCs w:val="24"/>
        </w:rPr>
        <w:t xml:space="preserve"> </w:t>
      </w:r>
      <w:r w:rsidR="00673FB5" w:rsidRPr="00CD7F13">
        <w:rPr>
          <w:szCs w:val="24"/>
        </w:rPr>
        <w:t>neformal</w:t>
      </w:r>
      <w:r w:rsidR="00115FB7">
        <w:rPr>
          <w:szCs w:val="24"/>
        </w:rPr>
        <w:t>iojo</w:t>
      </w:r>
      <w:r w:rsidR="00673FB5" w:rsidRPr="00CD7F13">
        <w:rPr>
          <w:szCs w:val="24"/>
        </w:rPr>
        <w:t xml:space="preserve"> ugdymo b</w:t>
      </w:r>
      <w:r w:rsidR="00115FB7">
        <w:rPr>
          <w:szCs w:val="24"/>
        </w:rPr>
        <w:t>ū</w:t>
      </w:r>
      <w:r w:rsidR="00673FB5" w:rsidRPr="00CD7F13">
        <w:rPr>
          <w:szCs w:val="24"/>
        </w:rPr>
        <w:t>relių</w:t>
      </w:r>
      <w:r w:rsidR="002A13C5" w:rsidRPr="00CD7F13">
        <w:rPr>
          <w:szCs w:val="24"/>
        </w:rPr>
        <w:t>.</w:t>
      </w:r>
      <w:r w:rsidR="0045769B" w:rsidRPr="00CD7F13">
        <w:rPr>
          <w:szCs w:val="24"/>
        </w:rPr>
        <w:t xml:space="preserve"> </w:t>
      </w:r>
      <w:r w:rsidR="00673FB5" w:rsidRPr="00CD7F13">
        <w:rPr>
          <w:szCs w:val="24"/>
        </w:rPr>
        <w:t>Neformaliojo ugdymo</w:t>
      </w:r>
      <w:r w:rsidR="0045769B" w:rsidRPr="00CD7F13">
        <w:rPr>
          <w:szCs w:val="24"/>
        </w:rPr>
        <w:t xml:space="preserve"> veiklų lankymas:</w:t>
      </w:r>
      <w:r w:rsidR="005F5BBF" w:rsidRPr="00CD7F13">
        <w:rPr>
          <w:szCs w:val="24"/>
        </w:rPr>
        <w:t xml:space="preserve"> </w:t>
      </w:r>
      <w:r w:rsidR="003152AE">
        <w:rPr>
          <w:szCs w:val="24"/>
        </w:rPr>
        <w:t>2020</w:t>
      </w:r>
      <w:r w:rsidR="00115FB7">
        <w:rPr>
          <w:szCs w:val="24"/>
        </w:rPr>
        <w:t>–</w:t>
      </w:r>
      <w:r w:rsidR="003152AE">
        <w:rPr>
          <w:szCs w:val="24"/>
        </w:rPr>
        <w:t xml:space="preserve">2021 m. m. </w:t>
      </w:r>
      <w:r w:rsidR="00023D6F">
        <w:rPr>
          <w:szCs w:val="24"/>
        </w:rPr>
        <w:t xml:space="preserve">lankė </w:t>
      </w:r>
      <w:r w:rsidR="003412C6" w:rsidRPr="003412C6">
        <w:rPr>
          <w:szCs w:val="24"/>
        </w:rPr>
        <w:t>74</w:t>
      </w:r>
      <w:r w:rsidR="003412C6">
        <w:rPr>
          <w:color w:val="FF0000"/>
          <w:szCs w:val="24"/>
        </w:rPr>
        <w:t xml:space="preserve"> </w:t>
      </w:r>
      <w:r w:rsidR="002E67EC">
        <w:rPr>
          <w:szCs w:val="24"/>
        </w:rPr>
        <w:t>proc.</w:t>
      </w:r>
      <w:r w:rsidR="00023D6F">
        <w:rPr>
          <w:szCs w:val="24"/>
        </w:rPr>
        <w:t xml:space="preserve"> mokinių</w:t>
      </w:r>
      <w:r w:rsidR="003412C6">
        <w:rPr>
          <w:szCs w:val="24"/>
        </w:rPr>
        <w:t>,</w:t>
      </w:r>
      <w:r w:rsidR="003152AE">
        <w:rPr>
          <w:color w:val="FF0000"/>
          <w:szCs w:val="24"/>
        </w:rPr>
        <w:t xml:space="preserve"> </w:t>
      </w:r>
      <w:r w:rsidR="006951EE" w:rsidRPr="00CD7F13">
        <w:rPr>
          <w:szCs w:val="24"/>
        </w:rPr>
        <w:t>2019–2020</w:t>
      </w:r>
      <w:r w:rsidR="00D01CE4" w:rsidRPr="00CD7F13">
        <w:rPr>
          <w:szCs w:val="24"/>
        </w:rPr>
        <w:t xml:space="preserve"> m.</w:t>
      </w:r>
      <w:r w:rsidR="001A643F" w:rsidRPr="00CD7F13">
        <w:rPr>
          <w:szCs w:val="24"/>
        </w:rPr>
        <w:t xml:space="preserve"> </w:t>
      </w:r>
      <w:r w:rsidR="00D45644" w:rsidRPr="00CD7F13">
        <w:rPr>
          <w:szCs w:val="24"/>
        </w:rPr>
        <w:t xml:space="preserve">m. </w:t>
      </w:r>
      <w:r w:rsidR="00023D6F">
        <w:rPr>
          <w:szCs w:val="24"/>
        </w:rPr>
        <w:t>–</w:t>
      </w:r>
      <w:r w:rsidR="00D45644" w:rsidRPr="00CD7F13">
        <w:rPr>
          <w:szCs w:val="24"/>
        </w:rPr>
        <w:t xml:space="preserve"> 87</w:t>
      </w:r>
      <w:r w:rsidR="00D01CE4" w:rsidRPr="00CD7F13">
        <w:rPr>
          <w:szCs w:val="24"/>
        </w:rPr>
        <w:t xml:space="preserve"> </w:t>
      </w:r>
      <w:r w:rsidR="002E67EC">
        <w:rPr>
          <w:szCs w:val="24"/>
        </w:rPr>
        <w:t>proc.</w:t>
      </w:r>
      <w:r w:rsidR="00D01CE4" w:rsidRPr="00CD7F13">
        <w:rPr>
          <w:szCs w:val="24"/>
        </w:rPr>
        <w:t xml:space="preserve">, </w:t>
      </w:r>
      <w:r w:rsidR="006951EE">
        <w:rPr>
          <w:szCs w:val="24"/>
        </w:rPr>
        <w:t>2018–2</w:t>
      </w:r>
      <w:r w:rsidR="005F5BBF" w:rsidRPr="0078021F">
        <w:rPr>
          <w:szCs w:val="24"/>
        </w:rPr>
        <w:t>019 m.</w:t>
      </w:r>
      <w:r w:rsidR="001A643F">
        <w:rPr>
          <w:szCs w:val="24"/>
        </w:rPr>
        <w:t xml:space="preserve"> </w:t>
      </w:r>
      <w:r w:rsidR="005F5BBF" w:rsidRPr="0078021F">
        <w:rPr>
          <w:szCs w:val="24"/>
        </w:rPr>
        <w:t>m. –</w:t>
      </w:r>
      <w:r w:rsidR="00673FB5" w:rsidRPr="0078021F">
        <w:rPr>
          <w:szCs w:val="24"/>
        </w:rPr>
        <w:t xml:space="preserve"> 85</w:t>
      </w:r>
      <w:r w:rsidR="003152AE">
        <w:rPr>
          <w:szCs w:val="24"/>
        </w:rPr>
        <w:t xml:space="preserve"> </w:t>
      </w:r>
      <w:r w:rsidR="002E67EC">
        <w:rPr>
          <w:szCs w:val="24"/>
        </w:rPr>
        <w:t>proc</w:t>
      </w:r>
      <w:r w:rsidR="003152AE">
        <w:rPr>
          <w:szCs w:val="24"/>
        </w:rPr>
        <w:t>.</w:t>
      </w:r>
    </w:p>
    <w:p w14:paraId="2963AAE4" w14:textId="46001DE5" w:rsidR="0045769B" w:rsidRPr="00B91607" w:rsidRDefault="0045769B" w:rsidP="009D3287">
      <w:pPr>
        <w:spacing w:line="360" w:lineRule="auto"/>
        <w:ind w:firstLine="709"/>
        <w:jc w:val="both"/>
        <w:rPr>
          <w:szCs w:val="24"/>
        </w:rPr>
      </w:pPr>
      <w:r w:rsidRPr="00B91607">
        <w:rPr>
          <w:szCs w:val="24"/>
        </w:rPr>
        <w:t xml:space="preserve">Mokykla turi </w:t>
      </w:r>
      <w:r w:rsidR="003152AE">
        <w:rPr>
          <w:szCs w:val="24"/>
        </w:rPr>
        <w:t>tr</w:t>
      </w:r>
      <w:r w:rsidR="00023D6F">
        <w:rPr>
          <w:szCs w:val="24"/>
        </w:rPr>
        <w:t>i</w:t>
      </w:r>
      <w:r w:rsidR="003152AE">
        <w:rPr>
          <w:szCs w:val="24"/>
        </w:rPr>
        <w:t>s</w:t>
      </w:r>
      <w:r w:rsidR="00673FB5" w:rsidRPr="00B91607">
        <w:rPr>
          <w:szCs w:val="24"/>
        </w:rPr>
        <w:t xml:space="preserve"> mokyklinius autobusus</w:t>
      </w:r>
      <w:r w:rsidRPr="00B91607">
        <w:rPr>
          <w:szCs w:val="24"/>
        </w:rPr>
        <w:t>.</w:t>
      </w:r>
      <w:r w:rsidR="00DA3E38">
        <w:rPr>
          <w:szCs w:val="24"/>
        </w:rPr>
        <w:t xml:space="preserve"> </w:t>
      </w:r>
      <w:r w:rsidR="003152AE">
        <w:rPr>
          <w:szCs w:val="24"/>
        </w:rPr>
        <w:t>2020</w:t>
      </w:r>
      <w:r w:rsidR="00036F7D">
        <w:rPr>
          <w:szCs w:val="24"/>
        </w:rPr>
        <w:t>–</w:t>
      </w:r>
      <w:r w:rsidR="003152AE">
        <w:rPr>
          <w:szCs w:val="24"/>
        </w:rPr>
        <w:t xml:space="preserve">2021 m. m. </w:t>
      </w:r>
      <w:r w:rsidR="00DA3E38" w:rsidRPr="00DA3E38">
        <w:rPr>
          <w:szCs w:val="24"/>
        </w:rPr>
        <w:t xml:space="preserve">pavežami 87 </w:t>
      </w:r>
      <w:r w:rsidR="00023D6F">
        <w:rPr>
          <w:szCs w:val="24"/>
        </w:rPr>
        <w:t xml:space="preserve">mokiniai </w:t>
      </w:r>
      <w:r w:rsidR="00DA3E38" w:rsidRPr="00DA3E38">
        <w:rPr>
          <w:szCs w:val="24"/>
        </w:rPr>
        <w:t xml:space="preserve">arba 75,6 </w:t>
      </w:r>
      <w:r w:rsidR="002E67EC">
        <w:rPr>
          <w:szCs w:val="24"/>
        </w:rPr>
        <w:t>proc.</w:t>
      </w:r>
      <w:r w:rsidR="00DA3E38">
        <w:rPr>
          <w:szCs w:val="24"/>
        </w:rPr>
        <w:t xml:space="preserve"> visų mokinių,</w:t>
      </w:r>
      <w:r w:rsidR="00DA3E38">
        <w:rPr>
          <w:color w:val="FF0000"/>
          <w:szCs w:val="24"/>
        </w:rPr>
        <w:t xml:space="preserve"> </w:t>
      </w:r>
      <w:r w:rsidR="006951EE">
        <w:rPr>
          <w:szCs w:val="24"/>
        </w:rPr>
        <w:t>2019–2020</w:t>
      </w:r>
      <w:r w:rsidR="00D01CE4">
        <w:rPr>
          <w:szCs w:val="24"/>
        </w:rPr>
        <w:t xml:space="preserve"> m.</w:t>
      </w:r>
      <w:r w:rsidR="001A643F">
        <w:rPr>
          <w:szCs w:val="24"/>
        </w:rPr>
        <w:t xml:space="preserve"> </w:t>
      </w:r>
      <w:r w:rsidR="00DA3E38">
        <w:rPr>
          <w:szCs w:val="24"/>
        </w:rPr>
        <w:t>m. buvo</w:t>
      </w:r>
      <w:r w:rsidR="00D01CE4">
        <w:rPr>
          <w:szCs w:val="24"/>
        </w:rPr>
        <w:t xml:space="preserve"> pav</w:t>
      </w:r>
      <w:r w:rsidR="00DA3E38">
        <w:rPr>
          <w:szCs w:val="24"/>
        </w:rPr>
        <w:t>ežami 73</w:t>
      </w:r>
      <w:r w:rsidR="00023D6F">
        <w:rPr>
          <w:szCs w:val="24"/>
        </w:rPr>
        <w:t xml:space="preserve"> mokiniai</w:t>
      </w:r>
      <w:r w:rsidR="00DA3E38">
        <w:rPr>
          <w:szCs w:val="24"/>
        </w:rPr>
        <w:t xml:space="preserve"> arba 73 </w:t>
      </w:r>
      <w:r w:rsidR="002E67EC">
        <w:rPr>
          <w:szCs w:val="24"/>
        </w:rPr>
        <w:t>proc.</w:t>
      </w:r>
      <w:r w:rsidR="00DA3E38">
        <w:rPr>
          <w:szCs w:val="24"/>
        </w:rPr>
        <w:t xml:space="preserve"> visų mokinių</w:t>
      </w:r>
      <w:r w:rsidR="006951EE">
        <w:rPr>
          <w:szCs w:val="24"/>
        </w:rPr>
        <w:t xml:space="preserve"> ir 2018–</w:t>
      </w:r>
      <w:r w:rsidR="005F5BBF" w:rsidRPr="00B91607">
        <w:rPr>
          <w:szCs w:val="24"/>
        </w:rPr>
        <w:t>2019 m.</w:t>
      </w:r>
      <w:r w:rsidR="001A643F">
        <w:rPr>
          <w:szCs w:val="24"/>
        </w:rPr>
        <w:t xml:space="preserve"> </w:t>
      </w:r>
      <w:r w:rsidR="005F5BBF" w:rsidRPr="00B91607">
        <w:rPr>
          <w:szCs w:val="24"/>
        </w:rPr>
        <w:t xml:space="preserve">m. – 69 mokiniai arba 68 </w:t>
      </w:r>
      <w:r w:rsidR="002E67EC">
        <w:rPr>
          <w:szCs w:val="24"/>
        </w:rPr>
        <w:t>proc.</w:t>
      </w:r>
      <w:r w:rsidR="005F5BBF" w:rsidRPr="00B91607">
        <w:rPr>
          <w:szCs w:val="24"/>
        </w:rPr>
        <w:t xml:space="preserve"> visų mokinių. </w:t>
      </w:r>
      <w:r w:rsidR="003152AE">
        <w:rPr>
          <w:szCs w:val="24"/>
        </w:rPr>
        <w:t>2020</w:t>
      </w:r>
      <w:r w:rsidR="00AF7B8E">
        <w:rPr>
          <w:szCs w:val="24"/>
        </w:rPr>
        <w:t>–</w:t>
      </w:r>
      <w:r w:rsidR="003152AE">
        <w:rPr>
          <w:szCs w:val="24"/>
        </w:rPr>
        <w:t>2021 m. m. n</w:t>
      </w:r>
      <w:r w:rsidR="003152AE" w:rsidRPr="00B91607">
        <w:rPr>
          <w:szCs w:val="24"/>
        </w:rPr>
        <w:t xml:space="preserve">emokamai </w:t>
      </w:r>
      <w:r w:rsidR="003152AE">
        <w:rPr>
          <w:szCs w:val="24"/>
        </w:rPr>
        <w:t xml:space="preserve">maitinami 64 mokiniai arba 50 </w:t>
      </w:r>
      <w:r w:rsidR="002E67EC">
        <w:rPr>
          <w:szCs w:val="24"/>
        </w:rPr>
        <w:t>proc.</w:t>
      </w:r>
      <w:r w:rsidR="003152AE">
        <w:rPr>
          <w:szCs w:val="24"/>
        </w:rPr>
        <w:t xml:space="preserve">, </w:t>
      </w:r>
      <w:r w:rsidR="006951EE">
        <w:rPr>
          <w:szCs w:val="24"/>
        </w:rPr>
        <w:t>2019–2020</w:t>
      </w:r>
      <w:r w:rsidR="00D01CE4">
        <w:rPr>
          <w:szCs w:val="24"/>
        </w:rPr>
        <w:t xml:space="preserve"> </w:t>
      </w:r>
      <w:r w:rsidR="00DA5F99">
        <w:rPr>
          <w:szCs w:val="24"/>
        </w:rPr>
        <w:t xml:space="preserve">m. m. </w:t>
      </w:r>
      <w:r w:rsidR="00D01CE4">
        <w:rPr>
          <w:szCs w:val="24"/>
        </w:rPr>
        <w:t>buvo mati</w:t>
      </w:r>
      <w:r w:rsidR="003152AE">
        <w:rPr>
          <w:szCs w:val="24"/>
        </w:rPr>
        <w:t xml:space="preserve">nami 44 arba 45 </w:t>
      </w:r>
      <w:r w:rsidR="002E67EC">
        <w:rPr>
          <w:szCs w:val="24"/>
        </w:rPr>
        <w:t>proc.</w:t>
      </w:r>
      <w:r w:rsidR="003152AE">
        <w:rPr>
          <w:szCs w:val="24"/>
        </w:rPr>
        <w:t xml:space="preserve"> visų mokinių</w:t>
      </w:r>
      <w:r w:rsidR="005F5BBF" w:rsidRPr="00B91607">
        <w:rPr>
          <w:szCs w:val="24"/>
        </w:rPr>
        <w:t>.</w:t>
      </w:r>
      <w:r w:rsidR="00F646FC">
        <w:rPr>
          <w:szCs w:val="24"/>
        </w:rPr>
        <w:t xml:space="preserve"> </w:t>
      </w:r>
    </w:p>
    <w:p w14:paraId="6F9FB38F" w14:textId="52676FEA" w:rsidR="0045769B" w:rsidRPr="00B91607" w:rsidRDefault="00AF7B8E" w:rsidP="009D328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M</w:t>
      </w:r>
      <w:r w:rsidR="007C60D1" w:rsidRPr="00B91607">
        <w:rPr>
          <w:szCs w:val="24"/>
        </w:rPr>
        <w:t xml:space="preserve">okyklai </w:t>
      </w:r>
      <w:r w:rsidR="00EA3D97">
        <w:rPr>
          <w:szCs w:val="24"/>
        </w:rPr>
        <w:t>skirta Lazdijų rajono savivaldybės biudžeto lėšų: 2020 m.</w:t>
      </w:r>
      <w:r w:rsidR="00083CF1">
        <w:rPr>
          <w:szCs w:val="24"/>
        </w:rPr>
        <w:t xml:space="preserve"> – </w:t>
      </w:r>
      <w:r w:rsidR="00EA3D97">
        <w:rPr>
          <w:szCs w:val="24"/>
        </w:rPr>
        <w:t>167</w:t>
      </w:r>
      <w:r w:rsidR="00DA3E38">
        <w:rPr>
          <w:szCs w:val="24"/>
        </w:rPr>
        <w:t xml:space="preserve"> </w:t>
      </w:r>
      <w:r w:rsidR="00EA3D97">
        <w:rPr>
          <w:szCs w:val="24"/>
        </w:rPr>
        <w:t xml:space="preserve">389,39 Eur; </w:t>
      </w:r>
      <w:r w:rsidR="00A11925">
        <w:rPr>
          <w:szCs w:val="24"/>
        </w:rPr>
        <w:t>2</w:t>
      </w:r>
      <w:r w:rsidR="00EA3D97">
        <w:rPr>
          <w:szCs w:val="24"/>
        </w:rPr>
        <w:t>019 m.</w:t>
      </w:r>
      <w:r w:rsidR="00083CF1">
        <w:rPr>
          <w:szCs w:val="24"/>
        </w:rPr>
        <w:t xml:space="preserve"> – </w:t>
      </w:r>
      <w:r w:rsidR="002342F8">
        <w:rPr>
          <w:szCs w:val="24"/>
        </w:rPr>
        <w:t xml:space="preserve">173 420 </w:t>
      </w:r>
      <w:r w:rsidR="0070030A">
        <w:rPr>
          <w:szCs w:val="24"/>
        </w:rPr>
        <w:t>E</w:t>
      </w:r>
      <w:r w:rsidR="002342F8">
        <w:rPr>
          <w:szCs w:val="24"/>
        </w:rPr>
        <w:t>ur</w:t>
      </w:r>
      <w:r w:rsidR="00A11925">
        <w:rPr>
          <w:szCs w:val="24"/>
        </w:rPr>
        <w:t xml:space="preserve"> (</w:t>
      </w:r>
      <w:r w:rsidR="007C60D1" w:rsidRPr="00B91607">
        <w:rPr>
          <w:szCs w:val="24"/>
        </w:rPr>
        <w:t>20</w:t>
      </w:r>
      <w:r w:rsidR="002342F8">
        <w:rPr>
          <w:szCs w:val="24"/>
        </w:rPr>
        <w:t xml:space="preserve">18 m. buvo skirta 167 300 </w:t>
      </w:r>
      <w:r w:rsidR="0070030A">
        <w:rPr>
          <w:szCs w:val="24"/>
        </w:rPr>
        <w:t>E</w:t>
      </w:r>
      <w:r w:rsidR="002342F8">
        <w:rPr>
          <w:szCs w:val="24"/>
        </w:rPr>
        <w:t>ur,</w:t>
      </w:r>
      <w:r w:rsidR="00A11925">
        <w:rPr>
          <w:szCs w:val="24"/>
        </w:rPr>
        <w:t xml:space="preserve"> </w:t>
      </w:r>
      <w:r w:rsidR="0045769B" w:rsidRPr="00B91607">
        <w:rPr>
          <w:szCs w:val="24"/>
        </w:rPr>
        <w:t xml:space="preserve">2017 m. buvo skirta </w:t>
      </w:r>
      <w:r w:rsidR="004B0C1C" w:rsidRPr="00B91607">
        <w:rPr>
          <w:szCs w:val="24"/>
        </w:rPr>
        <w:t>156 520</w:t>
      </w:r>
      <w:r w:rsidR="00A11925">
        <w:rPr>
          <w:szCs w:val="24"/>
        </w:rPr>
        <w:t xml:space="preserve"> </w:t>
      </w:r>
      <w:r w:rsidR="0070030A">
        <w:rPr>
          <w:szCs w:val="24"/>
        </w:rPr>
        <w:t>E</w:t>
      </w:r>
      <w:r w:rsidR="007C60D1" w:rsidRPr="00B91607">
        <w:rPr>
          <w:szCs w:val="24"/>
        </w:rPr>
        <w:t xml:space="preserve">ur, </w:t>
      </w:r>
      <w:r w:rsidR="002342F8">
        <w:rPr>
          <w:szCs w:val="24"/>
        </w:rPr>
        <w:t xml:space="preserve"> 2016 m. – 163 900 Eur).</w:t>
      </w:r>
      <w:r w:rsidR="008E6ADA">
        <w:rPr>
          <w:szCs w:val="24"/>
        </w:rPr>
        <w:t xml:space="preserve"> M</w:t>
      </w:r>
      <w:r w:rsidR="0045769B" w:rsidRPr="00B91607">
        <w:rPr>
          <w:szCs w:val="24"/>
        </w:rPr>
        <w:t>oki</w:t>
      </w:r>
      <w:r w:rsidR="008E6ADA">
        <w:rPr>
          <w:szCs w:val="24"/>
        </w:rPr>
        <w:t>nio krepšelio lėšos sudarė</w:t>
      </w:r>
      <w:r w:rsidR="00EA3D97">
        <w:rPr>
          <w:szCs w:val="24"/>
        </w:rPr>
        <w:t>: 2020 m.</w:t>
      </w:r>
      <w:r w:rsidR="00083CF1">
        <w:rPr>
          <w:szCs w:val="24"/>
        </w:rPr>
        <w:t xml:space="preserve"> – </w:t>
      </w:r>
      <w:r w:rsidR="00E81A75">
        <w:rPr>
          <w:szCs w:val="24"/>
        </w:rPr>
        <w:t>371</w:t>
      </w:r>
      <w:r w:rsidR="00AF2CE7">
        <w:rPr>
          <w:szCs w:val="24"/>
        </w:rPr>
        <w:t xml:space="preserve"> </w:t>
      </w:r>
      <w:r w:rsidR="00E81A75">
        <w:rPr>
          <w:szCs w:val="24"/>
        </w:rPr>
        <w:t xml:space="preserve">240,65 Eur; </w:t>
      </w:r>
      <w:r w:rsidR="00EA3D97">
        <w:rPr>
          <w:szCs w:val="24"/>
        </w:rPr>
        <w:t>2019 m.</w:t>
      </w:r>
      <w:r w:rsidR="00083CF1">
        <w:rPr>
          <w:szCs w:val="24"/>
        </w:rPr>
        <w:t xml:space="preserve"> – </w:t>
      </w:r>
      <w:r w:rsidR="002342F8">
        <w:rPr>
          <w:szCs w:val="24"/>
        </w:rPr>
        <w:t xml:space="preserve">304 719 </w:t>
      </w:r>
      <w:r w:rsidR="0070030A">
        <w:rPr>
          <w:szCs w:val="24"/>
        </w:rPr>
        <w:t>E</w:t>
      </w:r>
      <w:r w:rsidR="002342F8">
        <w:rPr>
          <w:szCs w:val="24"/>
        </w:rPr>
        <w:t xml:space="preserve">ur </w:t>
      </w:r>
      <w:r>
        <w:rPr>
          <w:szCs w:val="24"/>
        </w:rPr>
        <w:t xml:space="preserve">        </w:t>
      </w:r>
      <w:r w:rsidR="002342F8">
        <w:rPr>
          <w:szCs w:val="24"/>
        </w:rPr>
        <w:t>(2018 m.</w:t>
      </w:r>
      <w:r w:rsidR="00083CF1">
        <w:rPr>
          <w:szCs w:val="24"/>
        </w:rPr>
        <w:t xml:space="preserve"> –</w:t>
      </w:r>
      <w:r w:rsidR="002342F8">
        <w:rPr>
          <w:szCs w:val="24"/>
        </w:rPr>
        <w:t xml:space="preserve"> </w:t>
      </w:r>
      <w:r w:rsidR="00A11925">
        <w:rPr>
          <w:szCs w:val="24"/>
        </w:rPr>
        <w:t xml:space="preserve">219 260 </w:t>
      </w:r>
      <w:r w:rsidR="0070030A">
        <w:rPr>
          <w:szCs w:val="24"/>
        </w:rPr>
        <w:t>E</w:t>
      </w:r>
      <w:r w:rsidR="00A11925">
        <w:rPr>
          <w:szCs w:val="24"/>
        </w:rPr>
        <w:t xml:space="preserve">ur, </w:t>
      </w:r>
      <w:r w:rsidR="007C60D1" w:rsidRPr="00B91607">
        <w:rPr>
          <w:szCs w:val="24"/>
        </w:rPr>
        <w:t>2017 m.</w:t>
      </w:r>
      <w:r w:rsidR="00083CF1">
        <w:rPr>
          <w:szCs w:val="24"/>
        </w:rPr>
        <w:t xml:space="preserve"> – </w:t>
      </w:r>
      <w:r w:rsidR="004B0C1C" w:rsidRPr="00B91607">
        <w:rPr>
          <w:szCs w:val="24"/>
        </w:rPr>
        <w:t>215 000</w:t>
      </w:r>
      <w:r w:rsidR="00A11925">
        <w:rPr>
          <w:szCs w:val="24"/>
        </w:rPr>
        <w:t xml:space="preserve"> </w:t>
      </w:r>
      <w:r w:rsidR="0070030A">
        <w:rPr>
          <w:szCs w:val="24"/>
        </w:rPr>
        <w:t>E</w:t>
      </w:r>
      <w:r w:rsidR="0045769B" w:rsidRPr="00B91607">
        <w:rPr>
          <w:szCs w:val="24"/>
        </w:rPr>
        <w:t>ur</w:t>
      </w:r>
      <w:r w:rsidR="007C60D1" w:rsidRPr="00B91607">
        <w:rPr>
          <w:szCs w:val="24"/>
        </w:rPr>
        <w:t xml:space="preserve">, </w:t>
      </w:r>
      <w:r w:rsidR="00A11925">
        <w:rPr>
          <w:szCs w:val="24"/>
        </w:rPr>
        <w:t xml:space="preserve">2016 m. – 221 600 </w:t>
      </w:r>
      <w:r w:rsidR="0070030A">
        <w:rPr>
          <w:szCs w:val="24"/>
        </w:rPr>
        <w:t>E</w:t>
      </w:r>
      <w:r w:rsidR="004B0C1C" w:rsidRPr="00B91607">
        <w:rPr>
          <w:szCs w:val="24"/>
        </w:rPr>
        <w:t>ur)</w:t>
      </w:r>
      <w:r w:rsidR="002342F8">
        <w:rPr>
          <w:szCs w:val="24"/>
        </w:rPr>
        <w:t>.</w:t>
      </w:r>
      <w:r w:rsidR="0045769B" w:rsidRPr="00B91607">
        <w:rPr>
          <w:szCs w:val="24"/>
        </w:rPr>
        <w:t xml:space="preserve"> Šių lėšų pakako.</w:t>
      </w:r>
      <w:r w:rsidR="004B0C1C" w:rsidRPr="00B91607">
        <w:rPr>
          <w:szCs w:val="24"/>
        </w:rPr>
        <w:t xml:space="preserve"> Mokykla finansinių įsi</w:t>
      </w:r>
      <w:r w:rsidR="008226C1">
        <w:rPr>
          <w:szCs w:val="24"/>
        </w:rPr>
        <w:t>s</w:t>
      </w:r>
      <w:r w:rsidR="004B0C1C" w:rsidRPr="00B91607">
        <w:rPr>
          <w:szCs w:val="24"/>
        </w:rPr>
        <w:t>k</w:t>
      </w:r>
      <w:r w:rsidR="008226C1">
        <w:rPr>
          <w:szCs w:val="24"/>
        </w:rPr>
        <w:t>o</w:t>
      </w:r>
      <w:r w:rsidR="004B0C1C" w:rsidRPr="00B91607">
        <w:rPr>
          <w:szCs w:val="24"/>
        </w:rPr>
        <w:t>linimų neturi.</w:t>
      </w:r>
      <w:r w:rsidR="0045769B" w:rsidRPr="00B91607">
        <w:rPr>
          <w:szCs w:val="24"/>
        </w:rPr>
        <w:t xml:space="preserve"> Biudžeto, mokinio krepšelio bei rėmėjų lėšų panaudojimas aptariamas su Mokytojų bei Mokyklos tarybomis.</w:t>
      </w:r>
      <w:r w:rsidR="00A11925">
        <w:rPr>
          <w:szCs w:val="24"/>
        </w:rPr>
        <w:t xml:space="preserve"> Paramos ir labdaros sąskaitoje esantys pinigai naudojami atsižvelgiant į mokyklos b</w:t>
      </w:r>
      <w:r w:rsidR="002342F8">
        <w:rPr>
          <w:szCs w:val="24"/>
        </w:rPr>
        <w:t>endruomenės poreikius ir tik su</w:t>
      </w:r>
      <w:r w:rsidR="00A11925">
        <w:rPr>
          <w:szCs w:val="24"/>
        </w:rPr>
        <w:t xml:space="preserve"> Labdaros ir paramos komisijos leidimu.</w:t>
      </w:r>
    </w:p>
    <w:p w14:paraId="10AD8476" w14:textId="55959BB2" w:rsidR="00681F5B" w:rsidRPr="00B91607" w:rsidRDefault="00D62279" w:rsidP="009D3287">
      <w:pPr>
        <w:pStyle w:val="Sraopastraipa"/>
        <w:spacing w:line="360" w:lineRule="auto"/>
        <w:ind w:left="0" w:firstLine="709"/>
        <w:jc w:val="both"/>
        <w:rPr>
          <w:szCs w:val="24"/>
          <w:lang w:eastAsia="lt-LT"/>
        </w:rPr>
      </w:pPr>
      <w:r w:rsidRPr="00B91607">
        <w:rPr>
          <w:szCs w:val="24"/>
        </w:rPr>
        <w:t xml:space="preserve">Mokyklos </w:t>
      </w:r>
      <w:r w:rsidR="009344C8" w:rsidRPr="00B91607">
        <w:rPr>
          <w:szCs w:val="24"/>
        </w:rPr>
        <w:t>lankomuma</w:t>
      </w:r>
      <w:r w:rsidR="00207083" w:rsidRPr="00B91607">
        <w:rPr>
          <w:szCs w:val="24"/>
        </w:rPr>
        <w:t>s</w:t>
      </w:r>
      <w:r w:rsidR="00AF7B8E">
        <w:rPr>
          <w:szCs w:val="24"/>
        </w:rPr>
        <w:t>.</w:t>
      </w:r>
      <w:r w:rsidR="00207083" w:rsidRPr="00B91607">
        <w:rPr>
          <w:color w:val="FF0000"/>
          <w:szCs w:val="24"/>
        </w:rPr>
        <w:t xml:space="preserve"> </w:t>
      </w:r>
      <w:r w:rsidR="00E81A75">
        <w:rPr>
          <w:szCs w:val="24"/>
        </w:rPr>
        <w:t>2019</w:t>
      </w:r>
      <w:r w:rsidR="00AF7B8E">
        <w:rPr>
          <w:szCs w:val="24"/>
        </w:rPr>
        <w:t>–</w:t>
      </w:r>
      <w:r w:rsidR="00E81A75">
        <w:rPr>
          <w:szCs w:val="24"/>
        </w:rPr>
        <w:t xml:space="preserve">2020 m. m. </w:t>
      </w:r>
      <w:r w:rsidR="00E81A75" w:rsidRPr="00F6579F">
        <w:rPr>
          <w:szCs w:val="24"/>
        </w:rPr>
        <w:t xml:space="preserve">mokyklos mokiniai viso praleido </w:t>
      </w:r>
      <w:r w:rsidR="00E81A75">
        <w:rPr>
          <w:szCs w:val="24"/>
        </w:rPr>
        <w:t>4105 pamokas, tame tarpe 255 pamok</w:t>
      </w:r>
      <w:r w:rsidR="00AF2CE7">
        <w:rPr>
          <w:szCs w:val="24"/>
        </w:rPr>
        <w:t>a</w:t>
      </w:r>
      <w:r w:rsidR="00E81A75">
        <w:rPr>
          <w:szCs w:val="24"/>
        </w:rPr>
        <w:t>s be pateisinamos priežasties. Vienam mokiniui teko 40,2</w:t>
      </w:r>
      <w:r w:rsidR="00E81A75" w:rsidRPr="00F6579F">
        <w:rPr>
          <w:szCs w:val="24"/>
        </w:rPr>
        <w:t xml:space="preserve"> praleistos pamokos. </w:t>
      </w:r>
      <w:r w:rsidR="00E81A75">
        <w:rPr>
          <w:szCs w:val="24"/>
        </w:rPr>
        <w:t xml:space="preserve"> </w:t>
      </w:r>
      <w:r w:rsidR="006951EE" w:rsidRPr="00F6579F">
        <w:rPr>
          <w:szCs w:val="24"/>
        </w:rPr>
        <w:t>2018–</w:t>
      </w:r>
      <w:r w:rsidR="00390B8F" w:rsidRPr="00F6579F">
        <w:rPr>
          <w:szCs w:val="24"/>
        </w:rPr>
        <w:t>2019 m.</w:t>
      </w:r>
      <w:r w:rsidR="00AF2CE7">
        <w:rPr>
          <w:szCs w:val="24"/>
        </w:rPr>
        <w:t xml:space="preserve"> </w:t>
      </w:r>
      <w:r w:rsidR="00390B8F" w:rsidRPr="00F6579F">
        <w:rPr>
          <w:szCs w:val="24"/>
        </w:rPr>
        <w:t>m. mok</w:t>
      </w:r>
      <w:r w:rsidR="00D45644" w:rsidRPr="00F6579F">
        <w:rPr>
          <w:szCs w:val="24"/>
        </w:rPr>
        <w:t>yklos mokiniai viso praleido 5270 pamokų, tame tarpe 75</w:t>
      </w:r>
      <w:r w:rsidR="00390B8F" w:rsidRPr="00F6579F">
        <w:rPr>
          <w:szCs w:val="24"/>
        </w:rPr>
        <w:t xml:space="preserve"> pamo</w:t>
      </w:r>
      <w:r w:rsidR="006951EE" w:rsidRPr="00F6579F">
        <w:rPr>
          <w:szCs w:val="24"/>
        </w:rPr>
        <w:t>kos be pateisinamos priežasties</w:t>
      </w:r>
      <w:r w:rsidR="00D45644" w:rsidRPr="00F6579F">
        <w:rPr>
          <w:szCs w:val="24"/>
        </w:rPr>
        <w:t>. Vienam mokiniui teko 56,07</w:t>
      </w:r>
      <w:r w:rsidR="00390B8F" w:rsidRPr="00F6579F">
        <w:rPr>
          <w:szCs w:val="24"/>
        </w:rPr>
        <w:t xml:space="preserve"> praleistos pamokos.</w:t>
      </w:r>
      <w:r w:rsidR="00DA3E38">
        <w:rPr>
          <w:szCs w:val="24"/>
        </w:rPr>
        <w:t xml:space="preserve"> </w:t>
      </w:r>
      <w:r w:rsidR="006951EE" w:rsidRPr="00F6579F">
        <w:rPr>
          <w:szCs w:val="24"/>
        </w:rPr>
        <w:t>2017–</w:t>
      </w:r>
      <w:r w:rsidR="00390B8F" w:rsidRPr="00F6579F">
        <w:rPr>
          <w:szCs w:val="24"/>
        </w:rPr>
        <w:t>2018 m.</w:t>
      </w:r>
      <w:r w:rsidR="006951EE" w:rsidRPr="00F6579F">
        <w:rPr>
          <w:szCs w:val="24"/>
        </w:rPr>
        <w:t xml:space="preserve"> m. </w:t>
      </w:r>
      <w:r w:rsidR="00CD68C2" w:rsidRPr="00F6579F">
        <w:rPr>
          <w:szCs w:val="24"/>
        </w:rPr>
        <w:t>mokiniai viso praleido</w:t>
      </w:r>
      <w:r w:rsidR="00F6579F">
        <w:rPr>
          <w:szCs w:val="24"/>
        </w:rPr>
        <w:t xml:space="preserve"> 5245 pamokos, tame tarpe 80</w:t>
      </w:r>
      <w:r w:rsidR="00CB2ED7" w:rsidRPr="00F6579F">
        <w:rPr>
          <w:szCs w:val="24"/>
        </w:rPr>
        <w:t xml:space="preserve"> pamo</w:t>
      </w:r>
      <w:r w:rsidR="00F6579F">
        <w:rPr>
          <w:szCs w:val="24"/>
        </w:rPr>
        <w:t>kų</w:t>
      </w:r>
      <w:r w:rsidR="00CD68C2" w:rsidRPr="00F6579F">
        <w:rPr>
          <w:szCs w:val="24"/>
        </w:rPr>
        <w:t xml:space="preserve"> b</w:t>
      </w:r>
      <w:r w:rsidR="00B91607" w:rsidRPr="00B91607">
        <w:rPr>
          <w:szCs w:val="24"/>
        </w:rPr>
        <w:t>e pateisinamos priežasties. Vien</w:t>
      </w:r>
      <w:r w:rsidR="00390B8F">
        <w:rPr>
          <w:szCs w:val="24"/>
        </w:rPr>
        <w:t xml:space="preserve">am </w:t>
      </w:r>
      <w:r w:rsidR="00390B8F">
        <w:rPr>
          <w:szCs w:val="24"/>
        </w:rPr>
        <w:lastRenderedPageBreak/>
        <w:t>mokiniui teko po</w:t>
      </w:r>
      <w:r w:rsidR="00F6579F">
        <w:rPr>
          <w:szCs w:val="24"/>
        </w:rPr>
        <w:t xml:space="preserve"> 54,6</w:t>
      </w:r>
      <w:r w:rsidR="00B91607" w:rsidRPr="00B91607">
        <w:rPr>
          <w:szCs w:val="24"/>
        </w:rPr>
        <w:t xml:space="preserve"> praleistos pamokos. </w:t>
      </w:r>
      <w:r w:rsidR="00CD68C2" w:rsidRPr="00B91607">
        <w:rPr>
          <w:szCs w:val="24"/>
        </w:rPr>
        <w:t xml:space="preserve">Mokinių lankomumas pagerėjo, </w:t>
      </w:r>
      <w:r w:rsidR="00946D9B" w:rsidRPr="00B91607">
        <w:rPr>
          <w:szCs w:val="24"/>
        </w:rPr>
        <w:t>sumažėjo</w:t>
      </w:r>
      <w:r w:rsidR="00CD68C2" w:rsidRPr="00B91607">
        <w:rPr>
          <w:szCs w:val="24"/>
        </w:rPr>
        <w:t xml:space="preserve"> </w:t>
      </w:r>
      <w:r w:rsidR="00CB2ED7" w:rsidRPr="00B91607">
        <w:rPr>
          <w:szCs w:val="24"/>
        </w:rPr>
        <w:t>praleistų</w:t>
      </w:r>
      <w:r w:rsidR="00CD68C2" w:rsidRPr="00B91607">
        <w:rPr>
          <w:szCs w:val="24"/>
        </w:rPr>
        <w:t xml:space="preserve"> </w:t>
      </w:r>
      <w:r w:rsidR="003D681F">
        <w:rPr>
          <w:szCs w:val="24"/>
        </w:rPr>
        <w:t xml:space="preserve">  </w:t>
      </w:r>
      <w:r w:rsidR="00946D9B" w:rsidRPr="00B91607">
        <w:rPr>
          <w:szCs w:val="24"/>
        </w:rPr>
        <w:t>pamokų skaičius.</w:t>
      </w:r>
    </w:p>
    <w:p w14:paraId="459163B8" w14:textId="2DF2ACA1" w:rsidR="00452B30" w:rsidRPr="00B91607" w:rsidRDefault="006951EE" w:rsidP="009D3287">
      <w:pPr>
        <w:pStyle w:val="Sraopastraipa"/>
        <w:spacing w:line="360" w:lineRule="auto"/>
        <w:ind w:left="0"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Bendras 5</w:t>
      </w:r>
      <w:r w:rsidR="00653622" w:rsidRPr="0078021F">
        <w:rPr>
          <w:szCs w:val="24"/>
          <w:lang w:eastAsia="lt-LT"/>
        </w:rPr>
        <w:t>–10 k</w:t>
      </w:r>
      <w:r w:rsidR="003D681F">
        <w:rPr>
          <w:szCs w:val="24"/>
          <w:lang w:eastAsia="lt-LT"/>
        </w:rPr>
        <w:t>l</w:t>
      </w:r>
      <w:r w:rsidR="00AF2CE7">
        <w:rPr>
          <w:szCs w:val="24"/>
          <w:lang w:eastAsia="lt-LT"/>
        </w:rPr>
        <w:t>.</w:t>
      </w:r>
      <w:r w:rsidR="003D681F">
        <w:rPr>
          <w:szCs w:val="24"/>
          <w:lang w:eastAsia="lt-LT"/>
        </w:rPr>
        <w:t xml:space="preserve"> mokinių pažangumas buvo 97,9</w:t>
      </w:r>
      <w:r w:rsidR="00653622" w:rsidRPr="0078021F">
        <w:rPr>
          <w:szCs w:val="24"/>
          <w:lang w:eastAsia="lt-LT"/>
        </w:rPr>
        <w:t xml:space="preserve"> proc</w:t>
      </w:r>
      <w:r w:rsidR="003D681F">
        <w:rPr>
          <w:szCs w:val="24"/>
          <w:lang w:eastAsia="lt-LT"/>
        </w:rPr>
        <w:t>. Klasių pažangumo vidurkis 7,66. 2020 m</w:t>
      </w:r>
      <w:r w:rsidR="002E2D60">
        <w:rPr>
          <w:szCs w:val="24"/>
          <w:lang w:eastAsia="lt-LT"/>
        </w:rPr>
        <w:t>.</w:t>
      </w:r>
      <w:r w:rsidR="003D681F">
        <w:rPr>
          <w:szCs w:val="24"/>
          <w:lang w:eastAsia="lt-LT"/>
        </w:rPr>
        <w:t xml:space="preserve"> lyginant su 2019</w:t>
      </w:r>
      <w:r w:rsidR="00653622" w:rsidRPr="0078021F">
        <w:rPr>
          <w:szCs w:val="24"/>
          <w:lang w:eastAsia="lt-LT"/>
        </w:rPr>
        <w:t xml:space="preserve"> m</w:t>
      </w:r>
      <w:r w:rsidR="002E2D60">
        <w:rPr>
          <w:szCs w:val="24"/>
          <w:lang w:eastAsia="lt-LT"/>
        </w:rPr>
        <w:t>.</w:t>
      </w:r>
      <w:r w:rsidR="003D681F">
        <w:rPr>
          <w:szCs w:val="24"/>
          <w:lang w:eastAsia="lt-LT"/>
        </w:rPr>
        <w:t>, lankomumas pagerėjo</w:t>
      </w:r>
      <w:r>
        <w:rPr>
          <w:szCs w:val="24"/>
          <w:lang w:eastAsia="lt-LT"/>
        </w:rPr>
        <w:t xml:space="preserve">. </w:t>
      </w:r>
      <w:r w:rsidR="003D681F">
        <w:rPr>
          <w:szCs w:val="24"/>
          <w:lang w:eastAsia="lt-LT"/>
        </w:rPr>
        <w:t>Iš viso 2020</w:t>
      </w:r>
      <w:r w:rsidR="00653622" w:rsidRPr="0078021F">
        <w:rPr>
          <w:szCs w:val="24"/>
          <w:lang w:eastAsia="lt-LT"/>
        </w:rPr>
        <w:t xml:space="preserve"> m. nė vienos pamokos neprale</w:t>
      </w:r>
      <w:r w:rsidR="003D681F">
        <w:rPr>
          <w:szCs w:val="24"/>
          <w:lang w:eastAsia="lt-LT"/>
        </w:rPr>
        <w:t>ido 9</w:t>
      </w:r>
      <w:r w:rsidR="00653622">
        <w:rPr>
          <w:szCs w:val="24"/>
          <w:lang w:eastAsia="lt-LT"/>
        </w:rPr>
        <w:t xml:space="preserve"> mokiniai.</w:t>
      </w:r>
      <w:r w:rsidR="003D681F">
        <w:rPr>
          <w:szCs w:val="24"/>
          <w:lang w:eastAsia="lt-LT"/>
        </w:rPr>
        <w:t xml:space="preserve"> 2020</w:t>
      </w:r>
      <w:r w:rsidR="00390B8F">
        <w:rPr>
          <w:szCs w:val="24"/>
          <w:lang w:eastAsia="lt-LT"/>
        </w:rPr>
        <w:t xml:space="preserve"> m</w:t>
      </w:r>
      <w:r w:rsidR="002E2D60">
        <w:rPr>
          <w:szCs w:val="24"/>
          <w:lang w:eastAsia="lt-LT"/>
        </w:rPr>
        <w:t>.</w:t>
      </w:r>
      <w:r w:rsidR="00390B8F">
        <w:rPr>
          <w:szCs w:val="24"/>
          <w:lang w:eastAsia="lt-LT"/>
        </w:rPr>
        <w:t xml:space="preserve"> lyginant su 2</w:t>
      </w:r>
      <w:r w:rsidR="003D681F">
        <w:rPr>
          <w:szCs w:val="24"/>
          <w:lang w:eastAsia="lt-LT"/>
        </w:rPr>
        <w:t>019</w:t>
      </w:r>
      <w:r w:rsidR="00452B30" w:rsidRPr="00B91607">
        <w:rPr>
          <w:szCs w:val="24"/>
          <w:lang w:eastAsia="lt-LT"/>
        </w:rPr>
        <w:t xml:space="preserve"> m</w:t>
      </w:r>
      <w:r w:rsidR="002E2D60">
        <w:rPr>
          <w:szCs w:val="24"/>
          <w:lang w:eastAsia="lt-LT"/>
        </w:rPr>
        <w:t>.</w:t>
      </w:r>
      <w:r w:rsidR="00AF2CE7">
        <w:rPr>
          <w:szCs w:val="24"/>
          <w:lang w:eastAsia="lt-LT"/>
        </w:rPr>
        <w:t>,</w:t>
      </w:r>
      <w:r w:rsidR="00B91607">
        <w:rPr>
          <w:szCs w:val="24"/>
          <w:lang w:eastAsia="lt-LT"/>
        </w:rPr>
        <w:t xml:space="preserve"> pažangumo vidurkis </w:t>
      </w:r>
      <w:r w:rsidR="00B91607" w:rsidRPr="00F6579F">
        <w:rPr>
          <w:szCs w:val="24"/>
          <w:lang w:eastAsia="lt-LT"/>
        </w:rPr>
        <w:t>sumažėjo</w:t>
      </w:r>
      <w:r w:rsidR="003D681F">
        <w:rPr>
          <w:szCs w:val="24"/>
          <w:lang w:eastAsia="lt-LT"/>
        </w:rPr>
        <w:t xml:space="preserve"> </w:t>
      </w:r>
      <w:r w:rsidR="00F6579F" w:rsidRPr="00F6579F">
        <w:rPr>
          <w:szCs w:val="24"/>
          <w:lang w:eastAsia="lt-LT"/>
        </w:rPr>
        <w:t>0</w:t>
      </w:r>
      <w:r w:rsidR="003D681F">
        <w:rPr>
          <w:szCs w:val="24"/>
          <w:lang w:eastAsia="lt-LT"/>
        </w:rPr>
        <w:t>,28</w:t>
      </w:r>
      <w:r w:rsidR="00B91607" w:rsidRPr="00F6579F">
        <w:rPr>
          <w:szCs w:val="24"/>
          <w:lang w:eastAsia="lt-LT"/>
        </w:rPr>
        <w:t>. P</w:t>
      </w:r>
      <w:r w:rsidR="00452B30" w:rsidRPr="00F6579F">
        <w:rPr>
          <w:szCs w:val="24"/>
          <w:lang w:eastAsia="lt-LT"/>
        </w:rPr>
        <w:t>raleistų pamokų</w:t>
      </w:r>
      <w:r w:rsidR="003D681F">
        <w:rPr>
          <w:szCs w:val="24"/>
          <w:lang w:eastAsia="lt-LT"/>
        </w:rPr>
        <w:t xml:space="preserve"> skaičius sumažėjo</w:t>
      </w:r>
      <w:r w:rsidR="00653622" w:rsidRPr="00F6579F">
        <w:rPr>
          <w:szCs w:val="24"/>
          <w:lang w:eastAsia="lt-LT"/>
        </w:rPr>
        <w:t xml:space="preserve"> </w:t>
      </w:r>
      <w:r w:rsidR="00390B8F" w:rsidRPr="00F6579F">
        <w:rPr>
          <w:szCs w:val="24"/>
          <w:lang w:eastAsia="lt-LT"/>
        </w:rPr>
        <w:t>(</w:t>
      </w:r>
      <w:r w:rsidR="002E2D60">
        <w:rPr>
          <w:szCs w:val="24"/>
          <w:lang w:eastAsia="lt-LT"/>
        </w:rPr>
        <w:t>i</w:t>
      </w:r>
      <w:r w:rsidR="003D681F">
        <w:rPr>
          <w:szCs w:val="24"/>
          <w:lang w:eastAsia="lt-LT"/>
        </w:rPr>
        <w:t>š viso 2019</w:t>
      </w:r>
      <w:r w:rsidR="00452B30" w:rsidRPr="00F6579F">
        <w:rPr>
          <w:szCs w:val="24"/>
          <w:lang w:eastAsia="lt-LT"/>
        </w:rPr>
        <w:t xml:space="preserve"> m. nė vienos pamokos nepraleidusių mokinių </w:t>
      </w:r>
      <w:r w:rsidR="003D681F">
        <w:rPr>
          <w:szCs w:val="24"/>
          <w:lang w:eastAsia="lt-LT"/>
        </w:rPr>
        <w:t>buvo 5 mokiniai, 2018 metais</w:t>
      </w:r>
      <w:r w:rsidR="002E2D60">
        <w:rPr>
          <w:szCs w:val="24"/>
          <w:lang w:eastAsia="lt-LT"/>
        </w:rPr>
        <w:t xml:space="preserve"> – </w:t>
      </w:r>
      <w:r w:rsidR="003D681F">
        <w:rPr>
          <w:szCs w:val="24"/>
          <w:lang w:eastAsia="lt-LT"/>
        </w:rPr>
        <w:t>4 mokiniai</w:t>
      </w:r>
      <w:r w:rsidR="00390B8F">
        <w:rPr>
          <w:szCs w:val="24"/>
          <w:lang w:eastAsia="lt-LT"/>
        </w:rPr>
        <w:t>)</w:t>
      </w:r>
      <w:r w:rsidR="0070030A">
        <w:rPr>
          <w:szCs w:val="24"/>
          <w:lang w:eastAsia="lt-LT"/>
        </w:rPr>
        <w:t>.</w:t>
      </w:r>
      <w:r w:rsidR="00452B30" w:rsidRPr="00B91607">
        <w:rPr>
          <w:szCs w:val="24"/>
          <w:lang w:eastAsia="lt-LT"/>
        </w:rPr>
        <w:t xml:space="preserve"> </w:t>
      </w:r>
      <w:r w:rsidR="00390B8F">
        <w:rPr>
          <w:szCs w:val="24"/>
          <w:lang w:eastAsia="lt-LT"/>
        </w:rPr>
        <w:t>Šie mokiniai pagerbiami mokykloje per Vasario 16</w:t>
      </w:r>
      <w:r w:rsidR="008226C1">
        <w:rPr>
          <w:szCs w:val="24"/>
          <w:lang w:eastAsia="lt-LT"/>
        </w:rPr>
        <w:t>-</w:t>
      </w:r>
      <w:r w:rsidR="00390B8F">
        <w:rPr>
          <w:szCs w:val="24"/>
          <w:lang w:eastAsia="lt-LT"/>
        </w:rPr>
        <w:t>osios dienos minėjimą padėkos raštais ir atminimo dovanėlėmis.</w:t>
      </w:r>
      <w:r w:rsidR="00B91607">
        <w:rPr>
          <w:szCs w:val="24"/>
          <w:lang w:eastAsia="lt-LT"/>
        </w:rPr>
        <w:t xml:space="preserve"> </w:t>
      </w:r>
      <w:r w:rsidR="00452B30" w:rsidRPr="00B91607">
        <w:rPr>
          <w:szCs w:val="24"/>
          <w:lang w:eastAsia="lt-LT"/>
        </w:rPr>
        <w:t>Mokinių pamokų nelankymo ar kitos</w:t>
      </w:r>
      <w:r w:rsidR="00B91607">
        <w:rPr>
          <w:szCs w:val="24"/>
          <w:lang w:eastAsia="lt-LT"/>
        </w:rPr>
        <w:t xml:space="preserve"> problemos aptariamos mokyklos V</w:t>
      </w:r>
      <w:r w:rsidR="00452B30" w:rsidRPr="00B91607">
        <w:rPr>
          <w:szCs w:val="24"/>
          <w:lang w:eastAsia="lt-LT"/>
        </w:rPr>
        <w:t>aiko gerovės komisijoje</w:t>
      </w:r>
      <w:r w:rsidR="0070030A">
        <w:rPr>
          <w:szCs w:val="24"/>
          <w:lang w:eastAsia="lt-LT"/>
        </w:rPr>
        <w:t xml:space="preserve"> (toliau – VGK)</w:t>
      </w:r>
      <w:r w:rsidR="00452B30" w:rsidRPr="00B91607">
        <w:rPr>
          <w:szCs w:val="24"/>
          <w:lang w:eastAsia="lt-LT"/>
        </w:rPr>
        <w:t>. VGK numatomos priemonės mokinio pamokų lankomumui užtikrinti ir kitoms nepageidaujamoms vai</w:t>
      </w:r>
      <w:r w:rsidR="002342F8">
        <w:rPr>
          <w:szCs w:val="24"/>
          <w:lang w:eastAsia="lt-LT"/>
        </w:rPr>
        <w:t>ko elgesio problemoms šalinti.</w:t>
      </w:r>
      <w:r w:rsidR="00452B30" w:rsidRPr="00B91607">
        <w:rPr>
          <w:szCs w:val="24"/>
          <w:lang w:eastAsia="lt-LT"/>
        </w:rPr>
        <w:t xml:space="preserve"> </w:t>
      </w:r>
      <w:r w:rsidR="003D681F">
        <w:rPr>
          <w:szCs w:val="24"/>
          <w:lang w:eastAsia="lt-LT"/>
        </w:rPr>
        <w:t>2020</w:t>
      </w:r>
      <w:r w:rsidR="00390B8F">
        <w:rPr>
          <w:szCs w:val="24"/>
          <w:lang w:eastAsia="lt-LT"/>
        </w:rPr>
        <w:t xml:space="preserve"> m. labai gerai besimokančių buvo </w:t>
      </w:r>
      <w:r w:rsidR="00E8721C">
        <w:rPr>
          <w:szCs w:val="24"/>
          <w:lang w:eastAsia="lt-LT"/>
        </w:rPr>
        <w:t>17,5</w:t>
      </w:r>
      <w:r w:rsidR="00390B8F" w:rsidRPr="00EE59DF">
        <w:rPr>
          <w:szCs w:val="24"/>
          <w:lang w:eastAsia="lt-LT"/>
        </w:rPr>
        <w:t xml:space="preserve"> proc</w:t>
      </w:r>
      <w:r w:rsidR="00390B8F">
        <w:rPr>
          <w:szCs w:val="24"/>
          <w:lang w:eastAsia="lt-LT"/>
        </w:rPr>
        <w:t>.</w:t>
      </w:r>
      <w:r w:rsidR="002342F8">
        <w:rPr>
          <w:szCs w:val="24"/>
          <w:lang w:eastAsia="lt-LT"/>
        </w:rPr>
        <w:t xml:space="preserve">, </w:t>
      </w:r>
      <w:r w:rsidR="00E8721C">
        <w:rPr>
          <w:szCs w:val="24"/>
          <w:lang w:eastAsia="lt-LT"/>
        </w:rPr>
        <w:t>2019</w:t>
      </w:r>
      <w:r w:rsidR="00B91607">
        <w:rPr>
          <w:szCs w:val="24"/>
          <w:lang w:eastAsia="lt-LT"/>
        </w:rPr>
        <w:t xml:space="preserve"> m</w:t>
      </w:r>
      <w:r w:rsidR="00AF2CE7">
        <w:rPr>
          <w:szCs w:val="24"/>
          <w:lang w:eastAsia="lt-LT"/>
        </w:rPr>
        <w:t>.</w:t>
      </w:r>
      <w:r w:rsidR="00B91607">
        <w:rPr>
          <w:szCs w:val="24"/>
          <w:lang w:eastAsia="lt-LT"/>
        </w:rPr>
        <w:t xml:space="preserve"> l</w:t>
      </w:r>
      <w:r w:rsidR="00452B30" w:rsidRPr="00B91607">
        <w:rPr>
          <w:szCs w:val="24"/>
          <w:lang w:eastAsia="lt-LT"/>
        </w:rPr>
        <w:t>abai gera</w:t>
      </w:r>
      <w:r w:rsidR="00E8721C">
        <w:rPr>
          <w:szCs w:val="24"/>
          <w:lang w:eastAsia="lt-LT"/>
        </w:rPr>
        <w:t>i besimokančių mokinių buvo 12,2</w:t>
      </w:r>
      <w:r w:rsidR="002342F8">
        <w:rPr>
          <w:szCs w:val="24"/>
          <w:lang w:eastAsia="lt-LT"/>
        </w:rPr>
        <w:t xml:space="preserve"> proc.,</w:t>
      </w:r>
      <w:r w:rsidR="00E8721C">
        <w:rPr>
          <w:szCs w:val="24"/>
          <w:lang w:eastAsia="lt-LT"/>
        </w:rPr>
        <w:t xml:space="preserve"> gerai</w:t>
      </w:r>
      <w:r w:rsidR="00AF2CE7">
        <w:rPr>
          <w:szCs w:val="24"/>
          <w:lang w:eastAsia="lt-LT"/>
        </w:rPr>
        <w:t xml:space="preserve"> –</w:t>
      </w:r>
      <w:r w:rsidR="00E8721C">
        <w:rPr>
          <w:szCs w:val="24"/>
          <w:lang w:eastAsia="lt-LT"/>
        </w:rPr>
        <w:t xml:space="preserve"> 50</w:t>
      </w:r>
      <w:r w:rsidR="00B91607">
        <w:rPr>
          <w:szCs w:val="24"/>
          <w:lang w:eastAsia="lt-LT"/>
        </w:rPr>
        <w:t xml:space="preserve"> proc.</w:t>
      </w:r>
      <w:r w:rsidR="00E8721C">
        <w:rPr>
          <w:szCs w:val="24"/>
          <w:lang w:eastAsia="lt-LT"/>
        </w:rPr>
        <w:t xml:space="preserve"> ir patenkinamai</w:t>
      </w:r>
      <w:r w:rsidR="00AF2CE7">
        <w:rPr>
          <w:szCs w:val="24"/>
          <w:lang w:eastAsia="lt-LT"/>
        </w:rPr>
        <w:t xml:space="preserve"> –</w:t>
      </w:r>
      <w:r w:rsidR="00E8721C">
        <w:rPr>
          <w:szCs w:val="24"/>
          <w:lang w:eastAsia="lt-LT"/>
        </w:rPr>
        <w:t xml:space="preserve"> 37,8</w:t>
      </w:r>
      <w:r w:rsidR="00452B30" w:rsidRPr="00B91607">
        <w:rPr>
          <w:szCs w:val="24"/>
          <w:lang w:eastAsia="lt-LT"/>
        </w:rPr>
        <w:t xml:space="preserve"> proc. </w:t>
      </w:r>
    </w:p>
    <w:p w14:paraId="6EDF86E9" w14:textId="1BC22DC6" w:rsidR="00F53066" w:rsidRPr="00B91607" w:rsidRDefault="001845C4" w:rsidP="009D3287">
      <w:pPr>
        <w:pStyle w:val="Sraopastraipa"/>
        <w:spacing w:line="360" w:lineRule="auto"/>
        <w:ind w:left="0" w:firstLine="709"/>
        <w:jc w:val="both"/>
        <w:rPr>
          <w:szCs w:val="24"/>
        </w:rPr>
      </w:pPr>
      <w:r w:rsidRPr="004C4E75">
        <w:rPr>
          <w:szCs w:val="24"/>
          <w:lang w:eastAsia="lt-LT"/>
        </w:rPr>
        <w:t>Mokiniai per metus dalyvavo 10</w:t>
      </w:r>
      <w:r w:rsidR="004C4E75" w:rsidRPr="004C4E75">
        <w:rPr>
          <w:szCs w:val="24"/>
          <w:lang w:eastAsia="lt-LT"/>
        </w:rPr>
        <w:t xml:space="preserve"> rajoninių olimpiadų</w:t>
      </w:r>
      <w:r w:rsidR="00452B30" w:rsidRPr="004C4E75">
        <w:rPr>
          <w:szCs w:val="24"/>
          <w:lang w:eastAsia="lt-LT"/>
        </w:rPr>
        <w:t xml:space="preserve">, </w:t>
      </w:r>
      <w:r w:rsidR="004C4E75" w:rsidRPr="004C4E75">
        <w:rPr>
          <w:szCs w:val="24"/>
          <w:lang w:eastAsia="lt-LT"/>
        </w:rPr>
        <w:t xml:space="preserve">įvairiuose </w:t>
      </w:r>
      <w:r w:rsidR="00452B30" w:rsidRPr="004C4E75">
        <w:rPr>
          <w:szCs w:val="24"/>
          <w:lang w:eastAsia="lt-LT"/>
        </w:rPr>
        <w:t>konkursuose, varžybose ar išvykose. Mokinių ir mokytojų pasiekimai viešinam</w:t>
      </w:r>
      <w:r w:rsidR="00452B30" w:rsidRPr="00B91607">
        <w:rPr>
          <w:szCs w:val="24"/>
          <w:lang w:eastAsia="lt-LT"/>
        </w:rPr>
        <w:t xml:space="preserve">i mokyklos internetinėje svetainėje ir </w:t>
      </w:r>
      <w:r w:rsidR="002E2D60">
        <w:rPr>
          <w:szCs w:val="24"/>
          <w:lang w:eastAsia="lt-LT"/>
        </w:rPr>
        <w:t>feisbuke</w:t>
      </w:r>
      <w:r w:rsidR="00452B30" w:rsidRPr="00B91607">
        <w:rPr>
          <w:szCs w:val="24"/>
          <w:lang w:eastAsia="lt-LT"/>
        </w:rPr>
        <w:t>.</w:t>
      </w:r>
    </w:p>
    <w:p w14:paraId="104778EE" w14:textId="63D46A1F" w:rsidR="00F53066" w:rsidRPr="00CD7F13" w:rsidRDefault="0078021F" w:rsidP="009D3287">
      <w:pPr>
        <w:pStyle w:val="Sraopastraipa"/>
        <w:spacing w:line="360" w:lineRule="auto"/>
        <w:ind w:left="0" w:firstLine="709"/>
        <w:jc w:val="both"/>
        <w:rPr>
          <w:szCs w:val="24"/>
        </w:rPr>
      </w:pPr>
      <w:r w:rsidRPr="00DB79EF">
        <w:rPr>
          <w:szCs w:val="24"/>
          <w:lang w:eastAsia="lt-LT"/>
        </w:rPr>
        <w:t>2019 m</w:t>
      </w:r>
      <w:r w:rsidR="00AF2CE7">
        <w:rPr>
          <w:szCs w:val="24"/>
          <w:lang w:eastAsia="lt-LT"/>
        </w:rPr>
        <w:t>.</w:t>
      </w:r>
      <w:r w:rsidRPr="00DB79EF">
        <w:rPr>
          <w:szCs w:val="24"/>
          <w:lang w:eastAsia="lt-LT"/>
        </w:rPr>
        <w:t xml:space="preserve"> mokykloje buvo 35 </w:t>
      </w:r>
      <w:r>
        <w:rPr>
          <w:szCs w:val="24"/>
          <w:lang w:eastAsia="lt-LT"/>
        </w:rPr>
        <w:t>pareigybės, tame tarp</w:t>
      </w:r>
      <w:r w:rsidR="002342F8">
        <w:rPr>
          <w:szCs w:val="24"/>
          <w:lang w:eastAsia="lt-LT"/>
        </w:rPr>
        <w:t>e</w:t>
      </w:r>
      <w:r>
        <w:rPr>
          <w:szCs w:val="24"/>
          <w:lang w:eastAsia="lt-LT"/>
        </w:rPr>
        <w:t xml:space="preserve"> 14 mokytojo pareigybės etatų</w:t>
      </w:r>
      <w:r w:rsidR="00F6579F">
        <w:rPr>
          <w:szCs w:val="24"/>
          <w:lang w:eastAsia="lt-LT"/>
        </w:rPr>
        <w:t>. Šiose pareigybėse dirbo 32</w:t>
      </w:r>
      <w:r w:rsidRPr="00DB79EF">
        <w:rPr>
          <w:szCs w:val="24"/>
          <w:lang w:eastAsia="lt-LT"/>
        </w:rPr>
        <w:t xml:space="preserve"> darbuotojai</w:t>
      </w:r>
      <w:r>
        <w:rPr>
          <w:szCs w:val="24"/>
          <w:lang w:eastAsia="lt-LT"/>
        </w:rPr>
        <w:t>.</w:t>
      </w:r>
      <w:r w:rsidRPr="00B91607">
        <w:rPr>
          <w:szCs w:val="24"/>
        </w:rPr>
        <w:t xml:space="preserve"> </w:t>
      </w:r>
      <w:r w:rsidR="00F53066" w:rsidRPr="00CD7F13">
        <w:rPr>
          <w:szCs w:val="24"/>
        </w:rPr>
        <w:t xml:space="preserve">Mokykloje </w:t>
      </w:r>
      <w:r w:rsidR="00184876" w:rsidRPr="00CD7F13">
        <w:rPr>
          <w:szCs w:val="24"/>
        </w:rPr>
        <w:t>dirba 13</w:t>
      </w:r>
      <w:r w:rsidR="00F53066" w:rsidRPr="00CD7F13">
        <w:rPr>
          <w:szCs w:val="24"/>
        </w:rPr>
        <w:t xml:space="preserve"> mokyt</w:t>
      </w:r>
      <w:r w:rsidR="008C038A" w:rsidRPr="00CD7F13">
        <w:rPr>
          <w:szCs w:val="24"/>
        </w:rPr>
        <w:t>oj</w:t>
      </w:r>
      <w:r w:rsidR="00AC7AF1" w:rsidRPr="00CD7F13">
        <w:rPr>
          <w:szCs w:val="24"/>
        </w:rPr>
        <w:t>ų,</w:t>
      </w:r>
      <w:r w:rsidR="007D40D1" w:rsidRPr="00CD7F13">
        <w:rPr>
          <w:szCs w:val="24"/>
        </w:rPr>
        <w:t xml:space="preserve"> 15 vyr</w:t>
      </w:r>
      <w:r w:rsidR="00AC7AF1" w:rsidRPr="00CD7F13">
        <w:rPr>
          <w:szCs w:val="24"/>
        </w:rPr>
        <w:t>esniųjų mokytojų</w:t>
      </w:r>
      <w:r w:rsidR="007D40D1" w:rsidRPr="00CD7F13">
        <w:rPr>
          <w:szCs w:val="24"/>
        </w:rPr>
        <w:t xml:space="preserve"> ir 4</w:t>
      </w:r>
      <w:r w:rsidR="00AC7AF1" w:rsidRPr="00CD7F13">
        <w:rPr>
          <w:szCs w:val="24"/>
        </w:rPr>
        <w:t xml:space="preserve"> mokytojai</w:t>
      </w:r>
      <w:r w:rsidR="00F53066" w:rsidRPr="00CD7F13">
        <w:rPr>
          <w:szCs w:val="24"/>
        </w:rPr>
        <w:t xml:space="preserve"> met</w:t>
      </w:r>
      <w:r w:rsidR="00AC7AF1" w:rsidRPr="00CD7F13">
        <w:rPr>
          <w:szCs w:val="24"/>
        </w:rPr>
        <w:t>odininkai</w:t>
      </w:r>
      <w:r w:rsidR="00452B30" w:rsidRPr="00CD7F13">
        <w:rPr>
          <w:szCs w:val="24"/>
        </w:rPr>
        <w:t xml:space="preserve">. </w:t>
      </w:r>
      <w:r w:rsidR="00F53066" w:rsidRPr="00CD7F13">
        <w:rPr>
          <w:szCs w:val="24"/>
        </w:rPr>
        <w:t>Dirbančių</w:t>
      </w:r>
      <w:r w:rsidR="002342F8" w:rsidRPr="00CD7F13">
        <w:rPr>
          <w:szCs w:val="24"/>
        </w:rPr>
        <w:t xml:space="preserve"> mokytojų amžiaus vidurkis</w:t>
      </w:r>
      <w:r w:rsidR="00452B30" w:rsidRPr="00CD7F13">
        <w:rPr>
          <w:szCs w:val="24"/>
        </w:rPr>
        <w:t xml:space="preserve"> </w:t>
      </w:r>
      <w:r w:rsidR="00184876" w:rsidRPr="00CD7F13">
        <w:rPr>
          <w:szCs w:val="24"/>
        </w:rPr>
        <w:t>47</w:t>
      </w:r>
      <w:r w:rsidR="00F53066" w:rsidRPr="00CD7F13">
        <w:rPr>
          <w:szCs w:val="24"/>
        </w:rPr>
        <w:t xml:space="preserve"> metai.</w:t>
      </w:r>
      <w:r w:rsidR="008C2408" w:rsidRPr="00CD7F13">
        <w:rPr>
          <w:szCs w:val="24"/>
        </w:rPr>
        <w:t xml:space="preserve"> </w:t>
      </w:r>
    </w:p>
    <w:p w14:paraId="54800C31" w14:textId="5707B9B2" w:rsidR="00D06681" w:rsidRPr="00D06681" w:rsidRDefault="00DA3E38" w:rsidP="009D3287">
      <w:pPr>
        <w:overflowPunct w:val="0"/>
        <w:spacing w:line="360" w:lineRule="auto"/>
        <w:ind w:firstLine="70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2020</w:t>
      </w:r>
      <w:r w:rsidR="0078021F" w:rsidRPr="00DB79EF">
        <w:rPr>
          <w:szCs w:val="24"/>
          <w:lang w:eastAsia="lt-LT"/>
        </w:rPr>
        <w:t xml:space="preserve"> m</w:t>
      </w:r>
      <w:r w:rsidR="00AF2CE7">
        <w:rPr>
          <w:szCs w:val="24"/>
          <w:lang w:eastAsia="lt-LT"/>
        </w:rPr>
        <w:t>.</w:t>
      </w:r>
      <w:r w:rsidR="00D06681">
        <w:rPr>
          <w:szCs w:val="24"/>
          <w:lang w:eastAsia="lt-LT"/>
        </w:rPr>
        <w:t xml:space="preserve"> mokyklos veiklos plano tikslas</w:t>
      </w:r>
      <w:r w:rsidR="0078021F" w:rsidRPr="00DB79EF">
        <w:rPr>
          <w:szCs w:val="24"/>
          <w:lang w:eastAsia="lt-LT"/>
        </w:rPr>
        <w:t xml:space="preserve"> ir uždaviniai:</w:t>
      </w:r>
    </w:p>
    <w:p w14:paraId="69D568EC" w14:textId="0AE4C167" w:rsidR="00D06681" w:rsidRPr="00D06681" w:rsidRDefault="00D06681" w:rsidP="009D3287">
      <w:pPr>
        <w:spacing w:line="360" w:lineRule="auto"/>
        <w:ind w:firstLine="709"/>
        <w:jc w:val="both"/>
        <w:rPr>
          <w:szCs w:val="24"/>
        </w:rPr>
      </w:pPr>
      <w:r w:rsidRPr="00D06681">
        <w:rPr>
          <w:szCs w:val="24"/>
        </w:rPr>
        <w:t>Tikslas – mokinių pasiekimų gerinimas įgyvendina</w:t>
      </w:r>
      <w:r w:rsidR="00AF2CE7">
        <w:rPr>
          <w:szCs w:val="24"/>
        </w:rPr>
        <w:t>n</w:t>
      </w:r>
      <w:r w:rsidRPr="00D06681">
        <w:rPr>
          <w:szCs w:val="24"/>
        </w:rPr>
        <w:t>t bendrąsias ugdymo programas</w:t>
      </w:r>
      <w:r w:rsidR="008226C1">
        <w:rPr>
          <w:szCs w:val="24"/>
        </w:rPr>
        <w:t>,</w:t>
      </w:r>
      <w:r w:rsidRPr="00D06681">
        <w:rPr>
          <w:szCs w:val="24"/>
        </w:rPr>
        <w:t xml:space="preserve"> taikant patrauklias mokymosi formas bei įgyvendinat nuotolinį mokymą.</w:t>
      </w:r>
    </w:p>
    <w:p w14:paraId="024AECBC" w14:textId="77777777" w:rsidR="00D06681" w:rsidRDefault="00D06681" w:rsidP="00D06681">
      <w:pPr>
        <w:pStyle w:val="Sraopastraipa"/>
        <w:spacing w:line="360" w:lineRule="auto"/>
        <w:jc w:val="both"/>
        <w:rPr>
          <w:szCs w:val="24"/>
        </w:rPr>
      </w:pPr>
      <w:r>
        <w:rPr>
          <w:szCs w:val="24"/>
        </w:rPr>
        <w:t>Uždaviniai:</w:t>
      </w:r>
    </w:p>
    <w:p w14:paraId="1D7D554D" w14:textId="09D0219B" w:rsidR="00D06681" w:rsidRDefault="00D02217" w:rsidP="009D3287">
      <w:pPr>
        <w:pStyle w:val="Sraopastraipa"/>
        <w:spacing w:line="360" w:lineRule="auto"/>
        <w:ind w:left="567" w:firstLine="142"/>
        <w:jc w:val="both"/>
        <w:rPr>
          <w:szCs w:val="24"/>
        </w:rPr>
      </w:pPr>
      <w:r>
        <w:rPr>
          <w:szCs w:val="24"/>
        </w:rPr>
        <w:t>1.</w:t>
      </w:r>
      <w:r w:rsidR="00D06681">
        <w:rPr>
          <w:szCs w:val="24"/>
        </w:rPr>
        <w:t xml:space="preserve"> </w:t>
      </w:r>
      <w:r w:rsidR="00D06681" w:rsidRPr="002C3384">
        <w:rPr>
          <w:szCs w:val="24"/>
        </w:rPr>
        <w:t>Gerinti ugdymo kokybę ir įgyvendinti bendrąsias programas</w:t>
      </w:r>
      <w:r w:rsidR="002E2D60">
        <w:rPr>
          <w:szCs w:val="24"/>
        </w:rPr>
        <w:t>;</w:t>
      </w:r>
    </w:p>
    <w:p w14:paraId="3C54DF49" w14:textId="4AF5D29E" w:rsidR="00D06681" w:rsidRDefault="00D02217" w:rsidP="009D3287">
      <w:pPr>
        <w:pStyle w:val="Sraopastraipa"/>
        <w:spacing w:line="360" w:lineRule="auto"/>
        <w:ind w:hanging="11"/>
        <w:jc w:val="both"/>
        <w:rPr>
          <w:szCs w:val="24"/>
        </w:rPr>
      </w:pPr>
      <w:r>
        <w:rPr>
          <w:szCs w:val="24"/>
        </w:rPr>
        <w:t xml:space="preserve">2. </w:t>
      </w:r>
      <w:r w:rsidR="00D06681">
        <w:rPr>
          <w:szCs w:val="24"/>
        </w:rPr>
        <w:t>T</w:t>
      </w:r>
      <w:r w:rsidR="00D06681" w:rsidRPr="005D076E">
        <w:rPr>
          <w:szCs w:val="24"/>
        </w:rPr>
        <w:t>aikyti patrauklias mokymosi formas ugdymo procese</w:t>
      </w:r>
      <w:r w:rsidR="002E2D60">
        <w:rPr>
          <w:szCs w:val="24"/>
        </w:rPr>
        <w:t>;</w:t>
      </w:r>
    </w:p>
    <w:p w14:paraId="7FA4E9BC" w14:textId="04DC4092" w:rsidR="00D02217" w:rsidRDefault="00D02217" w:rsidP="009D3287">
      <w:pPr>
        <w:pStyle w:val="Sraopastraipa"/>
        <w:spacing w:line="360" w:lineRule="auto"/>
        <w:ind w:hanging="11"/>
        <w:jc w:val="both"/>
        <w:rPr>
          <w:szCs w:val="24"/>
        </w:rPr>
      </w:pPr>
      <w:r>
        <w:rPr>
          <w:szCs w:val="24"/>
        </w:rPr>
        <w:t xml:space="preserve">3. </w:t>
      </w:r>
      <w:r w:rsidR="00D06681">
        <w:rPr>
          <w:szCs w:val="24"/>
        </w:rPr>
        <w:t>U</w:t>
      </w:r>
      <w:r w:rsidR="00D06681" w:rsidRPr="00D17720">
        <w:rPr>
          <w:szCs w:val="24"/>
        </w:rPr>
        <w:t>gdymo(si) sąlygų gerinimas ir nuotolinio mokymo įgyvendinimas</w:t>
      </w:r>
      <w:r>
        <w:rPr>
          <w:szCs w:val="24"/>
        </w:rPr>
        <w:t xml:space="preserve"> stiprinant mokinių,</w:t>
      </w:r>
    </w:p>
    <w:p w14:paraId="610B0438" w14:textId="12D03AF5" w:rsidR="00D06681" w:rsidRPr="00D02217" w:rsidRDefault="00D06681" w:rsidP="00D02217">
      <w:pPr>
        <w:spacing w:line="360" w:lineRule="auto"/>
        <w:jc w:val="both"/>
        <w:rPr>
          <w:szCs w:val="24"/>
        </w:rPr>
      </w:pPr>
      <w:r w:rsidRPr="00D02217">
        <w:rPr>
          <w:szCs w:val="24"/>
        </w:rPr>
        <w:t xml:space="preserve">mokytojų ir tėvų (globėjų) </w:t>
      </w:r>
      <w:r w:rsidR="00AF2CE7">
        <w:rPr>
          <w:szCs w:val="24"/>
        </w:rPr>
        <w:t>bendravimą</w:t>
      </w:r>
      <w:r w:rsidR="002E2D60">
        <w:rPr>
          <w:szCs w:val="24"/>
        </w:rPr>
        <w:t>;</w:t>
      </w:r>
    </w:p>
    <w:p w14:paraId="07AE3A16" w14:textId="4608430B" w:rsidR="002E2D60" w:rsidRDefault="00D06681" w:rsidP="00D02217">
      <w:pPr>
        <w:pStyle w:val="Sraopastraipa"/>
        <w:numPr>
          <w:ilvl w:val="0"/>
          <w:numId w:val="19"/>
        </w:numPr>
        <w:spacing w:line="360" w:lineRule="auto"/>
        <w:jc w:val="both"/>
        <w:rPr>
          <w:szCs w:val="24"/>
        </w:rPr>
      </w:pPr>
      <w:r w:rsidRPr="002E2D60">
        <w:rPr>
          <w:szCs w:val="24"/>
        </w:rPr>
        <w:t>Sąlygų mokiniams ugdyti vertybines nuostatas, reik</w:t>
      </w:r>
      <w:r w:rsidR="00D02217" w:rsidRPr="002E2D60">
        <w:rPr>
          <w:szCs w:val="24"/>
        </w:rPr>
        <w:t>alingas socialiai atsakingai ir</w:t>
      </w:r>
      <w:r w:rsidR="002E2D60">
        <w:rPr>
          <w:szCs w:val="24"/>
        </w:rPr>
        <w:t xml:space="preserve"> </w:t>
      </w:r>
    </w:p>
    <w:p w14:paraId="64A1B887" w14:textId="4600D377" w:rsidR="002C2CD3" w:rsidRPr="002E2D60" w:rsidRDefault="00D06681" w:rsidP="002E2D60">
      <w:pPr>
        <w:spacing w:line="360" w:lineRule="auto"/>
        <w:jc w:val="both"/>
        <w:rPr>
          <w:szCs w:val="24"/>
        </w:rPr>
      </w:pPr>
      <w:r w:rsidRPr="002E2D60">
        <w:rPr>
          <w:szCs w:val="24"/>
        </w:rPr>
        <w:t>ekonomiškai pagrįstai veiklai įgyvendinti</w:t>
      </w:r>
      <w:r w:rsidR="005A499D">
        <w:rPr>
          <w:szCs w:val="24"/>
        </w:rPr>
        <w:t>,</w:t>
      </w:r>
      <w:r w:rsidRPr="002E2D60">
        <w:rPr>
          <w:szCs w:val="24"/>
        </w:rPr>
        <w:t xml:space="preserve"> sudarymas</w:t>
      </w:r>
      <w:r w:rsidR="00D02217" w:rsidRPr="002E2D60">
        <w:rPr>
          <w:szCs w:val="24"/>
        </w:rPr>
        <w:t>.</w:t>
      </w:r>
    </w:p>
    <w:p w14:paraId="1C451DF7" w14:textId="04BA3B8A" w:rsidR="0078021F" w:rsidRPr="0078021F" w:rsidRDefault="0078021F" w:rsidP="009D3287">
      <w:pPr>
        <w:pStyle w:val="Sraopastraipa"/>
        <w:overflowPunct w:val="0"/>
        <w:spacing w:line="360" w:lineRule="auto"/>
        <w:ind w:left="0" w:firstLine="709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>Įgyvendinant Lazdijų r. Šventežerio mo</w:t>
      </w:r>
      <w:r w:rsidR="002C2CD3">
        <w:rPr>
          <w:szCs w:val="24"/>
          <w:lang w:eastAsia="lt-LT"/>
        </w:rPr>
        <w:t>kyklos strateginio plano ir 2020</w:t>
      </w:r>
      <w:r w:rsidRPr="0078021F">
        <w:rPr>
          <w:szCs w:val="24"/>
          <w:lang w:eastAsia="lt-LT"/>
        </w:rPr>
        <w:t xml:space="preserve"> metų veiklos plano įgyvendinimo kryptis, pavyko pasiekti šiuos rezultatus:</w:t>
      </w:r>
    </w:p>
    <w:p w14:paraId="229B5E7B" w14:textId="00629BD2" w:rsidR="0078021F" w:rsidRPr="0078021F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>Gerinant ugdymo kokybę ir įgyvendinant bendrąsias ugdymo programas</w:t>
      </w:r>
      <w:r w:rsidR="005A499D">
        <w:rPr>
          <w:szCs w:val="24"/>
          <w:lang w:eastAsia="lt-LT"/>
        </w:rPr>
        <w:t>,</w:t>
      </w:r>
      <w:r w:rsidRPr="0078021F">
        <w:rPr>
          <w:szCs w:val="24"/>
          <w:lang w:eastAsia="lt-LT"/>
        </w:rPr>
        <w:t xml:space="preserve"> pasiekta, kad 100 proc. 4 kl. ir 10 kl. mokinių baigė pradinio ir pagrindinio ugdymo programas. 11 mokinių buvo teikiama </w:t>
      </w:r>
      <w:r w:rsidR="002E2D60">
        <w:rPr>
          <w:szCs w:val="24"/>
          <w:lang w:eastAsia="lt-LT"/>
        </w:rPr>
        <w:t>laiku</w:t>
      </w:r>
      <w:r w:rsidRPr="0078021F">
        <w:rPr>
          <w:szCs w:val="24"/>
          <w:lang w:eastAsia="lt-LT"/>
        </w:rPr>
        <w:t xml:space="preserve"> ir veiksminga psichologinė ir speciali</w:t>
      </w:r>
      <w:r>
        <w:rPr>
          <w:szCs w:val="24"/>
          <w:lang w:eastAsia="lt-LT"/>
        </w:rPr>
        <w:t>oji pedagoginė pagalba. 25 moki</w:t>
      </w:r>
      <w:r w:rsidRPr="0078021F">
        <w:rPr>
          <w:szCs w:val="24"/>
          <w:lang w:eastAsia="lt-LT"/>
        </w:rPr>
        <w:t xml:space="preserve">niams teikiama logopedinė pagalba. 100 proc. mokytojų bent vieną kartą per metus tobulino kvalifikaciją kursuose ir seminaruose. Mokiniai 100 proc. aprūpinti bendrojo ugdymo vadovėliais ir ugdymo procesui </w:t>
      </w:r>
      <w:r w:rsidRPr="0078021F">
        <w:rPr>
          <w:szCs w:val="24"/>
          <w:lang w:eastAsia="lt-LT"/>
        </w:rPr>
        <w:lastRenderedPageBreak/>
        <w:t xml:space="preserve">reikalinga literatūra. 100 proc. vaikų, gyvenančių toliau nei 3 km, pavežami į mokyklą ir atgal į namus. </w:t>
      </w:r>
      <w:r w:rsidR="00803A3C">
        <w:rPr>
          <w:szCs w:val="24"/>
          <w:lang w:eastAsia="lt-LT"/>
        </w:rPr>
        <w:t xml:space="preserve">Maitinama </w:t>
      </w:r>
      <w:r w:rsidRPr="0078021F">
        <w:rPr>
          <w:szCs w:val="24"/>
          <w:lang w:eastAsia="lt-LT"/>
        </w:rPr>
        <w:t xml:space="preserve">100 proc. mokinių, turinčių teisę į nemokamą maitinimą. </w:t>
      </w:r>
    </w:p>
    <w:p w14:paraId="3D844EAE" w14:textId="5C22BDEA" w:rsidR="0078021F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 xml:space="preserve">Mokinių pasiekimų partikrinimų rezultatų informacija panaudota mokinių tolesniam dalykinių kompetencijų ugdymui </w:t>
      </w:r>
      <w:r w:rsidR="006951EE">
        <w:rPr>
          <w:szCs w:val="24"/>
          <w:lang w:eastAsia="lt-LT"/>
        </w:rPr>
        <w:t>ir mokymosi motyvacijai didinti</w:t>
      </w:r>
      <w:r w:rsidRPr="0078021F">
        <w:rPr>
          <w:szCs w:val="24"/>
          <w:lang w:eastAsia="lt-LT"/>
        </w:rPr>
        <w:t>. Mokytojų meto</w:t>
      </w:r>
      <w:r w:rsidR="00613B77">
        <w:rPr>
          <w:szCs w:val="24"/>
          <w:lang w:eastAsia="lt-LT"/>
        </w:rPr>
        <w:t>dinėje taryboje organizuoti du</w:t>
      </w:r>
      <w:r w:rsidRPr="0078021F">
        <w:rPr>
          <w:szCs w:val="24"/>
          <w:lang w:eastAsia="lt-LT"/>
        </w:rPr>
        <w:t xml:space="preserve"> posėdžiai dėl mokinių mokymosi pasiekimų gerinimo. Taip pat išanalizuoti </w:t>
      </w:r>
      <w:r w:rsidR="009F030F" w:rsidRPr="0078021F">
        <w:rPr>
          <w:szCs w:val="24"/>
          <w:lang w:eastAsia="lt-LT"/>
        </w:rPr>
        <w:t>nacionalinių mokinių p</w:t>
      </w:r>
      <w:r w:rsidR="009F030F">
        <w:rPr>
          <w:szCs w:val="24"/>
          <w:lang w:eastAsia="lt-LT"/>
        </w:rPr>
        <w:t>asiekimų patikrinimo</w:t>
      </w:r>
      <w:r w:rsidR="009F030F" w:rsidRPr="0078021F">
        <w:rPr>
          <w:szCs w:val="24"/>
          <w:lang w:eastAsia="lt-LT"/>
        </w:rPr>
        <w:t xml:space="preserve"> </w:t>
      </w:r>
      <w:r w:rsidRPr="0078021F">
        <w:rPr>
          <w:szCs w:val="24"/>
          <w:lang w:eastAsia="lt-LT"/>
        </w:rPr>
        <w:t>rezultatai ir išskirtos tobulintinos sritys šiems rezultatams gerinti. Nutarta</w:t>
      </w:r>
      <w:r w:rsidR="00803A3C">
        <w:rPr>
          <w:szCs w:val="24"/>
          <w:lang w:val="en-GB" w:eastAsia="lt-LT"/>
        </w:rPr>
        <w:t>:</w:t>
      </w:r>
      <w:r w:rsidRPr="0078021F">
        <w:rPr>
          <w:szCs w:val="24"/>
          <w:lang w:eastAsia="lt-LT"/>
        </w:rPr>
        <w:t xml:space="preserve"> vien</w:t>
      </w:r>
      <w:r w:rsidR="00803A3C">
        <w:rPr>
          <w:szCs w:val="24"/>
          <w:lang w:eastAsia="lt-LT"/>
        </w:rPr>
        <w:t>am</w:t>
      </w:r>
      <w:r w:rsidRPr="0078021F">
        <w:rPr>
          <w:szCs w:val="24"/>
          <w:lang w:eastAsia="lt-LT"/>
        </w:rPr>
        <w:t xml:space="preserve"> iš mokyklos ugdymo pasiekimų prioritet</w:t>
      </w:r>
      <w:r w:rsidR="00803A3C">
        <w:rPr>
          <w:szCs w:val="24"/>
          <w:lang w:eastAsia="lt-LT"/>
        </w:rPr>
        <w:t>ų</w:t>
      </w:r>
      <w:r w:rsidRPr="0078021F">
        <w:rPr>
          <w:szCs w:val="24"/>
          <w:lang w:eastAsia="lt-LT"/>
        </w:rPr>
        <w:t xml:space="preserve"> gerinimui taikyti tokias priemones, kaip teksto suvokimo ir atidaus skaitymo lavinimas per visas pamokas, loginio mąstymo užduočių ir matavimo vienetų sąryšių suvokimo stiprinimas. </w:t>
      </w:r>
      <w:r w:rsidR="00E74CE6">
        <w:rPr>
          <w:szCs w:val="24"/>
          <w:lang w:eastAsia="lt-LT"/>
        </w:rPr>
        <w:t>T</w:t>
      </w:r>
      <w:r w:rsidRPr="0078021F">
        <w:rPr>
          <w:szCs w:val="24"/>
          <w:lang w:eastAsia="lt-LT"/>
        </w:rPr>
        <w:t>aip pat daugiau dėmesio skirti matematinio mąstymo gebėjimams ugdyti, pratinti argumentuoti uždavinių sprendimus ir atsakymus, daugiau dėmesio skirti stebėjimams, tyrinėjimams, eksperimentavimui klasėje ir gamtoje.</w:t>
      </w:r>
    </w:p>
    <w:p w14:paraId="4926BF9A" w14:textId="277F37F8" w:rsidR="00681609" w:rsidRPr="0078021F" w:rsidRDefault="00681609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9F030F">
        <w:rPr>
          <w:szCs w:val="24"/>
          <w:lang w:eastAsia="lt-LT"/>
        </w:rPr>
        <w:t>20 m</w:t>
      </w:r>
      <w:r w:rsidR="00D64541">
        <w:rPr>
          <w:szCs w:val="24"/>
          <w:lang w:eastAsia="lt-LT"/>
        </w:rPr>
        <w:t>.</w:t>
      </w:r>
      <w:r w:rsidR="009F030F" w:rsidRPr="009F030F">
        <w:rPr>
          <w:szCs w:val="24"/>
          <w:lang w:eastAsia="lt-LT"/>
        </w:rPr>
        <w:t xml:space="preserve"> </w:t>
      </w:r>
      <w:r w:rsidR="009F030F">
        <w:rPr>
          <w:szCs w:val="24"/>
          <w:lang w:eastAsia="lt-LT"/>
        </w:rPr>
        <w:t>nacionalinis</w:t>
      </w:r>
      <w:r w:rsidR="009F030F" w:rsidRPr="0078021F">
        <w:rPr>
          <w:szCs w:val="24"/>
          <w:lang w:eastAsia="lt-LT"/>
        </w:rPr>
        <w:t xml:space="preserve"> mokinių p</w:t>
      </w:r>
      <w:r w:rsidR="009F030F">
        <w:rPr>
          <w:szCs w:val="24"/>
          <w:lang w:eastAsia="lt-LT"/>
        </w:rPr>
        <w:t xml:space="preserve">asiekimų patikrinimas </w:t>
      </w:r>
      <w:r w:rsidR="00D91441">
        <w:rPr>
          <w:szCs w:val="24"/>
          <w:lang w:eastAsia="lt-LT"/>
        </w:rPr>
        <w:t>vyko nuotoliniu</w:t>
      </w:r>
      <w:r>
        <w:rPr>
          <w:szCs w:val="24"/>
          <w:lang w:eastAsia="lt-LT"/>
        </w:rPr>
        <w:t xml:space="preserve"> būdu ir rezultatai nebuvo lyginami su respublikos ir rajono rezultatais.</w:t>
      </w:r>
    </w:p>
    <w:p w14:paraId="66DCEE0A" w14:textId="3D712900" w:rsidR="0078021F" w:rsidRDefault="00681609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78021F" w:rsidRPr="0078021F">
        <w:rPr>
          <w:szCs w:val="24"/>
          <w:lang w:eastAsia="lt-LT"/>
        </w:rPr>
        <w:t xml:space="preserve"> kl. nacionalini</w:t>
      </w:r>
      <w:r w:rsidR="003970D2">
        <w:rPr>
          <w:szCs w:val="24"/>
          <w:lang w:eastAsia="lt-LT"/>
        </w:rPr>
        <w:t>ai</w:t>
      </w:r>
      <w:r w:rsidR="0078021F" w:rsidRPr="0078021F">
        <w:rPr>
          <w:szCs w:val="24"/>
          <w:lang w:eastAsia="lt-LT"/>
        </w:rPr>
        <w:t xml:space="preserve"> mokinių p</w:t>
      </w:r>
      <w:r>
        <w:rPr>
          <w:szCs w:val="24"/>
          <w:lang w:eastAsia="lt-LT"/>
        </w:rPr>
        <w:t>asiekimų patik</w:t>
      </w:r>
      <w:r w:rsidR="00D91441">
        <w:rPr>
          <w:szCs w:val="24"/>
          <w:lang w:eastAsia="lt-LT"/>
        </w:rPr>
        <w:t>rinimo rezultatai buvo aptarti M</w:t>
      </w:r>
      <w:r>
        <w:rPr>
          <w:szCs w:val="24"/>
          <w:lang w:eastAsia="lt-LT"/>
        </w:rPr>
        <w:t>okytojų tarybos posėdyje.</w:t>
      </w:r>
      <w:r w:rsidR="0078021F" w:rsidRPr="0078021F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Mokiniai vidutiniškai surinko: matematikos – 68,5 proc., pasaulio pažinimo – 68 proc., skaitymo – 61 proc. visų galimų taškų. </w:t>
      </w:r>
    </w:p>
    <w:p w14:paraId="243A1299" w14:textId="539B10B0" w:rsidR="00681609" w:rsidRPr="0078021F" w:rsidRDefault="00681609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Pr="0078021F">
        <w:rPr>
          <w:szCs w:val="24"/>
          <w:lang w:eastAsia="lt-LT"/>
        </w:rPr>
        <w:t xml:space="preserve"> kl. nacionalini</w:t>
      </w:r>
      <w:r w:rsidR="003970D2">
        <w:rPr>
          <w:szCs w:val="24"/>
          <w:lang w:eastAsia="lt-LT"/>
        </w:rPr>
        <w:t>ai</w:t>
      </w:r>
      <w:r w:rsidRPr="0078021F">
        <w:rPr>
          <w:szCs w:val="24"/>
          <w:lang w:eastAsia="lt-LT"/>
        </w:rPr>
        <w:t xml:space="preserve"> mokinių p</w:t>
      </w:r>
      <w:r>
        <w:rPr>
          <w:szCs w:val="24"/>
          <w:lang w:eastAsia="lt-LT"/>
        </w:rPr>
        <w:t>asiekimų patik</w:t>
      </w:r>
      <w:r w:rsidR="00D91441">
        <w:rPr>
          <w:szCs w:val="24"/>
          <w:lang w:eastAsia="lt-LT"/>
        </w:rPr>
        <w:t>rinimo rezultatai buvo aptarti M</w:t>
      </w:r>
      <w:r>
        <w:rPr>
          <w:szCs w:val="24"/>
          <w:lang w:eastAsia="lt-LT"/>
        </w:rPr>
        <w:t>okytojų tarybos posėdyje.</w:t>
      </w:r>
      <w:r w:rsidRPr="0078021F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Mokiniai vidutiniškai surinko: matematikos – 43,4 proc., gamtos mokslų – 49 proc., skaitymo – 57,8 proc., socialinių mokslų – 49,2 proc. visų galimų taškų. </w:t>
      </w:r>
    </w:p>
    <w:p w14:paraId="5FE28414" w14:textId="5A224C75" w:rsidR="0078021F" w:rsidRPr="0078021F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 xml:space="preserve">10 kl. matematikos ir lietuvių kalbos </w:t>
      </w:r>
      <w:r w:rsidR="009F030F">
        <w:rPr>
          <w:szCs w:val="24"/>
          <w:lang w:eastAsia="lt-LT"/>
        </w:rPr>
        <w:t xml:space="preserve"> bandomasis pagrindinio ugdymo pasiekimų patikrinimas vyko nuotolini</w:t>
      </w:r>
      <w:r w:rsidR="003970D2">
        <w:rPr>
          <w:szCs w:val="24"/>
          <w:lang w:eastAsia="lt-LT"/>
        </w:rPr>
        <w:t>u</w:t>
      </w:r>
      <w:r w:rsidR="009F030F">
        <w:rPr>
          <w:szCs w:val="24"/>
          <w:lang w:eastAsia="lt-LT"/>
        </w:rPr>
        <w:t xml:space="preserve"> būdu</w:t>
      </w:r>
      <w:r w:rsidR="00CE6AF5">
        <w:rPr>
          <w:szCs w:val="24"/>
          <w:lang w:eastAsia="lt-LT"/>
        </w:rPr>
        <w:t xml:space="preserve">. </w:t>
      </w:r>
    </w:p>
    <w:p w14:paraId="311C4C69" w14:textId="77777777" w:rsidR="00732F8B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>Bendras 5–10 k</w:t>
      </w:r>
      <w:r w:rsidR="00803A3C">
        <w:rPr>
          <w:szCs w:val="24"/>
          <w:lang w:eastAsia="lt-LT"/>
        </w:rPr>
        <w:t>l.</w:t>
      </w:r>
      <w:r w:rsidRPr="0078021F">
        <w:rPr>
          <w:szCs w:val="24"/>
          <w:lang w:eastAsia="lt-LT"/>
        </w:rPr>
        <w:t xml:space="preserve"> m</w:t>
      </w:r>
      <w:r w:rsidR="00CE6AF5">
        <w:rPr>
          <w:szCs w:val="24"/>
          <w:lang w:eastAsia="lt-LT"/>
        </w:rPr>
        <w:t>okinių pažangumas buvo 97,9</w:t>
      </w:r>
      <w:r w:rsidRPr="0078021F">
        <w:rPr>
          <w:szCs w:val="24"/>
          <w:lang w:eastAsia="lt-LT"/>
        </w:rPr>
        <w:t xml:space="preserve"> proc</w:t>
      </w:r>
      <w:r w:rsidR="00CE6AF5">
        <w:rPr>
          <w:szCs w:val="24"/>
          <w:lang w:eastAsia="lt-LT"/>
        </w:rPr>
        <w:t xml:space="preserve">. Klasių pažangumo vidurkis 7,66. </w:t>
      </w:r>
    </w:p>
    <w:p w14:paraId="0FF1D6A0" w14:textId="65CFCAA1" w:rsidR="0078021F" w:rsidRPr="0078021F" w:rsidRDefault="00CE6AF5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2020 m</w:t>
      </w:r>
      <w:r w:rsidR="00803A3C">
        <w:rPr>
          <w:szCs w:val="24"/>
          <w:lang w:eastAsia="lt-LT"/>
        </w:rPr>
        <w:t>.</w:t>
      </w:r>
      <w:r>
        <w:rPr>
          <w:szCs w:val="24"/>
          <w:lang w:eastAsia="lt-LT"/>
        </w:rPr>
        <w:t>, lyginant su 2019</w:t>
      </w:r>
      <w:r w:rsidR="0078021F" w:rsidRPr="0078021F">
        <w:rPr>
          <w:szCs w:val="24"/>
          <w:lang w:eastAsia="lt-LT"/>
        </w:rPr>
        <w:t xml:space="preserve"> m</w:t>
      </w:r>
      <w:r w:rsidR="00803A3C">
        <w:rPr>
          <w:szCs w:val="24"/>
          <w:lang w:eastAsia="lt-LT"/>
        </w:rPr>
        <w:t>.</w:t>
      </w:r>
      <w:r>
        <w:rPr>
          <w:szCs w:val="24"/>
          <w:lang w:eastAsia="lt-LT"/>
        </w:rPr>
        <w:t>, lankomumas pagerėjo (praleista 1165 pamokom</w:t>
      </w:r>
      <w:r w:rsidR="003970D2">
        <w:rPr>
          <w:szCs w:val="24"/>
          <w:lang w:eastAsia="lt-LT"/>
        </w:rPr>
        <w:t>is</w:t>
      </w:r>
      <w:r>
        <w:rPr>
          <w:szCs w:val="24"/>
          <w:lang w:eastAsia="lt-LT"/>
        </w:rPr>
        <w:t xml:space="preserve"> mažiau)</w:t>
      </w:r>
      <w:r w:rsidR="002342F8">
        <w:rPr>
          <w:szCs w:val="24"/>
          <w:lang w:eastAsia="lt-LT"/>
        </w:rPr>
        <w:t xml:space="preserve">. </w:t>
      </w:r>
      <w:r w:rsidR="0078021F" w:rsidRPr="0078021F">
        <w:rPr>
          <w:szCs w:val="24"/>
          <w:lang w:eastAsia="lt-LT"/>
        </w:rPr>
        <w:t>Iš viso 2019 m. nė vienos pamokos nepraleidusių mokinių</w:t>
      </w:r>
      <w:r>
        <w:rPr>
          <w:szCs w:val="24"/>
          <w:lang w:eastAsia="lt-LT"/>
        </w:rPr>
        <w:t xml:space="preserve"> buvo 5, tuo tarpu 2020 m</w:t>
      </w:r>
      <w:r w:rsidR="00803A3C">
        <w:rPr>
          <w:szCs w:val="24"/>
          <w:lang w:eastAsia="lt-LT"/>
        </w:rPr>
        <w:t>. –</w:t>
      </w:r>
      <w:r>
        <w:rPr>
          <w:szCs w:val="24"/>
          <w:lang w:eastAsia="lt-LT"/>
        </w:rPr>
        <w:t xml:space="preserve"> 9</w:t>
      </w:r>
      <w:r w:rsidR="0078021F" w:rsidRPr="0078021F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mokiniai. Šiems mokiniams</w:t>
      </w:r>
      <w:r w:rsidR="0078021F" w:rsidRPr="0078021F">
        <w:rPr>
          <w:szCs w:val="24"/>
          <w:lang w:eastAsia="lt-LT"/>
        </w:rPr>
        <w:t xml:space="preserve"> buvo </w:t>
      </w:r>
      <w:r>
        <w:rPr>
          <w:szCs w:val="24"/>
          <w:lang w:eastAsia="lt-LT"/>
        </w:rPr>
        <w:t>organizuota ekskursija į Kauną</w:t>
      </w:r>
      <w:r w:rsidR="0078021F" w:rsidRPr="0078021F">
        <w:rPr>
          <w:szCs w:val="24"/>
          <w:lang w:eastAsia="lt-LT"/>
        </w:rPr>
        <w:t>. Mokinių pamokų nelankymo ar kitos problemos aptariamos mokykl</w:t>
      </w:r>
      <w:r w:rsidR="00D91441">
        <w:rPr>
          <w:szCs w:val="24"/>
          <w:lang w:eastAsia="lt-LT"/>
        </w:rPr>
        <w:t>os V</w:t>
      </w:r>
      <w:r>
        <w:rPr>
          <w:szCs w:val="24"/>
          <w:lang w:eastAsia="lt-LT"/>
        </w:rPr>
        <w:t>aiko gerovės komisijoje. N</w:t>
      </w:r>
      <w:r w:rsidR="0078021F" w:rsidRPr="0078021F">
        <w:rPr>
          <w:szCs w:val="24"/>
          <w:lang w:eastAsia="lt-LT"/>
        </w:rPr>
        <w:t>umatomos priemonės mokinio pamokų lankomumui užtikrinti ir kitoms nepageidaujamoms vaiko elgesio problemoms šalinti. Labai gerai besimokančių mokinių</w:t>
      </w:r>
      <w:r w:rsidR="009B5A67">
        <w:rPr>
          <w:szCs w:val="24"/>
          <w:lang w:eastAsia="lt-LT"/>
        </w:rPr>
        <w:t xml:space="preserve"> 1</w:t>
      </w:r>
      <w:r w:rsidR="003970D2">
        <w:rPr>
          <w:szCs w:val="24"/>
          <w:lang w:eastAsia="lt-LT"/>
        </w:rPr>
        <w:t>–</w:t>
      </w:r>
      <w:r w:rsidR="009B5A67">
        <w:rPr>
          <w:szCs w:val="24"/>
          <w:lang w:eastAsia="lt-LT"/>
        </w:rPr>
        <w:t>10 kl</w:t>
      </w:r>
      <w:r w:rsidR="003970D2">
        <w:rPr>
          <w:szCs w:val="24"/>
          <w:lang w:eastAsia="lt-LT"/>
        </w:rPr>
        <w:t>.</w:t>
      </w:r>
      <w:r w:rsidR="009B5A67">
        <w:rPr>
          <w:szCs w:val="24"/>
          <w:lang w:eastAsia="lt-LT"/>
        </w:rPr>
        <w:t xml:space="preserve"> buvo 17,5 proc., gerai</w:t>
      </w:r>
      <w:r w:rsidR="003970D2">
        <w:rPr>
          <w:szCs w:val="24"/>
          <w:lang w:eastAsia="lt-LT"/>
        </w:rPr>
        <w:t xml:space="preserve"> – </w:t>
      </w:r>
      <w:r w:rsidR="009B5A67">
        <w:rPr>
          <w:szCs w:val="24"/>
          <w:lang w:eastAsia="lt-LT"/>
        </w:rPr>
        <w:t>45,4</w:t>
      </w:r>
      <w:r w:rsidR="0078021F" w:rsidRPr="0078021F">
        <w:rPr>
          <w:szCs w:val="24"/>
          <w:lang w:eastAsia="lt-LT"/>
        </w:rPr>
        <w:t xml:space="preserve"> proc., patenkinamai</w:t>
      </w:r>
      <w:r w:rsidR="003970D2">
        <w:rPr>
          <w:szCs w:val="24"/>
          <w:lang w:eastAsia="lt-LT"/>
        </w:rPr>
        <w:t xml:space="preserve"> – </w:t>
      </w:r>
      <w:r w:rsidR="009B5A67">
        <w:rPr>
          <w:szCs w:val="24"/>
          <w:lang w:eastAsia="lt-LT"/>
        </w:rPr>
        <w:t>36,1 proc. ir nepatenkinamai</w:t>
      </w:r>
      <w:r w:rsidR="003970D2">
        <w:rPr>
          <w:szCs w:val="24"/>
          <w:lang w:eastAsia="lt-LT"/>
        </w:rPr>
        <w:t xml:space="preserve"> – </w:t>
      </w:r>
      <w:r w:rsidR="009B5A67">
        <w:rPr>
          <w:szCs w:val="24"/>
          <w:lang w:eastAsia="lt-LT"/>
        </w:rPr>
        <w:t>1 proc. (atitinkamai 2019 metais – 12,2 proc., 50,0 proc., ir 37,8</w:t>
      </w:r>
      <w:r w:rsidR="0078021F" w:rsidRPr="0078021F">
        <w:rPr>
          <w:szCs w:val="24"/>
          <w:lang w:eastAsia="lt-LT"/>
        </w:rPr>
        <w:t xml:space="preserve"> proc.). Mokiniai per metus dalyvavo </w:t>
      </w:r>
      <w:r w:rsidR="004C4E75" w:rsidRPr="004C4E75">
        <w:rPr>
          <w:szCs w:val="24"/>
          <w:lang w:eastAsia="lt-LT"/>
        </w:rPr>
        <w:t>10</w:t>
      </w:r>
      <w:r w:rsidR="004C4E75">
        <w:rPr>
          <w:szCs w:val="24"/>
          <w:lang w:eastAsia="lt-LT"/>
        </w:rPr>
        <w:t xml:space="preserve"> rajoninių olimpiadų</w:t>
      </w:r>
      <w:r w:rsidR="0078021F" w:rsidRPr="0078021F">
        <w:rPr>
          <w:szCs w:val="24"/>
          <w:lang w:eastAsia="lt-LT"/>
        </w:rPr>
        <w:t xml:space="preserve">, </w:t>
      </w:r>
      <w:r w:rsidR="004C4E75">
        <w:rPr>
          <w:szCs w:val="24"/>
          <w:lang w:eastAsia="lt-LT"/>
        </w:rPr>
        <w:t xml:space="preserve">įvairiuose </w:t>
      </w:r>
      <w:r w:rsidR="0078021F" w:rsidRPr="0078021F">
        <w:rPr>
          <w:szCs w:val="24"/>
          <w:lang w:eastAsia="lt-LT"/>
        </w:rPr>
        <w:t>konkursuose, varžybose ar išvykose. Mokinių ir mokytojų pasiekimai viešinami mokyklos internetinė</w:t>
      </w:r>
      <w:r w:rsidR="00D91441">
        <w:rPr>
          <w:szCs w:val="24"/>
          <w:lang w:eastAsia="lt-LT"/>
        </w:rPr>
        <w:t xml:space="preserve">je svetainėje ir </w:t>
      </w:r>
      <w:r w:rsidR="00732F8B">
        <w:rPr>
          <w:szCs w:val="24"/>
          <w:lang w:eastAsia="lt-LT"/>
        </w:rPr>
        <w:t>feisbuke.</w:t>
      </w:r>
    </w:p>
    <w:p w14:paraId="4BC3660E" w14:textId="1AB1189A" w:rsidR="0078021F" w:rsidRPr="0078021F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>Ugdymo p</w:t>
      </w:r>
      <w:r w:rsidR="00D91441">
        <w:rPr>
          <w:szCs w:val="24"/>
          <w:lang w:eastAsia="lt-LT"/>
        </w:rPr>
        <w:t>rocesui tobulinti iš sutaupytų m</w:t>
      </w:r>
      <w:r w:rsidRPr="0078021F">
        <w:rPr>
          <w:szCs w:val="24"/>
          <w:lang w:eastAsia="lt-LT"/>
        </w:rPr>
        <w:t xml:space="preserve">okymo lėšų įsigyta naujų mokymo priemonių: </w:t>
      </w:r>
      <w:r w:rsidR="009B5A67">
        <w:rPr>
          <w:szCs w:val="24"/>
          <w:lang w:eastAsia="lt-LT"/>
        </w:rPr>
        <w:t>interaktyvi lent</w:t>
      </w:r>
      <w:r w:rsidR="00732F8B">
        <w:rPr>
          <w:szCs w:val="24"/>
          <w:lang w:eastAsia="lt-LT"/>
        </w:rPr>
        <w:t>a</w:t>
      </w:r>
      <w:r w:rsidR="009B5A67">
        <w:rPr>
          <w:szCs w:val="24"/>
          <w:lang w:eastAsia="lt-LT"/>
        </w:rPr>
        <w:t>, du projektoriai, mažo sensorinio kambario įrang</w:t>
      </w:r>
      <w:r w:rsidR="00732F8B">
        <w:rPr>
          <w:szCs w:val="24"/>
          <w:lang w:eastAsia="lt-LT"/>
        </w:rPr>
        <w:t>a</w:t>
      </w:r>
      <w:r w:rsidR="009B5A67">
        <w:rPr>
          <w:szCs w:val="24"/>
          <w:lang w:eastAsia="lt-LT"/>
        </w:rPr>
        <w:t xml:space="preserve"> </w:t>
      </w:r>
      <w:r w:rsidRPr="0078021F">
        <w:rPr>
          <w:szCs w:val="24"/>
          <w:lang w:eastAsia="lt-LT"/>
        </w:rPr>
        <w:t>bei kt. Pradinių klasių mokytoj</w:t>
      </w:r>
      <w:r w:rsidR="00732F8B">
        <w:rPr>
          <w:szCs w:val="24"/>
          <w:lang w:eastAsia="lt-LT"/>
        </w:rPr>
        <w:t xml:space="preserve">ai </w:t>
      </w:r>
      <w:r w:rsidRPr="0078021F">
        <w:rPr>
          <w:szCs w:val="24"/>
          <w:lang w:eastAsia="lt-LT"/>
        </w:rPr>
        <w:t>gamtos mokslų pamokas vedė naudodam</w:t>
      </w:r>
      <w:r w:rsidR="00732F8B">
        <w:rPr>
          <w:szCs w:val="24"/>
          <w:lang w:eastAsia="lt-LT"/>
        </w:rPr>
        <w:t xml:space="preserve">i </w:t>
      </w:r>
      <w:r w:rsidRPr="0078021F">
        <w:rPr>
          <w:szCs w:val="24"/>
          <w:lang w:eastAsia="lt-LT"/>
        </w:rPr>
        <w:t xml:space="preserve">iš ES struktūrinio fondo paramos projekto „Mokyklų </w:t>
      </w:r>
      <w:r w:rsidRPr="0078021F">
        <w:rPr>
          <w:szCs w:val="24"/>
          <w:lang w:eastAsia="lt-LT"/>
        </w:rPr>
        <w:lastRenderedPageBreak/>
        <w:t>aprūpinimas gamtos ir technologijų mokslų priemonėmis“</w:t>
      </w:r>
      <w:r w:rsidR="00732F8B">
        <w:rPr>
          <w:szCs w:val="24"/>
          <w:lang w:eastAsia="lt-LT"/>
        </w:rPr>
        <w:t xml:space="preserve"> </w:t>
      </w:r>
      <w:r w:rsidR="0048152F">
        <w:rPr>
          <w:szCs w:val="24"/>
          <w:lang w:eastAsia="lt-LT"/>
        </w:rPr>
        <w:t xml:space="preserve">metu </w:t>
      </w:r>
      <w:r w:rsidRPr="0078021F">
        <w:rPr>
          <w:szCs w:val="24"/>
          <w:lang w:eastAsia="lt-LT"/>
        </w:rPr>
        <w:t>gautomis</w:t>
      </w:r>
      <w:r w:rsidR="0048152F">
        <w:rPr>
          <w:szCs w:val="24"/>
          <w:lang w:eastAsia="lt-LT"/>
        </w:rPr>
        <w:t>,</w:t>
      </w:r>
      <w:r w:rsidRPr="0078021F">
        <w:rPr>
          <w:szCs w:val="24"/>
          <w:lang w:eastAsia="lt-LT"/>
        </w:rPr>
        <w:t xml:space="preserve"> 1–4 kl. skirtomis gamtos mokslų mokymo priemonėmis ir įranga už 2666,84 </w:t>
      </w:r>
      <w:r w:rsidR="00732F8B">
        <w:rPr>
          <w:szCs w:val="24"/>
          <w:lang w:eastAsia="lt-LT"/>
        </w:rPr>
        <w:t>Eur</w:t>
      </w:r>
      <w:r w:rsidRPr="0078021F">
        <w:rPr>
          <w:szCs w:val="24"/>
          <w:lang w:eastAsia="lt-LT"/>
        </w:rPr>
        <w:t>.</w:t>
      </w:r>
    </w:p>
    <w:p w14:paraId="222F0E30" w14:textId="3A96485F" w:rsidR="0078021F" w:rsidRPr="0078021F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>Mokyklos mikroklimatui gerinti, mokinių psichologiniam saugumui užtikrinti nuo 2017 metų pradė</w:t>
      </w:r>
      <w:r w:rsidR="00732F8B">
        <w:rPr>
          <w:szCs w:val="24"/>
          <w:lang w:eastAsia="lt-LT"/>
        </w:rPr>
        <w:t>ta</w:t>
      </w:r>
      <w:r w:rsidRPr="0078021F">
        <w:rPr>
          <w:szCs w:val="24"/>
          <w:lang w:eastAsia="lt-LT"/>
        </w:rPr>
        <w:t xml:space="preserve"> vykdyti Olweus patyčių prevencijos program</w:t>
      </w:r>
      <w:r w:rsidR="00732F8B">
        <w:rPr>
          <w:szCs w:val="24"/>
          <w:lang w:eastAsia="lt-LT"/>
        </w:rPr>
        <w:t>a</w:t>
      </w:r>
      <w:r w:rsidRPr="0078021F">
        <w:rPr>
          <w:szCs w:val="24"/>
          <w:lang w:eastAsia="lt-LT"/>
        </w:rPr>
        <w:t>. 2019 m. ši programa sėkmingai įgyvendinta</w:t>
      </w:r>
      <w:r w:rsidR="0048152F">
        <w:rPr>
          <w:szCs w:val="24"/>
          <w:lang w:eastAsia="lt-LT"/>
        </w:rPr>
        <w:t>.</w:t>
      </w:r>
      <w:r w:rsidRPr="0078021F">
        <w:rPr>
          <w:szCs w:val="24"/>
          <w:lang w:eastAsia="lt-LT"/>
        </w:rPr>
        <w:t xml:space="preserve"> </w:t>
      </w:r>
      <w:r w:rsidR="0048152F">
        <w:rPr>
          <w:szCs w:val="24"/>
          <w:lang w:eastAsia="lt-LT"/>
        </w:rPr>
        <w:t>Š</w:t>
      </w:r>
      <w:r w:rsidRPr="0078021F">
        <w:rPr>
          <w:szCs w:val="24"/>
          <w:lang w:eastAsia="lt-LT"/>
        </w:rPr>
        <w:t>iuo metu įgyvendina</w:t>
      </w:r>
      <w:r w:rsidR="00732F8B">
        <w:rPr>
          <w:szCs w:val="24"/>
          <w:lang w:eastAsia="lt-LT"/>
        </w:rPr>
        <w:t>ma</w:t>
      </w:r>
      <w:r w:rsidR="004D3BC7">
        <w:rPr>
          <w:szCs w:val="24"/>
          <w:lang w:eastAsia="lt-LT"/>
        </w:rPr>
        <w:t xml:space="preserve"> </w:t>
      </w:r>
      <w:proofErr w:type="spellStart"/>
      <w:r w:rsidR="0048152F" w:rsidRPr="0048152F">
        <w:rPr>
          <w:szCs w:val="24"/>
          <w:lang w:eastAsia="lt-LT"/>
        </w:rPr>
        <w:t>Olweus</w:t>
      </w:r>
      <w:proofErr w:type="spellEnd"/>
      <w:r w:rsidR="0048152F" w:rsidRPr="0048152F">
        <w:rPr>
          <w:szCs w:val="24"/>
          <w:lang w:eastAsia="lt-LT"/>
        </w:rPr>
        <w:t xml:space="preserve"> programos kokybės užtikrinimo sistema (OPKUS)</w:t>
      </w:r>
      <w:r w:rsidRPr="0078021F">
        <w:rPr>
          <w:szCs w:val="24"/>
          <w:lang w:eastAsia="lt-LT"/>
        </w:rPr>
        <w:t>. Į</w:t>
      </w:r>
      <w:r w:rsidR="00EC5D2B">
        <w:rPr>
          <w:szCs w:val="24"/>
          <w:lang w:eastAsia="lt-LT"/>
        </w:rPr>
        <w:t>gyvendinusi</w:t>
      </w:r>
      <w:r w:rsidRPr="0078021F">
        <w:rPr>
          <w:szCs w:val="24"/>
          <w:lang w:eastAsia="lt-LT"/>
        </w:rPr>
        <w:t xml:space="preserve"> OPKUS</w:t>
      </w:r>
      <w:r w:rsidR="00EC5D2B">
        <w:rPr>
          <w:szCs w:val="24"/>
          <w:lang w:eastAsia="lt-LT"/>
        </w:rPr>
        <w:t xml:space="preserve"> programą</w:t>
      </w:r>
      <w:r w:rsidRPr="0078021F">
        <w:rPr>
          <w:szCs w:val="24"/>
          <w:lang w:eastAsia="lt-LT"/>
        </w:rPr>
        <w:t>, mokykla turės galimybę tapti s</w:t>
      </w:r>
      <w:r w:rsidR="004D3BC7">
        <w:rPr>
          <w:szCs w:val="24"/>
          <w:lang w:eastAsia="lt-LT"/>
        </w:rPr>
        <w:t>ertifikuota Olweus mokykla. 2020</w:t>
      </w:r>
      <w:r w:rsidRPr="0078021F">
        <w:rPr>
          <w:szCs w:val="24"/>
          <w:lang w:eastAsia="lt-LT"/>
        </w:rPr>
        <w:t xml:space="preserve"> metų gruodžio mėnesį pakartota apklausa dėl patyčių m</w:t>
      </w:r>
      <w:r w:rsidR="00EC5D2B">
        <w:rPr>
          <w:szCs w:val="24"/>
          <w:lang w:eastAsia="lt-LT"/>
        </w:rPr>
        <w:t>a</w:t>
      </w:r>
      <w:r w:rsidRPr="0078021F">
        <w:rPr>
          <w:szCs w:val="24"/>
          <w:lang w:eastAsia="lt-LT"/>
        </w:rPr>
        <w:t>sto mokykloje. Apklausoj</w:t>
      </w:r>
      <w:r w:rsidR="004D3BC7">
        <w:rPr>
          <w:szCs w:val="24"/>
          <w:lang w:eastAsia="lt-LT"/>
        </w:rPr>
        <w:t>e dalyvavo 3</w:t>
      </w:r>
      <w:r w:rsidRPr="0078021F">
        <w:rPr>
          <w:szCs w:val="24"/>
          <w:lang w:eastAsia="lt-LT"/>
        </w:rPr>
        <w:t xml:space="preserve">–10 kl. </w:t>
      </w:r>
      <w:r w:rsidR="00C6243D" w:rsidRPr="0078021F">
        <w:rPr>
          <w:szCs w:val="24"/>
          <w:lang w:eastAsia="lt-LT"/>
        </w:rPr>
        <w:t>M</w:t>
      </w:r>
      <w:r w:rsidRPr="0078021F">
        <w:rPr>
          <w:szCs w:val="24"/>
          <w:lang w:eastAsia="lt-LT"/>
        </w:rPr>
        <w:t>okinių</w:t>
      </w:r>
      <w:r w:rsidR="00C6243D">
        <w:rPr>
          <w:szCs w:val="24"/>
          <w:lang w:eastAsia="lt-LT"/>
        </w:rPr>
        <w:t xml:space="preserve"> </w:t>
      </w:r>
      <w:r w:rsidR="00C6243D">
        <w:rPr>
          <w:szCs w:val="24"/>
          <w:lang w:val="en-US" w:eastAsia="lt-LT"/>
        </w:rPr>
        <w:t>(</w:t>
      </w:r>
      <w:r w:rsidR="00C6243D">
        <w:rPr>
          <w:szCs w:val="24"/>
          <w:lang w:eastAsia="lt-LT"/>
        </w:rPr>
        <w:t>100 proc.)</w:t>
      </w:r>
      <w:r w:rsidRPr="0078021F">
        <w:rPr>
          <w:szCs w:val="24"/>
          <w:lang w:eastAsia="lt-LT"/>
        </w:rPr>
        <w:t>. Apk</w:t>
      </w:r>
      <w:r w:rsidR="004D3BC7">
        <w:rPr>
          <w:szCs w:val="24"/>
          <w:lang w:eastAsia="lt-LT"/>
        </w:rPr>
        <w:t>lausos rezultatai paaiškėjo 2021</w:t>
      </w:r>
      <w:r w:rsidRPr="0078021F">
        <w:rPr>
          <w:szCs w:val="24"/>
          <w:lang w:eastAsia="lt-LT"/>
        </w:rPr>
        <w:t xml:space="preserve"> m. sausio mėnesį</w:t>
      </w:r>
      <w:r w:rsidR="00C6243D">
        <w:rPr>
          <w:szCs w:val="24"/>
          <w:lang w:eastAsia="lt-LT"/>
        </w:rPr>
        <w:t xml:space="preserve"> </w:t>
      </w:r>
      <w:r w:rsidR="00C6243D">
        <w:rPr>
          <w:szCs w:val="24"/>
          <w:lang w:val="en-US" w:eastAsia="lt-LT"/>
        </w:rPr>
        <w:t>(</w:t>
      </w:r>
      <w:r w:rsidR="004D3BC7">
        <w:rPr>
          <w:szCs w:val="24"/>
          <w:lang w:eastAsia="lt-LT"/>
        </w:rPr>
        <w:t>5 mokiniai arba 6,0</w:t>
      </w:r>
      <w:r w:rsidRPr="0078021F">
        <w:rPr>
          <w:szCs w:val="24"/>
          <w:lang w:eastAsia="lt-LT"/>
        </w:rPr>
        <w:t xml:space="preserve"> proc. t</w:t>
      </w:r>
      <w:r w:rsidR="004D3BC7">
        <w:rPr>
          <w:szCs w:val="24"/>
          <w:lang w:eastAsia="lt-LT"/>
        </w:rPr>
        <w:t>eigė patiriantys patyčias. 2019</w:t>
      </w:r>
      <w:r w:rsidRPr="0078021F">
        <w:rPr>
          <w:szCs w:val="24"/>
          <w:lang w:eastAsia="lt-LT"/>
        </w:rPr>
        <w:t xml:space="preserve"> metais</w:t>
      </w:r>
      <w:r w:rsidR="004D3BC7">
        <w:rPr>
          <w:szCs w:val="24"/>
          <w:lang w:eastAsia="lt-LT"/>
        </w:rPr>
        <w:t xml:space="preserve"> šis rodiklis atitinkamai buvo 10</w:t>
      </w:r>
      <w:r w:rsidR="00D91441">
        <w:rPr>
          <w:szCs w:val="24"/>
          <w:lang w:eastAsia="lt-LT"/>
        </w:rPr>
        <w:t xml:space="preserve"> mokinių</w:t>
      </w:r>
      <w:r w:rsidRPr="0078021F">
        <w:rPr>
          <w:szCs w:val="24"/>
          <w:lang w:eastAsia="lt-LT"/>
        </w:rPr>
        <w:t xml:space="preserve"> ir </w:t>
      </w:r>
      <w:r w:rsidR="004D3BC7">
        <w:rPr>
          <w:szCs w:val="24"/>
          <w:lang w:eastAsia="lt-LT"/>
        </w:rPr>
        <w:t>13,5</w:t>
      </w:r>
      <w:r w:rsidRPr="0078021F">
        <w:rPr>
          <w:szCs w:val="24"/>
          <w:lang w:eastAsia="lt-LT"/>
        </w:rPr>
        <w:t xml:space="preserve"> proc.).</w:t>
      </w:r>
    </w:p>
    <w:p w14:paraId="02401EE2" w14:textId="0C9EAE21" w:rsidR="0078021F" w:rsidRPr="0078021F" w:rsidRDefault="00040B7B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Mokykla įsitraukė į projektą</w:t>
      </w:r>
      <w:r w:rsidR="0078021F" w:rsidRPr="0078021F">
        <w:rPr>
          <w:szCs w:val="24"/>
          <w:lang w:eastAsia="lt-LT"/>
        </w:rPr>
        <w:t xml:space="preserve"> „Saugios aplinkos mokykloje kūrimas 2“.</w:t>
      </w:r>
      <w:r>
        <w:rPr>
          <w:szCs w:val="24"/>
          <w:lang w:eastAsia="lt-LT"/>
        </w:rPr>
        <w:t xml:space="preserve"> Visi klasių auklėtojai dalyvavo</w:t>
      </w:r>
      <w:r w:rsidR="0078021F" w:rsidRPr="0078021F">
        <w:rPr>
          <w:szCs w:val="24"/>
          <w:lang w:eastAsia="lt-LT"/>
        </w:rPr>
        <w:t xml:space="preserve"> mokykloje vykusiose psichologinėse grupinėse ir individualiose konsultacijose. Buvo vedamos integruotos klasių valandėlės ir </w:t>
      </w:r>
      <w:r w:rsidR="0083282F">
        <w:rPr>
          <w:szCs w:val="24"/>
          <w:lang w:eastAsia="lt-LT"/>
        </w:rPr>
        <w:t xml:space="preserve">pamokos. </w:t>
      </w:r>
    </w:p>
    <w:p w14:paraId="14B00599" w14:textId="60B575A2" w:rsidR="005F34BD" w:rsidRPr="00841DEF" w:rsidRDefault="0078021F" w:rsidP="00882A13">
      <w:pPr>
        <w:spacing w:line="360" w:lineRule="auto"/>
        <w:ind w:firstLine="709"/>
        <w:jc w:val="both"/>
        <w:rPr>
          <w:szCs w:val="24"/>
        </w:rPr>
      </w:pPr>
      <w:r w:rsidRPr="005F34BD">
        <w:rPr>
          <w:szCs w:val="24"/>
          <w:lang w:eastAsia="lt-LT"/>
        </w:rPr>
        <w:t>Mokyklos veiklos kokybės į</w:t>
      </w:r>
      <w:r w:rsidR="0083282F" w:rsidRPr="005F34BD">
        <w:rPr>
          <w:szCs w:val="24"/>
          <w:lang w:eastAsia="lt-LT"/>
        </w:rPr>
        <w:t>sivertinimo darbo grupės už 2020</w:t>
      </w:r>
      <w:r w:rsidRPr="005F34BD">
        <w:rPr>
          <w:szCs w:val="24"/>
          <w:lang w:eastAsia="lt-LT"/>
        </w:rPr>
        <w:t xml:space="preserve"> m. duomenimis</w:t>
      </w:r>
      <w:r w:rsidR="00882A13">
        <w:rPr>
          <w:szCs w:val="24"/>
          <w:lang w:eastAsia="lt-LT"/>
        </w:rPr>
        <w:t>,</w:t>
      </w:r>
      <w:r w:rsidRPr="005F34BD">
        <w:rPr>
          <w:szCs w:val="24"/>
          <w:lang w:eastAsia="lt-LT"/>
        </w:rPr>
        <w:t xml:space="preserve"> apklausti tėveliai, mokytojai ir mokiniai įvertino, kad</w:t>
      </w:r>
      <w:r w:rsidR="005F34BD" w:rsidRPr="005F34BD">
        <w:rPr>
          <w:szCs w:val="24"/>
        </w:rPr>
        <w:t xml:space="preserve"> mokiniams yra svarbu mokytis, jie mokykloje  skatinami bendradarbiauti, mokytojai padeda vaikams pažinti jų gabumus.</w:t>
      </w:r>
      <w:r w:rsidR="005F34BD" w:rsidRPr="005F34BD">
        <w:rPr>
          <w:szCs w:val="24"/>
          <w:lang w:eastAsia="lt-LT"/>
        </w:rPr>
        <w:t xml:space="preserve"> M</w:t>
      </w:r>
      <w:r w:rsidRPr="005F34BD">
        <w:rPr>
          <w:szCs w:val="24"/>
          <w:lang w:eastAsia="lt-LT"/>
        </w:rPr>
        <w:t>okiniai nebijo pamokose bandyti, daryti klaid</w:t>
      </w:r>
      <w:r w:rsidR="00882A13">
        <w:rPr>
          <w:szCs w:val="24"/>
          <w:lang w:eastAsia="lt-LT"/>
        </w:rPr>
        <w:t>ų</w:t>
      </w:r>
      <w:r w:rsidRPr="005F34BD">
        <w:rPr>
          <w:szCs w:val="24"/>
          <w:lang w:eastAsia="lt-LT"/>
        </w:rPr>
        <w:t xml:space="preserve"> ar neteisingai atsakyti. Taip pat jie skatinami bendradarbiauti ir padėti vieni kitiems</w:t>
      </w:r>
      <w:r w:rsidR="005F34BD" w:rsidRPr="005F34BD">
        <w:rPr>
          <w:szCs w:val="24"/>
          <w:lang w:eastAsia="lt-LT"/>
        </w:rPr>
        <w:t xml:space="preserve">. </w:t>
      </w:r>
      <w:r w:rsidRPr="005F34BD">
        <w:rPr>
          <w:szCs w:val="24"/>
          <w:lang w:eastAsia="lt-LT"/>
        </w:rPr>
        <w:t xml:space="preserve">Mokykloje aptariamos mokinio sėkmės ir nesėkmės, atsižvelgiama į mokinio savitumą (gabumus, polinkius). Pagrindinės tobulintinos sritys, kurias įvardija tėveliai, mokiniai ir mokytojai, yra šios: </w:t>
      </w:r>
      <w:r w:rsidR="005F34BD" w:rsidRPr="005F34BD">
        <w:rPr>
          <w:szCs w:val="24"/>
        </w:rPr>
        <w:t xml:space="preserve">mokantis nuotoliniu būdu mokiniams reikia </w:t>
      </w:r>
      <w:r w:rsidR="005F34BD" w:rsidRPr="00841DEF">
        <w:rPr>
          <w:szCs w:val="24"/>
        </w:rPr>
        <w:t>daugiau pagalbos</w:t>
      </w:r>
      <w:r w:rsidR="005F34BD">
        <w:rPr>
          <w:szCs w:val="24"/>
        </w:rPr>
        <w:t>, dalis mokinių nenori dalyvauti nuotolinėse vaizdo pamokose.</w:t>
      </w:r>
    </w:p>
    <w:p w14:paraId="60EBDC1F" w14:textId="7B61E4AE" w:rsidR="0078021F" w:rsidRPr="0078021F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 xml:space="preserve">10 proc. kiekvieno mokomojo dalyko pamokų </w:t>
      </w:r>
      <w:r w:rsidR="002317DB">
        <w:rPr>
          <w:szCs w:val="24"/>
          <w:lang w:eastAsia="lt-LT"/>
        </w:rPr>
        <w:t>vyko netradicinėse erdvėse. 2019</w:t>
      </w:r>
      <w:r w:rsidR="0082713D">
        <w:rPr>
          <w:szCs w:val="24"/>
          <w:lang w:eastAsia="lt-LT"/>
        </w:rPr>
        <w:t>–</w:t>
      </w:r>
      <w:r w:rsidR="002317DB">
        <w:rPr>
          <w:szCs w:val="24"/>
          <w:lang w:eastAsia="lt-LT"/>
        </w:rPr>
        <w:t>2020</w:t>
      </w:r>
      <w:r w:rsidRPr="0078021F">
        <w:rPr>
          <w:szCs w:val="24"/>
          <w:lang w:eastAsia="lt-LT"/>
        </w:rPr>
        <w:t xml:space="preserve"> m. m. neformalų</w:t>
      </w:r>
      <w:r w:rsidR="00D91441">
        <w:rPr>
          <w:szCs w:val="24"/>
          <w:lang w:eastAsia="lt-LT"/>
        </w:rPr>
        <w:t>jį</w:t>
      </w:r>
      <w:r w:rsidRPr="0078021F">
        <w:rPr>
          <w:szCs w:val="24"/>
          <w:lang w:eastAsia="lt-LT"/>
        </w:rPr>
        <w:t xml:space="preserve"> </w:t>
      </w:r>
      <w:r w:rsidR="00B152EB" w:rsidRPr="005F34BD">
        <w:rPr>
          <w:szCs w:val="24"/>
          <w:lang w:eastAsia="lt-LT"/>
        </w:rPr>
        <w:t>ugdymą lankė 88</w:t>
      </w:r>
      <w:r w:rsidRPr="005F34BD">
        <w:rPr>
          <w:szCs w:val="24"/>
          <w:lang w:eastAsia="lt-LT"/>
        </w:rPr>
        <w:t xml:space="preserve"> pr</w:t>
      </w:r>
      <w:r w:rsidR="005F34BD" w:rsidRPr="005F34BD">
        <w:rPr>
          <w:szCs w:val="24"/>
          <w:lang w:eastAsia="lt-LT"/>
        </w:rPr>
        <w:t>oc. mokinių ir trečdalis</w:t>
      </w:r>
      <w:r w:rsidR="00040B7B" w:rsidRPr="005F34BD">
        <w:rPr>
          <w:szCs w:val="24"/>
          <w:lang w:eastAsia="lt-LT"/>
        </w:rPr>
        <w:t xml:space="preserve"> </w:t>
      </w:r>
      <w:r w:rsidR="0070030A" w:rsidRPr="005F34BD">
        <w:rPr>
          <w:szCs w:val="24"/>
          <w:lang w:eastAsia="lt-LT"/>
        </w:rPr>
        <w:t xml:space="preserve">mokinių dalyvavo projekto </w:t>
      </w:r>
      <w:r w:rsidR="0070030A">
        <w:rPr>
          <w:szCs w:val="24"/>
          <w:lang w:eastAsia="lt-LT"/>
        </w:rPr>
        <w:t xml:space="preserve">„Neformaliojo vaikų švietimo paslaugų plėtra“ veikloje, </w:t>
      </w:r>
      <w:r w:rsidR="00D076C5">
        <w:rPr>
          <w:szCs w:val="24"/>
          <w:lang w:eastAsia="lt-LT"/>
        </w:rPr>
        <w:t xml:space="preserve">lankė neformaliojo vaikų švietimo (toliau – NVŠ) laisvojo mokytojo </w:t>
      </w:r>
      <w:r w:rsidR="00040B7B">
        <w:rPr>
          <w:szCs w:val="24"/>
          <w:lang w:eastAsia="lt-LT"/>
        </w:rPr>
        <w:t>futbolo būrelį.</w:t>
      </w:r>
    </w:p>
    <w:p w14:paraId="53686A80" w14:textId="24E80423" w:rsidR="0078021F" w:rsidRPr="0078021F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>Matematikos, lietuvių kalbos, geografijos, chemijos, istorijos ir pradinių klasių mokytojai parengė savo dalyko mokymo tobulinim</w:t>
      </w:r>
      <w:r w:rsidR="002317DB">
        <w:rPr>
          <w:szCs w:val="24"/>
          <w:lang w:eastAsia="lt-LT"/>
        </w:rPr>
        <w:t>o planą, remdamiesi NMPP rezultatais</w:t>
      </w:r>
      <w:r w:rsidRPr="0078021F">
        <w:rPr>
          <w:szCs w:val="24"/>
          <w:lang w:eastAsia="lt-LT"/>
        </w:rPr>
        <w:t>.</w:t>
      </w:r>
    </w:p>
    <w:p w14:paraId="67CA9726" w14:textId="7DCD10A7" w:rsidR="0078021F" w:rsidRPr="0078021F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>100 proc. mokytojų savo pamokose naudoja internetą ir intera</w:t>
      </w:r>
      <w:r w:rsidR="00312F27">
        <w:rPr>
          <w:szCs w:val="24"/>
          <w:lang w:eastAsia="lt-LT"/>
        </w:rPr>
        <w:t>ktyvias mokomąsias priemones. 1–</w:t>
      </w:r>
      <w:r w:rsidRPr="0078021F">
        <w:rPr>
          <w:szCs w:val="24"/>
          <w:lang w:eastAsia="lt-LT"/>
        </w:rPr>
        <w:t xml:space="preserve">4 kl. mokytojai pamokų </w:t>
      </w:r>
      <w:r w:rsidR="0082713D">
        <w:rPr>
          <w:szCs w:val="24"/>
          <w:lang w:eastAsia="lt-LT"/>
        </w:rPr>
        <w:t xml:space="preserve">metu </w:t>
      </w:r>
      <w:r w:rsidR="0082713D" w:rsidRPr="0078021F">
        <w:rPr>
          <w:szCs w:val="24"/>
          <w:lang w:eastAsia="lt-LT"/>
        </w:rPr>
        <w:t xml:space="preserve">50 proc. </w:t>
      </w:r>
      <w:r w:rsidRPr="0078021F">
        <w:rPr>
          <w:szCs w:val="24"/>
          <w:lang w:eastAsia="lt-LT"/>
        </w:rPr>
        <w:t>naudoja planšetes.</w:t>
      </w:r>
    </w:p>
    <w:p w14:paraId="62158729" w14:textId="29652405" w:rsidR="0078021F" w:rsidRPr="0078021F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 xml:space="preserve">Vyko </w:t>
      </w:r>
      <w:r w:rsidR="0082713D" w:rsidRPr="0078021F">
        <w:rPr>
          <w:szCs w:val="24"/>
          <w:lang w:eastAsia="lt-LT"/>
        </w:rPr>
        <w:t>Visuomenės sveikatos biur</w:t>
      </w:r>
      <w:r w:rsidR="0082713D">
        <w:rPr>
          <w:szCs w:val="24"/>
          <w:lang w:eastAsia="lt-LT"/>
        </w:rPr>
        <w:t>o, psichologo</w:t>
      </w:r>
      <w:r w:rsidR="0082713D" w:rsidRPr="0078021F">
        <w:rPr>
          <w:szCs w:val="24"/>
          <w:lang w:eastAsia="lt-LT"/>
        </w:rPr>
        <w:t xml:space="preserve"> </w:t>
      </w:r>
      <w:r w:rsidRPr="0078021F">
        <w:rPr>
          <w:szCs w:val="24"/>
          <w:lang w:eastAsia="lt-LT"/>
        </w:rPr>
        <w:t xml:space="preserve">2 užsiėmimai su tėvais ir mokiniais sveikatos, </w:t>
      </w:r>
      <w:r w:rsidR="002317DB">
        <w:rPr>
          <w:szCs w:val="24"/>
          <w:lang w:eastAsia="lt-LT"/>
        </w:rPr>
        <w:t xml:space="preserve">psichologinio klimato gerinimo klasėje </w:t>
      </w:r>
      <w:r w:rsidRPr="0078021F">
        <w:rPr>
          <w:szCs w:val="24"/>
          <w:lang w:eastAsia="lt-LT"/>
        </w:rPr>
        <w:t>temomis</w:t>
      </w:r>
      <w:r w:rsidR="002317DB">
        <w:rPr>
          <w:szCs w:val="24"/>
          <w:lang w:eastAsia="lt-LT"/>
        </w:rPr>
        <w:t>. Užsiėmimuose dalyvavo 3</w:t>
      </w:r>
      <w:r w:rsidRPr="0078021F">
        <w:rPr>
          <w:szCs w:val="24"/>
          <w:lang w:eastAsia="lt-LT"/>
        </w:rPr>
        <w:t xml:space="preserve">0 proc. tėvų. </w:t>
      </w:r>
      <w:r w:rsidR="0082713D">
        <w:rPr>
          <w:szCs w:val="24"/>
          <w:lang w:val="en-US" w:eastAsia="lt-LT"/>
        </w:rPr>
        <w:t xml:space="preserve">2020 m. </w:t>
      </w:r>
      <w:r w:rsidR="0082713D">
        <w:rPr>
          <w:szCs w:val="24"/>
          <w:lang w:eastAsia="lt-LT"/>
        </w:rPr>
        <w:t>l</w:t>
      </w:r>
      <w:r w:rsidRPr="0078021F">
        <w:rPr>
          <w:szCs w:val="24"/>
          <w:lang w:eastAsia="lt-LT"/>
        </w:rPr>
        <w:t>apkriti</w:t>
      </w:r>
      <w:r w:rsidR="002317DB">
        <w:rPr>
          <w:szCs w:val="24"/>
          <w:lang w:eastAsia="lt-LT"/>
        </w:rPr>
        <w:t>s</w:t>
      </w:r>
      <w:r w:rsidR="0082713D">
        <w:rPr>
          <w:szCs w:val="24"/>
          <w:lang w:eastAsia="lt-LT"/>
        </w:rPr>
        <w:t xml:space="preserve"> – </w:t>
      </w:r>
      <w:r w:rsidR="002317DB">
        <w:rPr>
          <w:szCs w:val="24"/>
          <w:lang w:eastAsia="lt-LT"/>
        </w:rPr>
        <w:t xml:space="preserve">atvirų durų mėnuo. </w:t>
      </w:r>
      <w:r w:rsidR="0082713D">
        <w:rPr>
          <w:szCs w:val="24"/>
          <w:lang w:eastAsia="lt-LT"/>
        </w:rPr>
        <w:t>Mokytojų ir tėvų s</w:t>
      </w:r>
      <w:r w:rsidR="002317DB">
        <w:rPr>
          <w:szCs w:val="24"/>
          <w:lang w:eastAsia="lt-LT"/>
        </w:rPr>
        <w:t xml:space="preserve">usitikimai vyko nuotoliniu būdu, dalyvavo 95 proc. tėvų. </w:t>
      </w:r>
      <w:r w:rsidRPr="0078021F">
        <w:rPr>
          <w:szCs w:val="24"/>
          <w:lang w:eastAsia="lt-LT"/>
        </w:rPr>
        <w:t xml:space="preserve"> Kiekvienas klasės vadovas pravedė po 2 susirinkimus klasėse, skirtus tėvų švietimui.</w:t>
      </w:r>
    </w:p>
    <w:p w14:paraId="6EEF217C" w14:textId="13AA91EB" w:rsidR="0078021F" w:rsidRPr="0078021F" w:rsidRDefault="002317DB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Mokykloje </w:t>
      </w:r>
      <w:r w:rsidR="00D91441">
        <w:rPr>
          <w:szCs w:val="24"/>
          <w:lang w:eastAsia="lt-LT"/>
        </w:rPr>
        <w:t>aktyviai veikė vienas neformaliojo</w:t>
      </w:r>
      <w:r>
        <w:rPr>
          <w:szCs w:val="24"/>
          <w:lang w:eastAsia="lt-LT"/>
        </w:rPr>
        <w:t xml:space="preserve"> ugdymo būrel</w:t>
      </w:r>
      <w:r w:rsidR="0078021F" w:rsidRPr="0078021F">
        <w:rPr>
          <w:szCs w:val="24"/>
          <w:lang w:eastAsia="lt-LT"/>
        </w:rPr>
        <w:t>i</w:t>
      </w:r>
      <w:r>
        <w:rPr>
          <w:szCs w:val="24"/>
          <w:lang w:eastAsia="lt-LT"/>
        </w:rPr>
        <w:t xml:space="preserve">s </w:t>
      </w:r>
      <w:r w:rsidR="00D91441">
        <w:rPr>
          <w:szCs w:val="24"/>
          <w:lang w:eastAsia="lt-LT"/>
        </w:rPr>
        <w:t>„Jaunieji valančiukai</w:t>
      </w:r>
      <w:r w:rsidRPr="0078021F">
        <w:rPr>
          <w:szCs w:val="24"/>
          <w:lang w:eastAsia="lt-LT"/>
        </w:rPr>
        <w:t>“</w:t>
      </w:r>
      <w:r>
        <w:rPr>
          <w:szCs w:val="24"/>
          <w:lang w:eastAsia="lt-LT"/>
        </w:rPr>
        <w:t>, kuris yra skirtas mokinių patriotiškumui ugdyti.</w:t>
      </w:r>
      <w:r w:rsidR="0078021F" w:rsidRPr="0078021F">
        <w:rPr>
          <w:szCs w:val="24"/>
          <w:lang w:eastAsia="lt-LT"/>
        </w:rPr>
        <w:t xml:space="preserve"> Mokykla bendradarbiauja su Metelių regioninio parko direkcija ir dalyvauja jos organizuojamose talkose ir edukaciniuose užsiėmimuose. Aktyviai </w:t>
      </w:r>
      <w:r w:rsidR="0078021F" w:rsidRPr="0078021F">
        <w:rPr>
          <w:szCs w:val="24"/>
          <w:lang w:eastAsia="lt-LT"/>
        </w:rPr>
        <w:lastRenderedPageBreak/>
        <w:t>bendradarbiaujama su Šventežerio miestelio</w:t>
      </w:r>
      <w:r w:rsidR="005E3AB2">
        <w:rPr>
          <w:szCs w:val="24"/>
          <w:lang w:eastAsia="lt-LT"/>
        </w:rPr>
        <w:t xml:space="preserve"> ir Stebulių kaimo </w:t>
      </w:r>
      <w:r w:rsidR="0078021F" w:rsidRPr="0078021F">
        <w:rPr>
          <w:szCs w:val="24"/>
          <w:lang w:eastAsia="lt-LT"/>
        </w:rPr>
        <w:t>b</w:t>
      </w:r>
      <w:r w:rsidR="005E3AB2">
        <w:rPr>
          <w:szCs w:val="24"/>
          <w:lang w:eastAsia="lt-LT"/>
        </w:rPr>
        <w:t>endruomenėmis</w:t>
      </w:r>
      <w:r w:rsidR="0078021F" w:rsidRPr="0078021F">
        <w:rPr>
          <w:szCs w:val="24"/>
          <w:lang w:eastAsia="lt-LT"/>
        </w:rPr>
        <w:t>, vyksta bendri sporto ir šventiniai renginiai. Leidžiamas mokyklos laikraštukas bei lankstinukai tėveliams ir Šventežerio bendruomenės nariams.</w:t>
      </w:r>
    </w:p>
    <w:p w14:paraId="4485D496" w14:textId="29F247AA" w:rsidR="0078021F" w:rsidRDefault="0078021F" w:rsidP="009D3287">
      <w:pPr>
        <w:pStyle w:val="Sraopastraipa"/>
        <w:overflowPunct w:val="0"/>
        <w:spacing w:line="360" w:lineRule="auto"/>
        <w:ind w:left="0" w:firstLine="709"/>
        <w:jc w:val="both"/>
        <w:textAlignment w:val="baseline"/>
        <w:rPr>
          <w:szCs w:val="24"/>
          <w:lang w:eastAsia="lt-LT"/>
        </w:rPr>
      </w:pPr>
      <w:r w:rsidRPr="0078021F">
        <w:rPr>
          <w:szCs w:val="24"/>
          <w:lang w:eastAsia="lt-LT"/>
        </w:rPr>
        <w:t xml:space="preserve">100 proc. mokytojų yra įtraukti į įvairių darbo grupių, komisijų ir metodinių </w:t>
      </w:r>
      <w:r w:rsidR="00312F27">
        <w:rPr>
          <w:szCs w:val="24"/>
          <w:lang w:eastAsia="lt-LT"/>
        </w:rPr>
        <w:t xml:space="preserve">grupių veiklą. </w:t>
      </w:r>
      <w:r w:rsidRPr="0078021F">
        <w:rPr>
          <w:szCs w:val="24"/>
          <w:lang w:eastAsia="lt-LT"/>
        </w:rPr>
        <w:t xml:space="preserve">Mokyklos metodinės tarybos iniciatyva vyko kolegialus pamokų stebėjimas ir jų aptarimas. </w:t>
      </w:r>
    </w:p>
    <w:p w14:paraId="2F20B35A" w14:textId="1123714E" w:rsidR="00D62279" w:rsidRPr="00B91607" w:rsidRDefault="008C2408" w:rsidP="009D3287">
      <w:pPr>
        <w:pStyle w:val="Sraopastraipa"/>
        <w:spacing w:line="360" w:lineRule="auto"/>
        <w:ind w:left="0" w:firstLine="709"/>
        <w:jc w:val="both"/>
        <w:rPr>
          <w:szCs w:val="24"/>
        </w:rPr>
      </w:pPr>
      <w:r w:rsidRPr="00B91607">
        <w:rPr>
          <w:color w:val="000000"/>
          <w:szCs w:val="24"/>
          <w:lang w:eastAsia="lt-LT"/>
        </w:rPr>
        <w:t>Užtikrinant nuolatinį mokytojų prof</w:t>
      </w:r>
      <w:r w:rsidR="00D91441">
        <w:rPr>
          <w:color w:val="000000"/>
          <w:szCs w:val="24"/>
          <w:lang w:eastAsia="lt-LT"/>
        </w:rPr>
        <w:t>esinių ir bendrųjų kompetencijų</w:t>
      </w:r>
      <w:r w:rsidRPr="00B91607">
        <w:rPr>
          <w:color w:val="000000"/>
          <w:szCs w:val="24"/>
          <w:lang w:eastAsia="lt-LT"/>
        </w:rPr>
        <w:t xml:space="preserve"> tobulinimą, mokytojams buvo sudarytos visos sąlygos dalyvauti įvairiuose kvalifikacijos kėlimo renginiuose, konferencijose</w:t>
      </w:r>
      <w:r w:rsidR="00207083" w:rsidRPr="00B91607">
        <w:rPr>
          <w:color w:val="000000"/>
          <w:szCs w:val="24"/>
          <w:lang w:eastAsia="lt-LT"/>
        </w:rPr>
        <w:t>.</w:t>
      </w:r>
      <w:r w:rsidRPr="00B91607">
        <w:rPr>
          <w:szCs w:val="24"/>
        </w:rPr>
        <w:t xml:space="preserve"> </w:t>
      </w:r>
      <w:r w:rsidR="00B73583">
        <w:rPr>
          <w:szCs w:val="24"/>
        </w:rPr>
        <w:t>Įgyvendina</w:t>
      </w:r>
      <w:r w:rsidR="00213FA7">
        <w:rPr>
          <w:szCs w:val="24"/>
        </w:rPr>
        <w:t>n</w:t>
      </w:r>
      <w:r w:rsidR="00B73583">
        <w:rPr>
          <w:szCs w:val="24"/>
        </w:rPr>
        <w:t>t 2020</w:t>
      </w:r>
      <w:r w:rsidR="00D62279" w:rsidRPr="00B91607">
        <w:rPr>
          <w:szCs w:val="24"/>
        </w:rPr>
        <w:t xml:space="preserve"> m. veiklos planą, 100 proc. mokytojų ir special</w:t>
      </w:r>
      <w:r w:rsidR="004422F4" w:rsidRPr="00B91607">
        <w:rPr>
          <w:szCs w:val="24"/>
        </w:rPr>
        <w:t xml:space="preserve">istų </w:t>
      </w:r>
      <w:r w:rsidR="00C6243D">
        <w:rPr>
          <w:szCs w:val="24"/>
        </w:rPr>
        <w:t xml:space="preserve">vieną ar daugiau </w:t>
      </w:r>
      <w:r w:rsidR="004422F4" w:rsidRPr="00B91607">
        <w:rPr>
          <w:szCs w:val="24"/>
        </w:rPr>
        <w:t>kart</w:t>
      </w:r>
      <w:r w:rsidR="00C6243D">
        <w:rPr>
          <w:szCs w:val="24"/>
        </w:rPr>
        <w:t>ų</w:t>
      </w:r>
      <w:r w:rsidR="004422F4" w:rsidRPr="00B91607">
        <w:rPr>
          <w:szCs w:val="24"/>
        </w:rPr>
        <w:t xml:space="preserve"> </w:t>
      </w:r>
      <w:r w:rsidR="00C6243D">
        <w:rPr>
          <w:szCs w:val="24"/>
        </w:rPr>
        <w:t>per</w:t>
      </w:r>
      <w:r w:rsidR="004422F4" w:rsidRPr="00B91607">
        <w:rPr>
          <w:szCs w:val="24"/>
        </w:rPr>
        <w:t xml:space="preserve"> metus dalyvavo</w:t>
      </w:r>
      <w:r w:rsidR="00D62279" w:rsidRPr="00B91607">
        <w:rPr>
          <w:szCs w:val="24"/>
        </w:rPr>
        <w:t xml:space="preserve"> kvalifikacijos tobulinimo seminaruose: pamokos kokybės, ugdymo proceso, </w:t>
      </w:r>
      <w:r w:rsidR="00C6243D">
        <w:rPr>
          <w:szCs w:val="24"/>
        </w:rPr>
        <w:t xml:space="preserve">dėstomo </w:t>
      </w:r>
      <w:r w:rsidR="00C6243D" w:rsidRPr="00B91607">
        <w:rPr>
          <w:szCs w:val="24"/>
        </w:rPr>
        <w:t>dalyko</w:t>
      </w:r>
      <w:r w:rsidR="00C6243D">
        <w:rPr>
          <w:szCs w:val="24"/>
        </w:rPr>
        <w:t>,</w:t>
      </w:r>
      <w:r w:rsidR="00C6243D" w:rsidRPr="00B91607">
        <w:rPr>
          <w:szCs w:val="24"/>
        </w:rPr>
        <w:t xml:space="preserve"> </w:t>
      </w:r>
      <w:r w:rsidR="00D62279" w:rsidRPr="00B91607">
        <w:rPr>
          <w:szCs w:val="24"/>
        </w:rPr>
        <w:t>bendradarbiavimo su</w:t>
      </w:r>
      <w:r w:rsidRPr="00B91607">
        <w:rPr>
          <w:szCs w:val="24"/>
        </w:rPr>
        <w:t xml:space="preserve"> tėvais</w:t>
      </w:r>
      <w:r w:rsidR="00D62279" w:rsidRPr="00B91607">
        <w:rPr>
          <w:szCs w:val="24"/>
        </w:rPr>
        <w:t>.</w:t>
      </w:r>
      <w:r w:rsidR="004259DA" w:rsidRPr="00B91607">
        <w:rPr>
          <w:szCs w:val="24"/>
        </w:rPr>
        <w:t xml:space="preserve"> Buvo tobulinama Mokinių individualios pažangos stebėjimo sistema </w:t>
      </w:r>
      <w:r w:rsidR="005E3AB2">
        <w:rPr>
          <w:szCs w:val="24"/>
        </w:rPr>
        <w:t>ir žalingų įpročių bei</w:t>
      </w:r>
      <w:r w:rsidRPr="00B91607">
        <w:rPr>
          <w:szCs w:val="24"/>
        </w:rPr>
        <w:t xml:space="preserve"> nusikalstamumo prevencijos planai.</w:t>
      </w:r>
      <w:r w:rsidR="004422F4" w:rsidRPr="00B91607">
        <w:rPr>
          <w:szCs w:val="24"/>
        </w:rPr>
        <w:t xml:space="preserve"> </w:t>
      </w:r>
      <w:r w:rsidR="00D62279" w:rsidRPr="00B91607">
        <w:rPr>
          <w:szCs w:val="24"/>
        </w:rPr>
        <w:t>Visiems spe</w:t>
      </w:r>
      <w:r w:rsidR="004422F4" w:rsidRPr="00B91607">
        <w:rPr>
          <w:szCs w:val="24"/>
        </w:rPr>
        <w:t xml:space="preserve">cialiųjų poreikių mokiniams buvo </w:t>
      </w:r>
      <w:r w:rsidR="002C71AD">
        <w:rPr>
          <w:szCs w:val="24"/>
        </w:rPr>
        <w:t>parengtos individualios</w:t>
      </w:r>
      <w:r w:rsidR="00D62279" w:rsidRPr="00B91607">
        <w:rPr>
          <w:szCs w:val="24"/>
        </w:rPr>
        <w:t xml:space="preserve"> prog</w:t>
      </w:r>
      <w:r w:rsidR="004422F4" w:rsidRPr="00B91607">
        <w:rPr>
          <w:szCs w:val="24"/>
        </w:rPr>
        <w:t xml:space="preserve">ramos. </w:t>
      </w:r>
    </w:p>
    <w:p w14:paraId="3B9CC68C" w14:textId="7AB4E68F" w:rsidR="004E7223" w:rsidRPr="00B91607" w:rsidRDefault="00D62279" w:rsidP="007D1FF3">
      <w:pPr>
        <w:pStyle w:val="Sraopastraipa"/>
        <w:spacing w:line="360" w:lineRule="auto"/>
        <w:ind w:left="0" w:firstLine="709"/>
        <w:jc w:val="both"/>
        <w:rPr>
          <w:b/>
          <w:szCs w:val="24"/>
          <w:lang w:eastAsia="lt-LT"/>
        </w:rPr>
      </w:pPr>
      <w:r w:rsidRPr="00B91607">
        <w:rPr>
          <w:szCs w:val="24"/>
        </w:rPr>
        <w:t>Šiuolaikinės technologijos tapo efe</w:t>
      </w:r>
      <w:r w:rsidR="002C71AD">
        <w:rPr>
          <w:szCs w:val="24"/>
        </w:rPr>
        <w:t>ktyvia mokyklos priemone ugdymo</w:t>
      </w:r>
      <w:r w:rsidRPr="00B91607">
        <w:rPr>
          <w:szCs w:val="24"/>
        </w:rPr>
        <w:t xml:space="preserve">(si) procese. </w:t>
      </w:r>
      <w:r w:rsidR="002C71AD">
        <w:rPr>
          <w:szCs w:val="24"/>
        </w:rPr>
        <w:t>Nuotolinio ugdymo me</w:t>
      </w:r>
      <w:r w:rsidR="00D91441">
        <w:rPr>
          <w:szCs w:val="24"/>
        </w:rPr>
        <w:t>tu visi mokiniai ir mokytojai bu</w:t>
      </w:r>
      <w:r w:rsidR="002C71AD">
        <w:rPr>
          <w:szCs w:val="24"/>
        </w:rPr>
        <w:t xml:space="preserve">vo aprūpinti reikiamomis informacinių technologijogijų priemonėmis. Lazdijų rajono savivaldybė skyrė mokyklai </w:t>
      </w:r>
      <w:r w:rsidR="004C4E75" w:rsidRPr="004C4E75">
        <w:rPr>
          <w:szCs w:val="24"/>
        </w:rPr>
        <w:t>39</w:t>
      </w:r>
      <w:r w:rsidR="004C4E75">
        <w:rPr>
          <w:szCs w:val="24"/>
        </w:rPr>
        <w:t xml:space="preserve"> planšetinius kompiuterius</w:t>
      </w:r>
      <w:r w:rsidR="002C71AD">
        <w:rPr>
          <w:szCs w:val="24"/>
        </w:rPr>
        <w:t xml:space="preserve">. </w:t>
      </w:r>
      <w:r w:rsidRPr="00B91607">
        <w:rPr>
          <w:szCs w:val="24"/>
        </w:rPr>
        <w:t>Kiekviename k</w:t>
      </w:r>
      <w:r w:rsidR="004422F4" w:rsidRPr="00B91607">
        <w:rPr>
          <w:szCs w:val="24"/>
        </w:rPr>
        <w:t xml:space="preserve">abinete veikia internetas, yra </w:t>
      </w:r>
      <w:r w:rsidR="00C4063D" w:rsidRPr="00B91607">
        <w:rPr>
          <w:szCs w:val="24"/>
        </w:rPr>
        <w:t>m</w:t>
      </w:r>
      <w:r w:rsidR="0013740B">
        <w:rPr>
          <w:szCs w:val="24"/>
        </w:rPr>
        <w:t>ultimedi</w:t>
      </w:r>
      <w:r w:rsidR="00BF2C0B">
        <w:rPr>
          <w:szCs w:val="24"/>
        </w:rPr>
        <w:t>j</w:t>
      </w:r>
      <w:r w:rsidR="0013740B">
        <w:rPr>
          <w:szCs w:val="24"/>
        </w:rPr>
        <w:t>a ar</w:t>
      </w:r>
      <w:r w:rsidR="00C4063D" w:rsidRPr="00B91607">
        <w:rPr>
          <w:szCs w:val="24"/>
        </w:rPr>
        <w:t xml:space="preserve"> televizorius</w:t>
      </w:r>
      <w:r w:rsidR="004422F4" w:rsidRPr="00B91607">
        <w:rPr>
          <w:szCs w:val="24"/>
        </w:rPr>
        <w:t>.</w:t>
      </w:r>
      <w:r w:rsidR="00C4063D" w:rsidRPr="00B91607">
        <w:rPr>
          <w:szCs w:val="24"/>
        </w:rPr>
        <w:t xml:space="preserve"> Pr</w:t>
      </w:r>
      <w:r w:rsidR="005E23DC" w:rsidRPr="00B91607">
        <w:rPr>
          <w:szCs w:val="24"/>
        </w:rPr>
        <w:t>adinių klasių mokiniai naudoja</w:t>
      </w:r>
      <w:r w:rsidR="004422F4" w:rsidRPr="00B91607">
        <w:rPr>
          <w:szCs w:val="24"/>
        </w:rPr>
        <w:t xml:space="preserve"> </w:t>
      </w:r>
      <w:r w:rsidR="005F6DAB">
        <w:rPr>
          <w:szCs w:val="24"/>
        </w:rPr>
        <w:t>13</w:t>
      </w:r>
      <w:r w:rsidR="005E23DC" w:rsidRPr="00B91607">
        <w:rPr>
          <w:szCs w:val="24"/>
        </w:rPr>
        <w:t xml:space="preserve"> planšečių</w:t>
      </w:r>
      <w:r w:rsidR="00C4063D" w:rsidRPr="00B91607">
        <w:rPr>
          <w:szCs w:val="24"/>
        </w:rPr>
        <w:t xml:space="preserve">. </w:t>
      </w:r>
      <w:r w:rsidR="00AB0138" w:rsidRPr="00B91607">
        <w:rPr>
          <w:szCs w:val="24"/>
        </w:rPr>
        <w:t xml:space="preserve">IT ir istorijos kabinetuose įrengti interaktyvūs ekranai. </w:t>
      </w:r>
      <w:r w:rsidR="00C4063D" w:rsidRPr="00B91607">
        <w:rPr>
          <w:szCs w:val="24"/>
        </w:rPr>
        <w:t>V</w:t>
      </w:r>
      <w:r w:rsidRPr="00B91607">
        <w:rPr>
          <w:szCs w:val="24"/>
        </w:rPr>
        <w:t>isuose tr</w:t>
      </w:r>
      <w:r w:rsidR="00BF2C0B">
        <w:rPr>
          <w:szCs w:val="24"/>
        </w:rPr>
        <w:t>e</w:t>
      </w:r>
      <w:r w:rsidRPr="00B91607">
        <w:rPr>
          <w:szCs w:val="24"/>
        </w:rPr>
        <w:t xml:space="preserve">juose </w:t>
      </w:r>
      <w:r w:rsidR="00BF2C0B">
        <w:rPr>
          <w:szCs w:val="24"/>
        </w:rPr>
        <w:t xml:space="preserve">mokyklos </w:t>
      </w:r>
      <w:r w:rsidRPr="00B91607">
        <w:rPr>
          <w:szCs w:val="24"/>
        </w:rPr>
        <w:t>pastatuose veikia</w:t>
      </w:r>
      <w:r w:rsidR="005E23DC" w:rsidRPr="00B91607">
        <w:rPr>
          <w:szCs w:val="24"/>
        </w:rPr>
        <w:t xml:space="preserve"> bevielis</w:t>
      </w:r>
      <w:r w:rsidRPr="00B91607">
        <w:rPr>
          <w:szCs w:val="24"/>
        </w:rPr>
        <w:t xml:space="preserve"> </w:t>
      </w:r>
      <w:r w:rsidR="00BF2C0B">
        <w:rPr>
          <w:szCs w:val="24"/>
        </w:rPr>
        <w:t>interneto (</w:t>
      </w:r>
      <w:proofErr w:type="spellStart"/>
      <w:r w:rsidRPr="00BF2C0B">
        <w:rPr>
          <w:i/>
          <w:iCs/>
          <w:szCs w:val="24"/>
        </w:rPr>
        <w:t>wi</w:t>
      </w:r>
      <w:proofErr w:type="spellEnd"/>
      <w:r w:rsidRPr="00BF2C0B">
        <w:rPr>
          <w:i/>
          <w:iCs/>
          <w:szCs w:val="24"/>
        </w:rPr>
        <w:t>-fi</w:t>
      </w:r>
      <w:r w:rsidR="00BF2C0B">
        <w:rPr>
          <w:i/>
          <w:iCs/>
          <w:szCs w:val="24"/>
          <w:lang w:val="en-US"/>
        </w:rPr>
        <w:t>)</w:t>
      </w:r>
      <w:r w:rsidRPr="00B91607">
        <w:rPr>
          <w:szCs w:val="24"/>
        </w:rPr>
        <w:t xml:space="preserve"> ryšys. 15 mokytojų turi išnuomotus nešiojamus kompi</w:t>
      </w:r>
      <w:r w:rsidR="00C4063D" w:rsidRPr="00B91607">
        <w:rPr>
          <w:szCs w:val="24"/>
        </w:rPr>
        <w:t xml:space="preserve">uterius. </w:t>
      </w:r>
      <w:r w:rsidR="004E7223" w:rsidRPr="00B91607">
        <w:rPr>
          <w:b/>
          <w:szCs w:val="24"/>
          <w:lang w:eastAsia="lt-LT"/>
        </w:rPr>
        <w:t xml:space="preserve"> </w:t>
      </w:r>
    </w:p>
    <w:p w14:paraId="3EF343F2" w14:textId="260C2FC7" w:rsidR="00AB0138" w:rsidRPr="00B91607" w:rsidRDefault="002C71AD" w:rsidP="007D1FF3">
      <w:pPr>
        <w:pStyle w:val="Sraopastraipa"/>
        <w:spacing w:line="360" w:lineRule="auto"/>
        <w:ind w:left="0" w:firstLine="709"/>
        <w:jc w:val="both"/>
        <w:rPr>
          <w:szCs w:val="24"/>
        </w:rPr>
      </w:pPr>
      <w:r>
        <w:rPr>
          <w:szCs w:val="24"/>
        </w:rPr>
        <w:t>2020</w:t>
      </w:r>
      <w:r w:rsidR="007D1FF3">
        <w:rPr>
          <w:szCs w:val="24"/>
        </w:rPr>
        <w:t xml:space="preserve"> </w:t>
      </w:r>
      <w:r w:rsidR="00AB0138" w:rsidRPr="00B91607">
        <w:rPr>
          <w:szCs w:val="24"/>
        </w:rPr>
        <w:t>metais mokykloje mokiniams buvo teikiama peda</w:t>
      </w:r>
      <w:r>
        <w:rPr>
          <w:szCs w:val="24"/>
        </w:rPr>
        <w:t xml:space="preserve">goginė, socialinė, </w:t>
      </w:r>
      <w:r w:rsidR="00AB0138" w:rsidRPr="00B91607">
        <w:rPr>
          <w:szCs w:val="24"/>
        </w:rPr>
        <w:t>logopedinė, spe</w:t>
      </w:r>
      <w:r w:rsidR="008E4182" w:rsidRPr="00B91607">
        <w:rPr>
          <w:szCs w:val="24"/>
        </w:rPr>
        <w:t xml:space="preserve">cialioji pagalba. </w:t>
      </w:r>
      <w:r w:rsidR="008E4182" w:rsidRPr="00EE59DF">
        <w:rPr>
          <w:szCs w:val="24"/>
        </w:rPr>
        <w:t>Organizuota</w:t>
      </w:r>
      <w:r w:rsidR="004C6EB7" w:rsidRPr="00EE59DF">
        <w:rPr>
          <w:szCs w:val="24"/>
        </w:rPr>
        <w:t xml:space="preserve"> 10</w:t>
      </w:r>
      <w:r w:rsidR="00AB0138" w:rsidRPr="00EE59DF">
        <w:rPr>
          <w:szCs w:val="24"/>
        </w:rPr>
        <w:t xml:space="preserve"> V</w:t>
      </w:r>
      <w:r w:rsidR="008E4182" w:rsidRPr="00EE59DF">
        <w:rPr>
          <w:szCs w:val="24"/>
        </w:rPr>
        <w:t>aiko gerovės komisijos posėdžių</w:t>
      </w:r>
      <w:r w:rsidR="00B168CA" w:rsidRPr="00EE59DF">
        <w:rPr>
          <w:szCs w:val="24"/>
        </w:rPr>
        <w:t xml:space="preserve">. </w:t>
      </w:r>
      <w:r>
        <w:rPr>
          <w:szCs w:val="24"/>
        </w:rPr>
        <w:t>Socialin</w:t>
      </w:r>
      <w:r w:rsidR="00652B40">
        <w:rPr>
          <w:szCs w:val="24"/>
        </w:rPr>
        <w:t>is</w:t>
      </w:r>
      <w:r>
        <w:rPr>
          <w:szCs w:val="24"/>
        </w:rPr>
        <w:t xml:space="preserve"> pedagog</w:t>
      </w:r>
      <w:r w:rsidR="00652B40">
        <w:rPr>
          <w:szCs w:val="24"/>
        </w:rPr>
        <w:t>as</w:t>
      </w:r>
      <w:r>
        <w:rPr>
          <w:szCs w:val="24"/>
        </w:rPr>
        <w:t xml:space="preserve"> ir</w:t>
      </w:r>
      <w:r w:rsidR="00B168CA" w:rsidRPr="00B91607">
        <w:rPr>
          <w:szCs w:val="24"/>
        </w:rPr>
        <w:t xml:space="preserve"> special</w:t>
      </w:r>
      <w:r w:rsidR="00652B40">
        <w:rPr>
          <w:szCs w:val="24"/>
        </w:rPr>
        <w:t>usis</w:t>
      </w:r>
      <w:r>
        <w:rPr>
          <w:szCs w:val="24"/>
        </w:rPr>
        <w:t xml:space="preserve"> pedagog</w:t>
      </w:r>
      <w:r w:rsidR="00652B40">
        <w:rPr>
          <w:szCs w:val="24"/>
        </w:rPr>
        <w:t>as</w:t>
      </w:r>
      <w:r w:rsidR="00AB0138" w:rsidRPr="00B91607">
        <w:rPr>
          <w:szCs w:val="24"/>
        </w:rPr>
        <w:t xml:space="preserve"> parengė rekomendacijas mokiniams, tėvams, mokytojams. Nuolat buvo organizuojami pagalbos specialistų individualūs pokalbiai su mokinių tėvais (globėjais</w:t>
      </w:r>
      <w:r w:rsidR="00652B40">
        <w:rPr>
          <w:szCs w:val="24"/>
        </w:rPr>
        <w:t xml:space="preserve"> </w:t>
      </w:r>
      <w:r w:rsidR="00AB0138" w:rsidRPr="00B91607">
        <w:rPr>
          <w:szCs w:val="24"/>
        </w:rPr>
        <w:t>/</w:t>
      </w:r>
      <w:r w:rsidR="00652B40">
        <w:rPr>
          <w:szCs w:val="24"/>
        </w:rPr>
        <w:t xml:space="preserve"> </w:t>
      </w:r>
      <w:r w:rsidR="00AB0138" w:rsidRPr="00B91607">
        <w:rPr>
          <w:szCs w:val="24"/>
        </w:rPr>
        <w:t xml:space="preserve">rūpintojais). </w:t>
      </w:r>
    </w:p>
    <w:p w14:paraId="158271E9" w14:textId="14BBC33C" w:rsidR="00A87EFC" w:rsidRPr="00B91607" w:rsidRDefault="002C71AD" w:rsidP="007D1FF3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S</w:t>
      </w:r>
      <w:r w:rsidR="00AB0138" w:rsidRPr="00B91607">
        <w:rPr>
          <w:szCs w:val="24"/>
        </w:rPr>
        <w:t>ocialin</w:t>
      </w:r>
      <w:r w:rsidR="00652B40">
        <w:rPr>
          <w:szCs w:val="24"/>
        </w:rPr>
        <w:t>is</w:t>
      </w:r>
      <w:r>
        <w:rPr>
          <w:szCs w:val="24"/>
        </w:rPr>
        <w:t xml:space="preserve"> pedagog</w:t>
      </w:r>
      <w:r w:rsidR="00652B40">
        <w:rPr>
          <w:szCs w:val="24"/>
        </w:rPr>
        <w:t>as</w:t>
      </w:r>
      <w:r w:rsidR="00AB0138" w:rsidRPr="00B91607">
        <w:rPr>
          <w:szCs w:val="24"/>
        </w:rPr>
        <w:t xml:space="preserve"> organizavo grupinius prevencinius pokalbius, kitas veiklas, skirtas patyčių, konfliktų mažinimui, draugiškumo s</w:t>
      </w:r>
      <w:r w:rsidR="00A87EFC" w:rsidRPr="00B91607">
        <w:rPr>
          <w:szCs w:val="24"/>
        </w:rPr>
        <w:t>tiprinimui. Atliktas</w:t>
      </w:r>
      <w:r w:rsidR="00AB0138" w:rsidRPr="00B91607">
        <w:rPr>
          <w:szCs w:val="24"/>
        </w:rPr>
        <w:t xml:space="preserve"> </w:t>
      </w:r>
      <w:r w:rsidR="00A87EFC" w:rsidRPr="00B91607">
        <w:rPr>
          <w:szCs w:val="24"/>
        </w:rPr>
        <w:t>mokinių savijautos mokykloje tyrimas, parengta ir pristatyta Smurto ir patyčių prevencijos sistema</w:t>
      </w:r>
      <w:r w:rsidR="005E3AB2">
        <w:rPr>
          <w:szCs w:val="24"/>
        </w:rPr>
        <w:t>.</w:t>
      </w:r>
    </w:p>
    <w:p w14:paraId="4858A6B3" w14:textId="1EF71DE2" w:rsidR="00AB0138" w:rsidRPr="00B91607" w:rsidRDefault="00AB0138" w:rsidP="007D1FF3">
      <w:pPr>
        <w:pStyle w:val="Sraopastraipa"/>
        <w:spacing w:line="360" w:lineRule="auto"/>
        <w:ind w:left="0" w:firstLine="709"/>
        <w:jc w:val="both"/>
        <w:rPr>
          <w:szCs w:val="24"/>
        </w:rPr>
      </w:pPr>
      <w:r w:rsidRPr="00B91607">
        <w:rPr>
          <w:szCs w:val="24"/>
        </w:rPr>
        <w:t>Mokyklos vadovai organiz</w:t>
      </w:r>
      <w:r w:rsidR="00516964" w:rsidRPr="00B91607">
        <w:rPr>
          <w:szCs w:val="24"/>
        </w:rPr>
        <w:t>avo indivi</w:t>
      </w:r>
      <w:r w:rsidR="005E3AB2">
        <w:rPr>
          <w:szCs w:val="24"/>
        </w:rPr>
        <w:t>dualius pokalbius su 1 ir 4</w:t>
      </w:r>
      <w:r w:rsidRPr="00B91607">
        <w:rPr>
          <w:szCs w:val="24"/>
        </w:rPr>
        <w:t xml:space="preserve"> klasių mokinių tėvais</w:t>
      </w:r>
      <w:r w:rsidR="00652B40">
        <w:rPr>
          <w:szCs w:val="24"/>
        </w:rPr>
        <w:t xml:space="preserve"> </w:t>
      </w:r>
      <w:r w:rsidRPr="00B91607">
        <w:rPr>
          <w:szCs w:val="24"/>
        </w:rPr>
        <w:t>(globėjais, rūpintojais), siekiant išsiaiškinti jų poreikius, glaudesnio bendravimo ir bendradarbiavimo dėl pagalbos mokiniui teikimo mokykloje.</w:t>
      </w:r>
    </w:p>
    <w:p w14:paraId="345DB895" w14:textId="13B90FBD" w:rsidR="002C50D5" w:rsidRDefault="005A3AEE" w:rsidP="007D1FF3">
      <w:pPr>
        <w:spacing w:line="360" w:lineRule="auto"/>
        <w:ind w:firstLine="709"/>
        <w:jc w:val="both"/>
      </w:pPr>
      <w:r>
        <w:t>Per 2020</w:t>
      </w:r>
      <w:r w:rsidR="002C50D5" w:rsidRPr="001424AE">
        <w:t xml:space="preserve"> m</w:t>
      </w:r>
      <w:r w:rsidR="00652B40">
        <w:t>.</w:t>
      </w:r>
      <w:r w:rsidR="002C50D5" w:rsidRPr="001424AE">
        <w:t xml:space="preserve"> </w:t>
      </w:r>
      <w:r w:rsidR="002C50D5">
        <w:t xml:space="preserve">įvyko 3 klasių auklėtojų </w:t>
      </w:r>
      <w:r w:rsidR="002C50D5" w:rsidRPr="00E23F3E">
        <w:t>metodinės grupės</w:t>
      </w:r>
      <w:r w:rsidR="002C50D5" w:rsidRPr="008C03A1">
        <w:rPr>
          <w:sz w:val="28"/>
          <w:szCs w:val="28"/>
        </w:rPr>
        <w:t xml:space="preserve"> </w:t>
      </w:r>
      <w:r w:rsidR="002C50D5">
        <w:t xml:space="preserve">posėdžiai. Jų metu buvo parengtas ir aprobuotas </w:t>
      </w:r>
      <w:r w:rsidR="002C50D5" w:rsidRPr="00E23F3E">
        <w:t>metodinės grupės</w:t>
      </w:r>
      <w:r w:rsidR="002C50D5">
        <w:t xml:space="preserve"> veiklos planas, pa</w:t>
      </w:r>
      <w:r>
        <w:t>rengti ir aprobuoti auklėtojų veiklos</w:t>
      </w:r>
      <w:r w:rsidR="002C50D5">
        <w:t xml:space="preserve"> planai, suplanu</w:t>
      </w:r>
      <w:r w:rsidR="0013740B">
        <w:t>oti mokyklos renginiai, atlikta</w:t>
      </w:r>
      <w:r w:rsidR="002C50D5" w:rsidRPr="001424AE">
        <w:t xml:space="preserve"> mok</w:t>
      </w:r>
      <w:r w:rsidR="002C50D5">
        <w:t>inių</w:t>
      </w:r>
      <w:r w:rsidR="002C50D5" w:rsidRPr="001424AE">
        <w:t xml:space="preserve"> </w:t>
      </w:r>
      <w:r w:rsidR="00652B40">
        <w:t xml:space="preserve">praleistų pamokų </w:t>
      </w:r>
      <w:r w:rsidR="002C50D5" w:rsidRPr="001424AE">
        <w:t>be pateisinamos priež</w:t>
      </w:r>
      <w:r w:rsidR="002C50D5">
        <w:t xml:space="preserve">asties analizė, </w:t>
      </w:r>
      <w:r w:rsidR="002C50D5" w:rsidRPr="001424AE">
        <w:t>išanalizuo</w:t>
      </w:r>
      <w:r>
        <w:t>ti OPKUS</w:t>
      </w:r>
      <w:r w:rsidR="002C50D5">
        <w:t xml:space="preserve"> a</w:t>
      </w:r>
      <w:r>
        <w:t>pklausos 2019</w:t>
      </w:r>
      <w:r w:rsidR="002C50D5">
        <w:t xml:space="preserve"> m. rezultatai, aptarti mokinių individualios pažangos stebėjimas ir mokyklos mokinių pamokų</w:t>
      </w:r>
      <w:r w:rsidR="00652B40">
        <w:t xml:space="preserve"> </w:t>
      </w:r>
      <w:r w:rsidR="002C50D5">
        <w:t>/</w:t>
      </w:r>
      <w:r w:rsidR="00652B40">
        <w:t xml:space="preserve"> </w:t>
      </w:r>
      <w:r w:rsidR="002C50D5">
        <w:t xml:space="preserve">ugdymo dienų lankomumo, apskaitos ir mokyklos nelankymo </w:t>
      </w:r>
      <w:r w:rsidR="00E36B84">
        <w:t>prevencijos tvarka.</w:t>
      </w:r>
    </w:p>
    <w:p w14:paraId="4CB7BC32" w14:textId="6A611E31" w:rsidR="002C50D5" w:rsidRDefault="002C50D5" w:rsidP="007D1FF3">
      <w:pPr>
        <w:spacing w:line="360" w:lineRule="auto"/>
        <w:ind w:firstLine="709"/>
        <w:jc w:val="both"/>
      </w:pPr>
      <w:r>
        <w:lastRenderedPageBreak/>
        <w:t>Klasių auklėtojai su auklėtiniais aktyviai dalyvavo mokyklos renginiuose ar juos organizavo  puoselė</w:t>
      </w:r>
      <w:r w:rsidR="003F2FD3">
        <w:t>dami</w:t>
      </w:r>
      <w:r>
        <w:t xml:space="preserve"> mokyklos tradicijas. Dešimtokai organizavo renginius, skirtus Kovo 11-ajai </w:t>
      </w:r>
      <w:r w:rsidR="003F2FD3">
        <w:t xml:space="preserve">                           </w:t>
      </w:r>
      <w:r>
        <w:t>(</w:t>
      </w:r>
      <w:proofErr w:type="spellStart"/>
      <w:r>
        <w:t>tarpklasinės</w:t>
      </w:r>
      <w:proofErr w:type="spellEnd"/>
      <w:r>
        <w:t xml:space="preserve"> sportinės varžybos </w:t>
      </w:r>
      <w:r w:rsidR="003F2FD3">
        <w:t xml:space="preserve">5–7 kl. </w:t>
      </w:r>
      <w:r>
        <w:t xml:space="preserve">„Drąsūs, stiprūs, vikrūs“, </w:t>
      </w:r>
      <w:r w:rsidR="003F2FD3">
        <w:t xml:space="preserve">8–10 kl. </w:t>
      </w:r>
      <w:r>
        <w:t>tinklinio turnyras)</w:t>
      </w:r>
      <w:r w:rsidR="003F2FD3">
        <w:t>,</w:t>
      </w:r>
      <w:r>
        <w:t xml:space="preserve"> „Mokytojų dienos pa</w:t>
      </w:r>
      <w:r w:rsidR="005A3AEE">
        <w:t>minėjimą“</w:t>
      </w:r>
      <w:r>
        <w:t>, devintokai –</w:t>
      </w:r>
      <w:r w:rsidR="003F2FD3">
        <w:t xml:space="preserve"> </w:t>
      </w:r>
      <w:r>
        <w:t>„Vasario 16-osios minėjimą“ ir „Mokslo ir žinių dieną“. 8 kl</w:t>
      </w:r>
      <w:r w:rsidR="003F2FD3">
        <w:t>.</w:t>
      </w:r>
      <w:r>
        <w:t xml:space="preserve"> mokiniai organizavo Kaziuko mugę ir Užgavėnių šventę. 7 kl</w:t>
      </w:r>
      <w:r w:rsidR="003F2FD3">
        <w:t>.</w:t>
      </w:r>
      <w:r>
        <w:t xml:space="preserve"> mokiniai surengė Mokslo metų užbaigimo šventę. 6 klasės mokiniai organizavo Laisvės gynėjų dienos </w:t>
      </w:r>
      <w:r w:rsidR="00861868">
        <w:t xml:space="preserve">paminėjimą mokykloje, </w:t>
      </w:r>
      <w:r>
        <w:t xml:space="preserve"> renginius, skirtus</w:t>
      </w:r>
      <w:r w:rsidR="00861868">
        <w:t xml:space="preserve"> </w:t>
      </w:r>
      <w:r w:rsidR="003F2FD3">
        <w:t>Tarptautinei v</w:t>
      </w:r>
      <w:r>
        <w:t>aikų gynimo</w:t>
      </w:r>
      <w:r w:rsidR="003F2FD3">
        <w:t xml:space="preserve"> dienai</w:t>
      </w:r>
      <w:r>
        <w:t xml:space="preserve"> ir Tėvo dien</w:t>
      </w:r>
      <w:r w:rsidR="00B30C3E">
        <w:t>ai</w:t>
      </w:r>
      <w:r w:rsidR="00861868">
        <w:t xml:space="preserve"> </w:t>
      </w:r>
      <w:r w:rsidR="00B30C3E">
        <w:t xml:space="preserve">paminėti. </w:t>
      </w:r>
      <w:r>
        <w:t>Pradinių klasių mokytojos kartu su mokinių tėveliais or</w:t>
      </w:r>
      <w:r w:rsidR="00B30C3E">
        <w:t xml:space="preserve">ganizavo </w:t>
      </w:r>
      <w:r w:rsidR="003F2FD3">
        <w:t>p</w:t>
      </w:r>
      <w:r w:rsidR="00B30C3E">
        <w:t>avasari</w:t>
      </w:r>
      <w:r w:rsidR="003F2FD3">
        <w:t>o,</w:t>
      </w:r>
      <w:r w:rsidR="00B30C3E">
        <w:t xml:space="preserve"> </w:t>
      </w:r>
      <w:r w:rsidR="003F2FD3">
        <w:t>r</w:t>
      </w:r>
      <w:r w:rsidR="00B30C3E">
        <w:t xml:space="preserve">udens </w:t>
      </w:r>
      <w:r>
        <w:t>puokščių parodas, Padė</w:t>
      </w:r>
      <w:r w:rsidR="007D1FF3">
        <w:t xml:space="preserve">kos dieną, Sveikatingumo dieną. </w:t>
      </w:r>
      <w:r>
        <w:t>Priešmokyklinės klasės mokytoja</w:t>
      </w:r>
      <w:r w:rsidR="003F2FD3">
        <w:t>s</w:t>
      </w:r>
      <w:r>
        <w:t xml:space="preserve"> organizavo šventę „Sudie</w:t>
      </w:r>
      <w:r w:rsidR="003F2FD3">
        <w:t>,</w:t>
      </w:r>
      <w:r>
        <w:t xml:space="preserve"> žaislai ir lėlės, keliausiu mokyklėlėn...“. Visa mokyklos bendruomenė da</w:t>
      </w:r>
      <w:r w:rsidR="0013740B">
        <w:t xml:space="preserve">lyvavo </w:t>
      </w:r>
      <w:r>
        <w:t>Sporto šventėje, Turistiniame žygyje „Partizanų</w:t>
      </w:r>
      <w:r w:rsidR="00B30C3E">
        <w:t xml:space="preserve"> takais“, Europos kalbų dienoje.</w:t>
      </w:r>
      <w:r>
        <w:t xml:space="preserve"> </w:t>
      </w:r>
    </w:p>
    <w:p w14:paraId="1D4783C3" w14:textId="77777777" w:rsidR="002C50D5" w:rsidRDefault="002C50D5" w:rsidP="0070030A">
      <w:pPr>
        <w:spacing w:line="360" w:lineRule="auto"/>
        <w:jc w:val="both"/>
        <w:rPr>
          <w:color w:val="000000"/>
        </w:rPr>
      </w:pPr>
    </w:p>
    <w:p w14:paraId="7EB0D70F" w14:textId="77777777" w:rsidR="002C50D5" w:rsidRPr="00B91607" w:rsidRDefault="002C50D5" w:rsidP="00B91607">
      <w:pPr>
        <w:pStyle w:val="Sraopastraipa"/>
        <w:spacing w:line="360" w:lineRule="auto"/>
        <w:ind w:left="1440" w:firstLine="720"/>
        <w:rPr>
          <w:szCs w:val="24"/>
        </w:rPr>
        <w:sectPr w:rsidR="002C50D5" w:rsidRPr="00B91607" w:rsidSect="009D32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284" w:footer="284" w:gutter="0"/>
          <w:pgNumType w:start="1"/>
          <w:cols w:space="1296"/>
          <w:titlePg/>
          <w:docGrid w:linePitch="360"/>
        </w:sectPr>
      </w:pPr>
    </w:p>
    <w:p w14:paraId="41C7429B" w14:textId="77777777" w:rsidR="004F61DC" w:rsidRPr="00B91607" w:rsidRDefault="00A049CF" w:rsidP="00B91607">
      <w:pPr>
        <w:spacing w:line="360" w:lineRule="auto"/>
        <w:jc w:val="center"/>
        <w:rPr>
          <w:b/>
          <w:bCs/>
          <w:szCs w:val="24"/>
        </w:rPr>
      </w:pPr>
      <w:r w:rsidRPr="00B91607">
        <w:rPr>
          <w:b/>
          <w:bCs/>
          <w:szCs w:val="24"/>
        </w:rPr>
        <w:lastRenderedPageBreak/>
        <w:t>II</w:t>
      </w:r>
      <w:r w:rsidR="00033599" w:rsidRPr="00B91607">
        <w:rPr>
          <w:b/>
          <w:bCs/>
          <w:szCs w:val="24"/>
        </w:rPr>
        <w:t>. TIKSLŲ, UŽDAVINIŲ</w:t>
      </w:r>
      <w:r w:rsidR="004F61DC" w:rsidRPr="00B91607">
        <w:rPr>
          <w:b/>
          <w:bCs/>
          <w:szCs w:val="24"/>
        </w:rPr>
        <w:t>, VEIKLŲ IR ASIGNAVIMŲ SUVESTINĖ</w:t>
      </w:r>
    </w:p>
    <w:p w14:paraId="14531EEF" w14:textId="77777777" w:rsidR="00C86249" w:rsidRPr="00B91607" w:rsidRDefault="00C86249" w:rsidP="00B91607">
      <w:pPr>
        <w:spacing w:line="360" w:lineRule="auto"/>
        <w:jc w:val="right"/>
        <w:rPr>
          <w:b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937"/>
        <w:gridCol w:w="1876"/>
        <w:gridCol w:w="2029"/>
        <w:gridCol w:w="1724"/>
        <w:gridCol w:w="142"/>
        <w:gridCol w:w="136"/>
        <w:gridCol w:w="1253"/>
        <w:gridCol w:w="318"/>
        <w:gridCol w:w="1062"/>
        <w:gridCol w:w="872"/>
        <w:gridCol w:w="404"/>
        <w:gridCol w:w="7"/>
        <w:gridCol w:w="1270"/>
      </w:tblGrid>
      <w:tr w:rsidR="00CE222B" w:rsidRPr="002D121B" w14:paraId="57509860" w14:textId="77777777" w:rsidTr="00F40795">
        <w:tc>
          <w:tcPr>
            <w:tcW w:w="756" w:type="dxa"/>
            <w:shd w:val="clear" w:color="auto" w:fill="auto"/>
          </w:tcPr>
          <w:p w14:paraId="53D67C82" w14:textId="77777777" w:rsidR="008E49A5" w:rsidRPr="002D121B" w:rsidRDefault="008E49A5" w:rsidP="002D121B">
            <w:pPr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Eil. Nr.</w:t>
            </w:r>
          </w:p>
        </w:tc>
        <w:tc>
          <w:tcPr>
            <w:tcW w:w="10415" w:type="dxa"/>
            <w:gridSpan w:val="8"/>
            <w:shd w:val="clear" w:color="auto" w:fill="auto"/>
          </w:tcPr>
          <w:p w14:paraId="66735E37" w14:textId="77777777" w:rsidR="008E49A5" w:rsidRPr="002D121B" w:rsidRDefault="008E49A5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Tikslas</w:t>
            </w:r>
          </w:p>
        </w:tc>
        <w:tc>
          <w:tcPr>
            <w:tcW w:w="3615" w:type="dxa"/>
            <w:gridSpan w:val="5"/>
            <w:shd w:val="clear" w:color="auto" w:fill="auto"/>
          </w:tcPr>
          <w:p w14:paraId="72F25FC2" w14:textId="77777777" w:rsidR="008E49A5" w:rsidRPr="002D121B" w:rsidRDefault="008E49A5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Tikslo pasiekimo vertinimo kriterijus, mato vienetas ir reikšmė</w:t>
            </w:r>
          </w:p>
        </w:tc>
      </w:tr>
      <w:tr w:rsidR="00CE222B" w:rsidRPr="002D121B" w14:paraId="002B6F0B" w14:textId="77777777" w:rsidTr="00F40795">
        <w:tc>
          <w:tcPr>
            <w:tcW w:w="756" w:type="dxa"/>
            <w:shd w:val="clear" w:color="auto" w:fill="auto"/>
          </w:tcPr>
          <w:p w14:paraId="49F2814D" w14:textId="77777777" w:rsidR="0003068F" w:rsidRPr="002D121B" w:rsidRDefault="0003068F" w:rsidP="002D121B">
            <w:pPr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1.</w:t>
            </w:r>
          </w:p>
        </w:tc>
        <w:tc>
          <w:tcPr>
            <w:tcW w:w="10415" w:type="dxa"/>
            <w:gridSpan w:val="8"/>
            <w:shd w:val="clear" w:color="auto" w:fill="auto"/>
          </w:tcPr>
          <w:p w14:paraId="77574C6C" w14:textId="43B20FCB" w:rsidR="0003068F" w:rsidRPr="002D121B" w:rsidRDefault="00B30C3E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>
              <w:rPr>
                <w:szCs w:val="24"/>
              </w:rPr>
              <w:t xml:space="preserve"> M</w:t>
            </w:r>
            <w:r w:rsidRPr="00AF6020">
              <w:rPr>
                <w:szCs w:val="24"/>
              </w:rPr>
              <w:t>okinių pasiekimų gerinimas</w:t>
            </w:r>
            <w:r w:rsidR="0063049D">
              <w:rPr>
                <w:szCs w:val="24"/>
              </w:rPr>
              <w:t>,</w:t>
            </w:r>
            <w:r w:rsidRPr="00AF6020">
              <w:rPr>
                <w:szCs w:val="24"/>
              </w:rPr>
              <w:t xml:space="preserve"> įgyvendinat bendrąsias ugdymo programas</w:t>
            </w:r>
            <w:r w:rsidR="0063049D">
              <w:rPr>
                <w:szCs w:val="24"/>
              </w:rPr>
              <w:t>,</w:t>
            </w:r>
            <w:r w:rsidRPr="00AF6020">
              <w:rPr>
                <w:szCs w:val="24"/>
              </w:rPr>
              <w:t xml:space="preserve"> taikant patrauklias mokymosi formas bei įgyvendinat nuotolinį mokymą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6B1BC930" w14:textId="77777777" w:rsidR="0003068F" w:rsidRPr="002D121B" w:rsidRDefault="0003068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Planuota</w:t>
            </w:r>
          </w:p>
        </w:tc>
        <w:tc>
          <w:tcPr>
            <w:tcW w:w="1681" w:type="dxa"/>
            <w:gridSpan w:val="3"/>
            <w:shd w:val="clear" w:color="auto" w:fill="auto"/>
          </w:tcPr>
          <w:p w14:paraId="24021D51" w14:textId="77777777" w:rsidR="0003068F" w:rsidRPr="002D121B" w:rsidRDefault="0003068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Įvykdyta</w:t>
            </w:r>
          </w:p>
        </w:tc>
      </w:tr>
      <w:tr w:rsidR="0005186F" w:rsidRPr="002D121B" w14:paraId="1198F22A" w14:textId="77777777" w:rsidTr="00F40795">
        <w:tc>
          <w:tcPr>
            <w:tcW w:w="14786" w:type="dxa"/>
            <w:gridSpan w:val="14"/>
            <w:shd w:val="clear" w:color="auto" w:fill="auto"/>
          </w:tcPr>
          <w:p w14:paraId="1D4F9878" w14:textId="49512EC7" w:rsidR="0005186F" w:rsidRPr="00BD6396" w:rsidRDefault="0005186F" w:rsidP="00BD6396">
            <w:pPr>
              <w:pStyle w:val="Sraopastraipa"/>
              <w:numPr>
                <w:ilvl w:val="1"/>
                <w:numId w:val="21"/>
              </w:numPr>
              <w:rPr>
                <w:b/>
                <w:szCs w:val="24"/>
              </w:rPr>
            </w:pPr>
            <w:r w:rsidRPr="00BD6396">
              <w:rPr>
                <w:b/>
                <w:szCs w:val="24"/>
              </w:rPr>
              <w:t>Uždavinys.</w:t>
            </w:r>
            <w:r w:rsidRPr="00BD6396">
              <w:rPr>
                <w:szCs w:val="24"/>
              </w:rPr>
              <w:t xml:space="preserve"> </w:t>
            </w:r>
            <w:r w:rsidR="00B30C3E" w:rsidRPr="00BD6396">
              <w:rPr>
                <w:szCs w:val="24"/>
              </w:rPr>
              <w:t>Gerinti ugdymo kokybę ir įgyvendinti bendrąsias programas</w:t>
            </w:r>
          </w:p>
        </w:tc>
      </w:tr>
      <w:tr w:rsidR="00CE222B" w:rsidRPr="002D121B" w14:paraId="1A6F85E7" w14:textId="77777777" w:rsidTr="00F40795">
        <w:trPr>
          <w:trHeight w:val="371"/>
        </w:trPr>
        <w:tc>
          <w:tcPr>
            <w:tcW w:w="756" w:type="dxa"/>
            <w:vMerge w:val="restart"/>
            <w:shd w:val="clear" w:color="auto" w:fill="auto"/>
          </w:tcPr>
          <w:p w14:paraId="338EEA75" w14:textId="77777777" w:rsidR="00A049CF" w:rsidRPr="002D121B" w:rsidRDefault="00A049CF" w:rsidP="002D121B">
            <w:pPr>
              <w:rPr>
                <w:b/>
                <w:szCs w:val="24"/>
              </w:rPr>
            </w:pPr>
          </w:p>
        </w:tc>
        <w:tc>
          <w:tcPr>
            <w:tcW w:w="2937" w:type="dxa"/>
            <w:vMerge w:val="restart"/>
            <w:shd w:val="clear" w:color="auto" w:fill="auto"/>
          </w:tcPr>
          <w:p w14:paraId="0CC562FF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bCs/>
                <w:szCs w:val="24"/>
              </w:rPr>
              <w:t>Įstaigos veiksmo pavadinimas</w:t>
            </w:r>
          </w:p>
        </w:tc>
        <w:tc>
          <w:tcPr>
            <w:tcW w:w="3905" w:type="dxa"/>
            <w:gridSpan w:val="2"/>
            <w:shd w:val="clear" w:color="auto" w:fill="auto"/>
          </w:tcPr>
          <w:p w14:paraId="0B7397F9" w14:textId="2BA50059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 xml:space="preserve">Proceso ir </w:t>
            </w:r>
            <w:r w:rsidR="0063049D">
              <w:rPr>
                <w:b/>
                <w:szCs w:val="24"/>
              </w:rPr>
              <w:t>(</w:t>
            </w:r>
            <w:r w:rsidRPr="002D121B">
              <w:rPr>
                <w:b/>
                <w:szCs w:val="24"/>
              </w:rPr>
              <w:t>ar</w:t>
            </w:r>
            <w:r w:rsidR="0063049D">
              <w:rPr>
                <w:b/>
                <w:szCs w:val="24"/>
                <w:lang w:val="en-US"/>
              </w:rPr>
              <w:t>)</w:t>
            </w:r>
            <w:r w:rsidRPr="002D121B">
              <w:rPr>
                <w:b/>
                <w:szCs w:val="24"/>
              </w:rPr>
              <w:t xml:space="preserve"> indėlio vertinimo kriterijai, mato vienetai ir reikšmės</w:t>
            </w:r>
          </w:p>
        </w:tc>
        <w:tc>
          <w:tcPr>
            <w:tcW w:w="1866" w:type="dxa"/>
            <w:gridSpan w:val="2"/>
            <w:vMerge w:val="restart"/>
            <w:shd w:val="clear" w:color="auto" w:fill="auto"/>
          </w:tcPr>
          <w:p w14:paraId="6C99DBEF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Atsakingi vykdytojai</w:t>
            </w:r>
          </w:p>
        </w:tc>
        <w:tc>
          <w:tcPr>
            <w:tcW w:w="2769" w:type="dxa"/>
            <w:gridSpan w:val="4"/>
          </w:tcPr>
          <w:p w14:paraId="65974DAB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Įvykdymo terminas</w:t>
            </w:r>
          </w:p>
        </w:tc>
        <w:tc>
          <w:tcPr>
            <w:tcW w:w="2553" w:type="dxa"/>
            <w:gridSpan w:val="4"/>
          </w:tcPr>
          <w:p w14:paraId="788B7E0C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Asignavimai (tūkst. Eur)</w:t>
            </w:r>
          </w:p>
        </w:tc>
      </w:tr>
      <w:tr w:rsidR="00D926C0" w:rsidRPr="002D121B" w14:paraId="78D6EECF" w14:textId="77777777" w:rsidTr="00F40795">
        <w:trPr>
          <w:trHeight w:val="371"/>
        </w:trPr>
        <w:tc>
          <w:tcPr>
            <w:tcW w:w="756" w:type="dxa"/>
            <w:vMerge/>
            <w:shd w:val="clear" w:color="auto" w:fill="auto"/>
          </w:tcPr>
          <w:p w14:paraId="4370A5FE" w14:textId="77777777" w:rsidR="00A049CF" w:rsidRPr="002D121B" w:rsidRDefault="00A049CF" w:rsidP="002D121B">
            <w:pPr>
              <w:rPr>
                <w:b/>
                <w:szCs w:val="24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14:paraId="539CC828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bCs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14:paraId="40B779ED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Planuota</w:t>
            </w:r>
          </w:p>
        </w:tc>
        <w:tc>
          <w:tcPr>
            <w:tcW w:w="2029" w:type="dxa"/>
            <w:shd w:val="clear" w:color="auto" w:fill="auto"/>
          </w:tcPr>
          <w:p w14:paraId="59CD594E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Įvykdyta</w:t>
            </w:r>
          </w:p>
        </w:tc>
        <w:tc>
          <w:tcPr>
            <w:tcW w:w="1866" w:type="dxa"/>
            <w:gridSpan w:val="2"/>
            <w:vMerge/>
            <w:shd w:val="clear" w:color="auto" w:fill="auto"/>
          </w:tcPr>
          <w:p w14:paraId="35E7E7DE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</w:p>
        </w:tc>
        <w:tc>
          <w:tcPr>
            <w:tcW w:w="1389" w:type="dxa"/>
            <w:gridSpan w:val="2"/>
          </w:tcPr>
          <w:p w14:paraId="1CB70405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Numatyta data</w:t>
            </w:r>
          </w:p>
        </w:tc>
        <w:tc>
          <w:tcPr>
            <w:tcW w:w="1380" w:type="dxa"/>
            <w:gridSpan w:val="2"/>
          </w:tcPr>
          <w:p w14:paraId="3421FB86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Faktinė data</w:t>
            </w:r>
          </w:p>
        </w:tc>
        <w:tc>
          <w:tcPr>
            <w:tcW w:w="1283" w:type="dxa"/>
            <w:gridSpan w:val="3"/>
          </w:tcPr>
          <w:p w14:paraId="16BB1701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Patvirtinti</w:t>
            </w:r>
          </w:p>
        </w:tc>
        <w:tc>
          <w:tcPr>
            <w:tcW w:w="1270" w:type="dxa"/>
          </w:tcPr>
          <w:p w14:paraId="226E343E" w14:textId="77777777" w:rsidR="00A049CF" w:rsidRPr="002D121B" w:rsidRDefault="00A049CF" w:rsidP="002D121B">
            <w:pPr>
              <w:tabs>
                <w:tab w:val="left" w:pos="1650"/>
              </w:tabs>
              <w:rPr>
                <w:b/>
                <w:szCs w:val="24"/>
              </w:rPr>
            </w:pPr>
            <w:r w:rsidRPr="002D121B">
              <w:rPr>
                <w:b/>
                <w:szCs w:val="24"/>
              </w:rPr>
              <w:t>Panaudoti</w:t>
            </w:r>
          </w:p>
        </w:tc>
      </w:tr>
      <w:tr w:rsidR="00D926C0" w:rsidRPr="002D121B" w14:paraId="3951C4F8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6894758E" w14:textId="77777777" w:rsidR="00A049CF" w:rsidRPr="002D121B" w:rsidRDefault="00A049CF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1.1.1</w:t>
            </w:r>
          </w:p>
        </w:tc>
        <w:tc>
          <w:tcPr>
            <w:tcW w:w="2937" w:type="dxa"/>
            <w:shd w:val="clear" w:color="auto" w:fill="auto"/>
          </w:tcPr>
          <w:p w14:paraId="226EBA41" w14:textId="1EB535E2" w:rsidR="00A049CF" w:rsidRPr="002D121B" w:rsidRDefault="00A14B15" w:rsidP="002D121B">
            <w:pPr>
              <w:rPr>
                <w:rFonts w:eastAsia="MS Mincho"/>
                <w:szCs w:val="24"/>
              </w:rPr>
            </w:pPr>
            <w:r w:rsidRPr="002C3384">
              <w:rPr>
                <w:szCs w:val="24"/>
              </w:rPr>
              <w:t>Ikimokyklinio, priešmokyklinio, pradinio ir pagrindinio  ugdymo poreikių tenkinimas</w:t>
            </w:r>
          </w:p>
        </w:tc>
        <w:tc>
          <w:tcPr>
            <w:tcW w:w="1876" w:type="dxa"/>
            <w:shd w:val="clear" w:color="auto" w:fill="auto"/>
          </w:tcPr>
          <w:p w14:paraId="208AB7C7" w14:textId="1DE26D9B" w:rsidR="00A14B15" w:rsidRPr="002C3384" w:rsidRDefault="00A14B15" w:rsidP="00A14B15">
            <w:pPr>
              <w:rPr>
                <w:szCs w:val="24"/>
              </w:rPr>
            </w:pPr>
            <w:r w:rsidRPr="002C3384">
              <w:rPr>
                <w:szCs w:val="24"/>
              </w:rPr>
              <w:t>100 proc</w:t>
            </w:r>
            <w:r w:rsidR="0063049D">
              <w:rPr>
                <w:szCs w:val="24"/>
              </w:rPr>
              <w:t>.</w:t>
            </w:r>
            <w:r w:rsidRPr="002C3384">
              <w:rPr>
                <w:szCs w:val="24"/>
              </w:rPr>
              <w:t xml:space="preserve">  4 kl</w:t>
            </w:r>
            <w:r w:rsidR="0063049D">
              <w:rPr>
                <w:szCs w:val="24"/>
              </w:rPr>
              <w:t>.</w:t>
            </w:r>
            <w:r w:rsidRPr="002C3384">
              <w:rPr>
                <w:szCs w:val="24"/>
              </w:rPr>
              <w:t xml:space="preserve"> ir 10 kl. mokinių baigia ugdymo programas</w:t>
            </w:r>
            <w:r w:rsidR="0063049D">
              <w:rPr>
                <w:szCs w:val="24"/>
              </w:rPr>
              <w:t>.</w:t>
            </w:r>
          </w:p>
          <w:p w14:paraId="04B8FF80" w14:textId="12938A62" w:rsidR="00A14B15" w:rsidRPr="002C3384" w:rsidRDefault="00A14B15" w:rsidP="00A14B15">
            <w:pPr>
              <w:rPr>
                <w:szCs w:val="24"/>
              </w:rPr>
            </w:pPr>
            <w:r w:rsidRPr="002C3384">
              <w:rPr>
                <w:szCs w:val="24"/>
              </w:rPr>
              <w:t>2 ir 4,  6 ir 8 klasių mokinių  Nacionalinių pasiekimų rezultatai ne žemesni nei rajono vidurkis</w:t>
            </w:r>
            <w:r w:rsidR="0063049D">
              <w:rPr>
                <w:szCs w:val="24"/>
              </w:rPr>
              <w:t>.</w:t>
            </w:r>
          </w:p>
          <w:p w14:paraId="0CEC1826" w14:textId="7273EED3" w:rsidR="00CE222B" w:rsidRPr="002D121B" w:rsidRDefault="00A14B15" w:rsidP="00A14B15">
            <w:pPr>
              <w:rPr>
                <w:szCs w:val="24"/>
              </w:rPr>
            </w:pPr>
            <w:r w:rsidRPr="002C3384">
              <w:rPr>
                <w:szCs w:val="24"/>
              </w:rPr>
              <w:t>10 kl</w:t>
            </w:r>
            <w:r w:rsidR="0063049D">
              <w:rPr>
                <w:szCs w:val="24"/>
              </w:rPr>
              <w:t>.</w:t>
            </w:r>
            <w:r w:rsidRPr="002C3384">
              <w:rPr>
                <w:szCs w:val="24"/>
              </w:rPr>
              <w:t xml:space="preserve"> PUPP rezultatai ne žemesni nei šalies vidurkis</w:t>
            </w:r>
          </w:p>
        </w:tc>
        <w:tc>
          <w:tcPr>
            <w:tcW w:w="2029" w:type="dxa"/>
            <w:shd w:val="clear" w:color="auto" w:fill="auto"/>
          </w:tcPr>
          <w:p w14:paraId="7BAB6B00" w14:textId="1655EF43" w:rsidR="0006798F" w:rsidRPr="002D121B" w:rsidRDefault="0006798F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100 pro</w:t>
            </w:r>
            <w:r w:rsidR="00495BAC" w:rsidRPr="002D121B">
              <w:rPr>
                <w:szCs w:val="24"/>
              </w:rPr>
              <w:t>c</w:t>
            </w:r>
            <w:r w:rsidR="00E36B84" w:rsidRPr="002D121B">
              <w:rPr>
                <w:szCs w:val="24"/>
              </w:rPr>
              <w:t>.</w:t>
            </w:r>
            <w:r w:rsidR="00495BAC" w:rsidRPr="002D121B">
              <w:rPr>
                <w:szCs w:val="24"/>
              </w:rPr>
              <w:t xml:space="preserve"> 4 kl</w:t>
            </w:r>
            <w:r w:rsidR="0063049D">
              <w:rPr>
                <w:szCs w:val="24"/>
              </w:rPr>
              <w:t>.</w:t>
            </w:r>
            <w:r w:rsidR="00495BAC" w:rsidRPr="002D121B">
              <w:rPr>
                <w:szCs w:val="24"/>
              </w:rPr>
              <w:t xml:space="preserve"> ir 10 kl. mokinių baigė</w:t>
            </w:r>
            <w:r w:rsidRPr="002D121B">
              <w:rPr>
                <w:szCs w:val="24"/>
              </w:rPr>
              <w:t xml:space="preserve"> ugdymo programas</w:t>
            </w:r>
            <w:r w:rsidR="0063049D">
              <w:rPr>
                <w:szCs w:val="24"/>
              </w:rPr>
              <w:t>.</w:t>
            </w:r>
          </w:p>
          <w:p w14:paraId="1C6F890E" w14:textId="3D194E60" w:rsidR="00A14B15" w:rsidRDefault="0006798F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 xml:space="preserve">2 ir 4, 6 </w:t>
            </w:r>
            <w:r w:rsidR="00A14B15">
              <w:rPr>
                <w:szCs w:val="24"/>
              </w:rPr>
              <w:t>ir 8 kl</w:t>
            </w:r>
            <w:r w:rsidR="0063049D">
              <w:rPr>
                <w:szCs w:val="24"/>
              </w:rPr>
              <w:t>.</w:t>
            </w:r>
            <w:r w:rsidR="00A14B15">
              <w:rPr>
                <w:szCs w:val="24"/>
              </w:rPr>
              <w:t xml:space="preserve"> mokinių Nacionaliniai pasiekimai nebuvo </w:t>
            </w:r>
          </w:p>
          <w:p w14:paraId="7A34CDAA" w14:textId="58CD7EB0" w:rsidR="0006798F" w:rsidRPr="002D121B" w:rsidRDefault="00A14B15" w:rsidP="002D121B">
            <w:pPr>
              <w:rPr>
                <w:szCs w:val="24"/>
              </w:rPr>
            </w:pPr>
            <w:r>
              <w:rPr>
                <w:szCs w:val="24"/>
              </w:rPr>
              <w:t>vykdomi.</w:t>
            </w:r>
            <w:r w:rsidR="0006798F" w:rsidRPr="002D121B">
              <w:rPr>
                <w:szCs w:val="24"/>
              </w:rPr>
              <w:t xml:space="preserve"> </w:t>
            </w:r>
          </w:p>
          <w:p w14:paraId="586716B0" w14:textId="3006082A" w:rsidR="00CE222B" w:rsidRPr="002D121B" w:rsidRDefault="0006798F" w:rsidP="00A14B15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10 kl</w:t>
            </w:r>
            <w:r w:rsidR="0063049D">
              <w:rPr>
                <w:szCs w:val="24"/>
              </w:rPr>
              <w:t>.</w:t>
            </w:r>
            <w:r w:rsidRPr="002D121B">
              <w:rPr>
                <w:szCs w:val="24"/>
              </w:rPr>
              <w:t xml:space="preserve"> PUPP </w:t>
            </w:r>
            <w:r w:rsidR="00A14B15">
              <w:rPr>
                <w:szCs w:val="24"/>
              </w:rPr>
              <w:t>nebuvo vykdomi</w:t>
            </w:r>
          </w:p>
        </w:tc>
        <w:tc>
          <w:tcPr>
            <w:tcW w:w="1866" w:type="dxa"/>
            <w:gridSpan w:val="2"/>
            <w:shd w:val="clear" w:color="auto" w:fill="auto"/>
          </w:tcPr>
          <w:p w14:paraId="3EFC9274" w14:textId="56F0B918" w:rsidR="00A049CF" w:rsidRPr="002D121B" w:rsidRDefault="006419C3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Ikimokyklinio ir priešmokyklinio ugdymo mokytoja</w:t>
            </w:r>
            <w:r w:rsidR="0063049D">
              <w:rPr>
                <w:szCs w:val="24"/>
              </w:rPr>
              <w:t>s</w:t>
            </w:r>
          </w:p>
          <w:p w14:paraId="37EC4C07" w14:textId="4A15590C" w:rsidR="00CE222B" w:rsidRPr="002D121B" w:rsidRDefault="00CE222B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Pradinio ir pagrindinio ugdymo dalykų mokytojai</w:t>
            </w:r>
          </w:p>
        </w:tc>
        <w:tc>
          <w:tcPr>
            <w:tcW w:w="1389" w:type="dxa"/>
            <w:gridSpan w:val="2"/>
          </w:tcPr>
          <w:p w14:paraId="7F2D7C29" w14:textId="60452A84" w:rsidR="00A049CF" w:rsidRPr="002D121B" w:rsidRDefault="00A14B15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B06A8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380" w:type="dxa"/>
            <w:gridSpan w:val="2"/>
          </w:tcPr>
          <w:p w14:paraId="0F012603" w14:textId="4EAE0134" w:rsidR="00A049CF" w:rsidRPr="002D121B" w:rsidRDefault="00A14B15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B06A8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276" w:type="dxa"/>
            <w:gridSpan w:val="2"/>
          </w:tcPr>
          <w:p w14:paraId="3A1BF0F8" w14:textId="635C0A58" w:rsidR="00A049CF" w:rsidRPr="002D121B" w:rsidRDefault="00A14B15" w:rsidP="002D121B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194,30</w:t>
            </w:r>
          </w:p>
        </w:tc>
        <w:tc>
          <w:tcPr>
            <w:tcW w:w="1277" w:type="dxa"/>
            <w:gridSpan w:val="2"/>
          </w:tcPr>
          <w:p w14:paraId="5CF8368E" w14:textId="0CB41114" w:rsidR="00A049CF" w:rsidRPr="002D121B" w:rsidRDefault="00A14B15" w:rsidP="002D121B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194,30</w:t>
            </w:r>
          </w:p>
        </w:tc>
      </w:tr>
      <w:tr w:rsidR="00D926C0" w:rsidRPr="002D121B" w14:paraId="7E522003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10FE40B4" w14:textId="7DE99B26" w:rsidR="00A049CF" w:rsidRPr="002D121B" w:rsidRDefault="00D62279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1.1.2.</w:t>
            </w:r>
          </w:p>
        </w:tc>
        <w:tc>
          <w:tcPr>
            <w:tcW w:w="2937" w:type="dxa"/>
            <w:shd w:val="clear" w:color="auto" w:fill="auto"/>
          </w:tcPr>
          <w:p w14:paraId="0504EE5E" w14:textId="0A51A995" w:rsidR="00A049CF" w:rsidRPr="002D121B" w:rsidRDefault="00D62279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Specialiųjų ugdymo(</w:t>
            </w:r>
            <w:proofErr w:type="spellStart"/>
            <w:r w:rsidRPr="002D121B">
              <w:rPr>
                <w:szCs w:val="24"/>
              </w:rPr>
              <w:t>si</w:t>
            </w:r>
            <w:proofErr w:type="spellEnd"/>
            <w:r w:rsidRPr="002D121B">
              <w:rPr>
                <w:szCs w:val="24"/>
              </w:rPr>
              <w:t>) poreikių turinčių mokinių ugdymas. Logoped</w:t>
            </w:r>
            <w:r w:rsidR="00BB1731">
              <w:rPr>
                <w:szCs w:val="24"/>
              </w:rPr>
              <w:t>o</w:t>
            </w:r>
            <w:r w:rsidRPr="002D121B">
              <w:rPr>
                <w:szCs w:val="24"/>
              </w:rPr>
              <w:t>, spec. pedagog</w:t>
            </w:r>
            <w:r w:rsidR="00BB1731">
              <w:rPr>
                <w:szCs w:val="24"/>
              </w:rPr>
              <w:t>o</w:t>
            </w:r>
            <w:r w:rsidRPr="002D121B">
              <w:rPr>
                <w:szCs w:val="24"/>
              </w:rPr>
              <w:t>, psicholog</w:t>
            </w:r>
            <w:r w:rsidR="00BB1731">
              <w:rPr>
                <w:szCs w:val="24"/>
              </w:rPr>
              <w:t>o</w:t>
            </w:r>
            <w:r w:rsidRPr="002D121B">
              <w:rPr>
                <w:szCs w:val="24"/>
              </w:rPr>
              <w:t xml:space="preserve"> darbo apmokėjimas</w:t>
            </w:r>
          </w:p>
        </w:tc>
        <w:tc>
          <w:tcPr>
            <w:tcW w:w="1876" w:type="dxa"/>
            <w:shd w:val="clear" w:color="auto" w:fill="auto"/>
          </w:tcPr>
          <w:p w14:paraId="29394FBC" w14:textId="0F854149" w:rsidR="00A049CF" w:rsidRPr="002D121B" w:rsidRDefault="0006798F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 xml:space="preserve">11 mokinių bus teikiama </w:t>
            </w:r>
            <w:r w:rsidR="00BB1731">
              <w:rPr>
                <w:szCs w:val="24"/>
              </w:rPr>
              <w:t>laiku</w:t>
            </w:r>
            <w:r w:rsidRPr="002D121B">
              <w:rPr>
                <w:szCs w:val="24"/>
              </w:rPr>
              <w:t xml:space="preserve"> ir veiksminga pagalba</w:t>
            </w:r>
          </w:p>
        </w:tc>
        <w:tc>
          <w:tcPr>
            <w:tcW w:w="2029" w:type="dxa"/>
            <w:shd w:val="clear" w:color="auto" w:fill="auto"/>
          </w:tcPr>
          <w:p w14:paraId="16B4B2FF" w14:textId="5CB8D20F" w:rsidR="00A049CF" w:rsidRPr="002D121B" w:rsidRDefault="0006798F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 xml:space="preserve">11 mokinių buvo teikiama </w:t>
            </w:r>
            <w:r w:rsidR="00BB1731">
              <w:rPr>
                <w:szCs w:val="24"/>
              </w:rPr>
              <w:t>laiku</w:t>
            </w:r>
            <w:r w:rsidRPr="002D121B">
              <w:rPr>
                <w:szCs w:val="24"/>
              </w:rPr>
              <w:t xml:space="preserve"> ir veiksminga pagalba</w:t>
            </w:r>
          </w:p>
        </w:tc>
        <w:tc>
          <w:tcPr>
            <w:tcW w:w="1866" w:type="dxa"/>
            <w:gridSpan w:val="2"/>
            <w:shd w:val="clear" w:color="auto" w:fill="auto"/>
          </w:tcPr>
          <w:p w14:paraId="2D438FFE" w14:textId="77777777" w:rsidR="00D62279" w:rsidRPr="002D121B" w:rsidRDefault="00D62279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V. Jaciunskienė</w:t>
            </w:r>
          </w:p>
          <w:p w14:paraId="13F7D553" w14:textId="322487F7" w:rsidR="00D62279" w:rsidRPr="002D121B" w:rsidRDefault="00D62279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E.</w:t>
            </w:r>
            <w:r w:rsidR="00733BCA" w:rsidRPr="002D121B">
              <w:rPr>
                <w:szCs w:val="24"/>
              </w:rPr>
              <w:t xml:space="preserve"> </w:t>
            </w:r>
            <w:r w:rsidRPr="002D121B">
              <w:rPr>
                <w:szCs w:val="24"/>
              </w:rPr>
              <w:t>Juodzevičienė</w:t>
            </w:r>
          </w:p>
          <w:p w14:paraId="4A2BE03E" w14:textId="77777777" w:rsidR="00A049CF" w:rsidRPr="002D121B" w:rsidRDefault="00D62279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O. Vaitkevičiūtė</w:t>
            </w:r>
          </w:p>
          <w:p w14:paraId="25BF80A9" w14:textId="4CD50042" w:rsidR="0006798F" w:rsidRPr="002D121B" w:rsidRDefault="0006798F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 xml:space="preserve"> </w:t>
            </w:r>
          </w:p>
        </w:tc>
        <w:tc>
          <w:tcPr>
            <w:tcW w:w="1389" w:type="dxa"/>
            <w:gridSpan w:val="2"/>
          </w:tcPr>
          <w:p w14:paraId="3EB78D04" w14:textId="66B9CC98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B06A8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380" w:type="dxa"/>
            <w:gridSpan w:val="2"/>
          </w:tcPr>
          <w:p w14:paraId="22A9A015" w14:textId="4E1238AE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B06A8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276" w:type="dxa"/>
            <w:gridSpan w:val="2"/>
          </w:tcPr>
          <w:p w14:paraId="606EFFFF" w14:textId="4AAA36F5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52,8</w:t>
            </w:r>
          </w:p>
        </w:tc>
        <w:tc>
          <w:tcPr>
            <w:tcW w:w="1277" w:type="dxa"/>
            <w:gridSpan w:val="2"/>
          </w:tcPr>
          <w:p w14:paraId="1D5FC696" w14:textId="6AEB87D2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52,8</w:t>
            </w:r>
          </w:p>
        </w:tc>
      </w:tr>
      <w:tr w:rsidR="00D926C0" w:rsidRPr="002D121B" w14:paraId="3F434C40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39562450" w14:textId="2DF56C6A" w:rsidR="00A049CF" w:rsidRPr="002D121B" w:rsidRDefault="00D926C0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lastRenderedPageBreak/>
              <w:t>1.1.3</w:t>
            </w:r>
            <w:r w:rsidR="00345109" w:rsidRPr="002D121B">
              <w:rPr>
                <w:rFonts w:eastAsia="MS Mincho"/>
                <w:szCs w:val="24"/>
              </w:rPr>
              <w:t>.</w:t>
            </w:r>
          </w:p>
        </w:tc>
        <w:tc>
          <w:tcPr>
            <w:tcW w:w="2937" w:type="dxa"/>
            <w:shd w:val="clear" w:color="auto" w:fill="auto"/>
          </w:tcPr>
          <w:p w14:paraId="38BBDE2A" w14:textId="77777777" w:rsidR="00A049CF" w:rsidRPr="002D121B" w:rsidRDefault="00345109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Pedagoginių darbuotojų kvalifikacijos tobulinimas</w:t>
            </w:r>
          </w:p>
        </w:tc>
        <w:tc>
          <w:tcPr>
            <w:tcW w:w="1876" w:type="dxa"/>
            <w:shd w:val="clear" w:color="auto" w:fill="auto"/>
          </w:tcPr>
          <w:p w14:paraId="1A46C794" w14:textId="3760F74C" w:rsidR="00A049CF" w:rsidRPr="002D121B" w:rsidRDefault="00955ECD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100 proc. mokytojų tobulins kvalifikaciją kursuose ir seminaruose 1 kartą po 6 val</w:t>
            </w:r>
            <w:r w:rsidR="006271D1">
              <w:rPr>
                <w:szCs w:val="24"/>
              </w:rPr>
              <w:t>.</w:t>
            </w:r>
            <w:r w:rsidRPr="002D121B">
              <w:rPr>
                <w:szCs w:val="24"/>
              </w:rPr>
              <w:t xml:space="preserve"> per metus</w:t>
            </w:r>
          </w:p>
        </w:tc>
        <w:tc>
          <w:tcPr>
            <w:tcW w:w="2029" w:type="dxa"/>
            <w:shd w:val="clear" w:color="auto" w:fill="auto"/>
          </w:tcPr>
          <w:p w14:paraId="286335D5" w14:textId="1DFC0065" w:rsidR="00A049CF" w:rsidRPr="002D121B" w:rsidRDefault="00955ECD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100 proc. mokytojų tobulino kvalifikaciją kursuose ir seminaruose 1 kartą po 6 val</w:t>
            </w:r>
            <w:r w:rsidR="006271D1">
              <w:rPr>
                <w:szCs w:val="24"/>
              </w:rPr>
              <w:t>.</w:t>
            </w:r>
            <w:r w:rsidRPr="002D121B">
              <w:rPr>
                <w:szCs w:val="24"/>
              </w:rPr>
              <w:t xml:space="preserve"> per metus</w:t>
            </w:r>
          </w:p>
        </w:tc>
        <w:tc>
          <w:tcPr>
            <w:tcW w:w="1866" w:type="dxa"/>
            <w:gridSpan w:val="2"/>
            <w:shd w:val="clear" w:color="auto" w:fill="auto"/>
          </w:tcPr>
          <w:p w14:paraId="3C3D627D" w14:textId="67A7D7BD" w:rsidR="00955ECD" w:rsidRPr="002D121B" w:rsidRDefault="00955ECD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Pavaduotoja</w:t>
            </w:r>
            <w:r w:rsidR="006271D1">
              <w:rPr>
                <w:rFonts w:eastAsia="MS Mincho"/>
                <w:szCs w:val="24"/>
              </w:rPr>
              <w:t>s</w:t>
            </w:r>
            <w:r w:rsidRPr="002D121B">
              <w:rPr>
                <w:rFonts w:eastAsia="MS Mincho"/>
                <w:szCs w:val="24"/>
              </w:rPr>
              <w:t xml:space="preserve"> ugdymui </w:t>
            </w:r>
          </w:p>
          <w:p w14:paraId="011507A5" w14:textId="244E4749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Atestacinė komisija ir mokytojų metodinė taryba</w:t>
            </w:r>
          </w:p>
        </w:tc>
        <w:tc>
          <w:tcPr>
            <w:tcW w:w="1389" w:type="dxa"/>
            <w:gridSpan w:val="2"/>
          </w:tcPr>
          <w:p w14:paraId="1ED30190" w14:textId="34D90F96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06798F" w:rsidRPr="002D121B">
              <w:rPr>
                <w:rFonts w:eastAsia="MS Mincho"/>
                <w:szCs w:val="24"/>
              </w:rPr>
              <w:t xml:space="preserve"> </w:t>
            </w:r>
            <w:r w:rsidR="00EB06A8" w:rsidRPr="002D121B">
              <w:rPr>
                <w:rFonts w:eastAsia="MS Mincho"/>
                <w:szCs w:val="24"/>
              </w:rPr>
              <w:t xml:space="preserve">m. </w:t>
            </w:r>
            <w:r w:rsidR="00A7542E">
              <w:rPr>
                <w:rFonts w:eastAsia="MS Mincho"/>
                <w:szCs w:val="24"/>
              </w:rPr>
              <w:t>I</w:t>
            </w:r>
            <w:r w:rsidR="006271D1">
              <w:rPr>
                <w:rFonts w:eastAsia="MS Mincho"/>
                <w:szCs w:val="24"/>
              </w:rPr>
              <w:t xml:space="preserve">– </w:t>
            </w:r>
            <w:r w:rsidR="00A7542E">
              <w:rPr>
                <w:rFonts w:eastAsia="MS Mincho"/>
                <w:szCs w:val="24"/>
              </w:rPr>
              <w:t xml:space="preserve">II ir IV </w:t>
            </w:r>
            <w:r w:rsidR="00EB06A8" w:rsidRPr="002D121B">
              <w:rPr>
                <w:rFonts w:eastAsia="MS Mincho"/>
                <w:szCs w:val="24"/>
              </w:rPr>
              <w:t>ketvirčiai</w:t>
            </w:r>
          </w:p>
        </w:tc>
        <w:tc>
          <w:tcPr>
            <w:tcW w:w="1380" w:type="dxa"/>
            <w:gridSpan w:val="2"/>
          </w:tcPr>
          <w:p w14:paraId="1FEFA2C5" w14:textId="2CD2BA25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A7542E" w:rsidRPr="002D121B">
              <w:rPr>
                <w:rFonts w:eastAsia="MS Mincho"/>
                <w:szCs w:val="24"/>
              </w:rPr>
              <w:t xml:space="preserve"> m. </w:t>
            </w:r>
            <w:r w:rsidR="00A7542E">
              <w:rPr>
                <w:rFonts w:eastAsia="MS Mincho"/>
                <w:szCs w:val="24"/>
              </w:rPr>
              <w:t>I</w:t>
            </w:r>
            <w:r w:rsidR="006271D1">
              <w:rPr>
                <w:rFonts w:eastAsia="MS Mincho"/>
                <w:szCs w:val="24"/>
              </w:rPr>
              <w:t xml:space="preserve">– </w:t>
            </w:r>
            <w:r w:rsidR="00A7542E">
              <w:rPr>
                <w:rFonts w:eastAsia="MS Mincho"/>
                <w:szCs w:val="24"/>
              </w:rPr>
              <w:t xml:space="preserve">II ir IV </w:t>
            </w:r>
            <w:r w:rsidR="00A7542E" w:rsidRPr="002D121B">
              <w:rPr>
                <w:rFonts w:eastAsia="MS Mincho"/>
                <w:szCs w:val="24"/>
              </w:rPr>
              <w:t>ketvirčiai</w:t>
            </w:r>
          </w:p>
        </w:tc>
        <w:tc>
          <w:tcPr>
            <w:tcW w:w="1276" w:type="dxa"/>
            <w:gridSpan w:val="2"/>
          </w:tcPr>
          <w:p w14:paraId="47441A0C" w14:textId="6D33B49F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0,87</w:t>
            </w:r>
          </w:p>
        </w:tc>
        <w:tc>
          <w:tcPr>
            <w:tcW w:w="1277" w:type="dxa"/>
            <w:gridSpan w:val="2"/>
          </w:tcPr>
          <w:p w14:paraId="1AA82294" w14:textId="23D116F2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0,87</w:t>
            </w:r>
          </w:p>
        </w:tc>
      </w:tr>
      <w:tr w:rsidR="00D926C0" w:rsidRPr="002D121B" w14:paraId="4CE8FF33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13D10DD7" w14:textId="3C175A85" w:rsidR="00A049CF" w:rsidRPr="002D121B" w:rsidRDefault="00D926C0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1.1.4</w:t>
            </w:r>
            <w:r w:rsidR="00345109" w:rsidRPr="002D121B">
              <w:rPr>
                <w:rFonts w:eastAsia="MS Mincho"/>
                <w:szCs w:val="24"/>
              </w:rPr>
              <w:t>.</w:t>
            </w:r>
          </w:p>
        </w:tc>
        <w:tc>
          <w:tcPr>
            <w:tcW w:w="2937" w:type="dxa"/>
            <w:shd w:val="clear" w:color="auto" w:fill="auto"/>
          </w:tcPr>
          <w:p w14:paraId="560CBBBC" w14:textId="29E2F7D3" w:rsidR="00A049CF" w:rsidRPr="002D121B" w:rsidRDefault="00345109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Mokinių aprūpinimas bendrojo ug</w:t>
            </w:r>
            <w:r w:rsidR="00AD6780" w:rsidRPr="002D121B">
              <w:rPr>
                <w:szCs w:val="24"/>
              </w:rPr>
              <w:t>dymo dalykų vadovėliais ir mokymo priemonėmis</w:t>
            </w:r>
          </w:p>
        </w:tc>
        <w:tc>
          <w:tcPr>
            <w:tcW w:w="1876" w:type="dxa"/>
            <w:shd w:val="clear" w:color="auto" w:fill="auto"/>
          </w:tcPr>
          <w:p w14:paraId="418AF1D7" w14:textId="42079127" w:rsidR="00A049CF" w:rsidRPr="002D121B" w:rsidRDefault="00955ECD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Mokiniai 100 proc</w:t>
            </w:r>
            <w:r w:rsidR="00FC1473">
              <w:rPr>
                <w:szCs w:val="24"/>
              </w:rPr>
              <w:t>.</w:t>
            </w:r>
            <w:r w:rsidRPr="002D121B">
              <w:rPr>
                <w:szCs w:val="24"/>
              </w:rPr>
              <w:t xml:space="preserve"> aprūpinti bendrojo ugdymo vadovėliais ir ugdymo procesui reikalinga literatūra</w:t>
            </w:r>
          </w:p>
        </w:tc>
        <w:tc>
          <w:tcPr>
            <w:tcW w:w="2029" w:type="dxa"/>
            <w:shd w:val="clear" w:color="auto" w:fill="auto"/>
          </w:tcPr>
          <w:p w14:paraId="66EF4749" w14:textId="100F2031" w:rsidR="00A049CF" w:rsidRPr="002D121B" w:rsidRDefault="00955ECD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Mokiniai 100 proc</w:t>
            </w:r>
            <w:r w:rsidR="00FC1473">
              <w:rPr>
                <w:szCs w:val="24"/>
              </w:rPr>
              <w:t>.</w:t>
            </w:r>
            <w:r w:rsidRPr="002D121B">
              <w:rPr>
                <w:szCs w:val="24"/>
              </w:rPr>
              <w:t xml:space="preserve"> aprūpinti bendrojo ugdymo vadovėliais ir ugdymo procesui reikalinga literatūra</w:t>
            </w:r>
            <w:r w:rsidR="00001717">
              <w:rPr>
                <w:szCs w:val="24"/>
              </w:rPr>
              <w:t>.</w:t>
            </w:r>
            <w:r w:rsidRPr="002D121B">
              <w:rPr>
                <w:szCs w:val="24"/>
              </w:rPr>
              <w:t xml:space="preserve"> </w:t>
            </w:r>
          </w:p>
          <w:p w14:paraId="0A6C9715" w14:textId="6EB9A86F" w:rsidR="00955ECD" w:rsidRPr="002D121B" w:rsidRDefault="00955ECD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 xml:space="preserve">Įsigyta mokymo priemonių </w:t>
            </w:r>
          </w:p>
        </w:tc>
        <w:tc>
          <w:tcPr>
            <w:tcW w:w="1866" w:type="dxa"/>
            <w:gridSpan w:val="2"/>
            <w:shd w:val="clear" w:color="auto" w:fill="auto"/>
          </w:tcPr>
          <w:p w14:paraId="02ECA92B" w14:textId="7EF80A72" w:rsidR="00345109" w:rsidRPr="002D121B" w:rsidRDefault="00345109" w:rsidP="00A7542E">
            <w:pPr>
              <w:rPr>
                <w:szCs w:val="24"/>
              </w:rPr>
            </w:pPr>
            <w:r w:rsidRPr="002D121B">
              <w:rPr>
                <w:szCs w:val="24"/>
              </w:rPr>
              <w:t>V.</w:t>
            </w:r>
            <w:r w:rsidR="00E36B84" w:rsidRPr="002D121B">
              <w:rPr>
                <w:szCs w:val="24"/>
              </w:rPr>
              <w:t xml:space="preserve"> </w:t>
            </w:r>
            <w:r w:rsidRPr="002D121B">
              <w:rPr>
                <w:szCs w:val="24"/>
              </w:rPr>
              <w:t>Mickevičienė</w:t>
            </w:r>
          </w:p>
          <w:p w14:paraId="4C22945D" w14:textId="77777777" w:rsidR="00345109" w:rsidRPr="002D121B" w:rsidRDefault="00345109" w:rsidP="00A7542E">
            <w:pPr>
              <w:rPr>
                <w:szCs w:val="24"/>
              </w:rPr>
            </w:pPr>
            <w:r w:rsidRPr="002D121B">
              <w:rPr>
                <w:szCs w:val="24"/>
              </w:rPr>
              <w:t>Mokyklos taryba</w:t>
            </w:r>
          </w:p>
          <w:p w14:paraId="65A28109" w14:textId="77777777" w:rsidR="00345109" w:rsidRPr="002D121B" w:rsidRDefault="00345109" w:rsidP="00A7542E">
            <w:pPr>
              <w:rPr>
                <w:szCs w:val="24"/>
              </w:rPr>
            </w:pPr>
            <w:r w:rsidRPr="002D121B">
              <w:rPr>
                <w:szCs w:val="24"/>
              </w:rPr>
              <w:t>Metodinių grupių pirmininkai</w:t>
            </w:r>
          </w:p>
          <w:p w14:paraId="263D3187" w14:textId="77777777" w:rsidR="00A049CF" w:rsidRPr="002D121B" w:rsidRDefault="00345109" w:rsidP="00A7542E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Tėvelių komitetas</w:t>
            </w:r>
          </w:p>
        </w:tc>
        <w:tc>
          <w:tcPr>
            <w:tcW w:w="1389" w:type="dxa"/>
            <w:gridSpan w:val="2"/>
          </w:tcPr>
          <w:p w14:paraId="14A1DA2B" w14:textId="2A16EB0D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B06A8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380" w:type="dxa"/>
            <w:gridSpan w:val="2"/>
          </w:tcPr>
          <w:p w14:paraId="203B5A19" w14:textId="69403EEC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B06A8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276" w:type="dxa"/>
            <w:gridSpan w:val="2"/>
          </w:tcPr>
          <w:p w14:paraId="1FFC2695" w14:textId="77AE3A92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1,9</w:t>
            </w:r>
          </w:p>
        </w:tc>
        <w:tc>
          <w:tcPr>
            <w:tcW w:w="1277" w:type="dxa"/>
            <w:gridSpan w:val="2"/>
          </w:tcPr>
          <w:p w14:paraId="2760F022" w14:textId="0160F350" w:rsidR="00A049CF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1,9</w:t>
            </w:r>
          </w:p>
        </w:tc>
      </w:tr>
      <w:tr w:rsidR="00D926C0" w:rsidRPr="002D121B" w14:paraId="07782B23" w14:textId="77777777" w:rsidTr="00F40795">
        <w:trPr>
          <w:trHeight w:val="60"/>
        </w:trPr>
        <w:tc>
          <w:tcPr>
            <w:tcW w:w="756" w:type="dxa"/>
            <w:shd w:val="clear" w:color="auto" w:fill="auto"/>
          </w:tcPr>
          <w:p w14:paraId="21931FDF" w14:textId="048EA0C0" w:rsidR="00345109" w:rsidRPr="002D121B" w:rsidRDefault="00D926C0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1.1.5</w:t>
            </w:r>
            <w:r w:rsidR="00345109" w:rsidRPr="002D121B">
              <w:rPr>
                <w:rFonts w:eastAsia="MS Mincho"/>
                <w:szCs w:val="24"/>
              </w:rPr>
              <w:t>.</w:t>
            </w:r>
          </w:p>
        </w:tc>
        <w:tc>
          <w:tcPr>
            <w:tcW w:w="2937" w:type="dxa"/>
            <w:shd w:val="clear" w:color="auto" w:fill="auto"/>
          </w:tcPr>
          <w:p w14:paraId="243A6769" w14:textId="77777777" w:rsidR="00345109" w:rsidRPr="002D121B" w:rsidRDefault="00345109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Visapusiškas socialinės pagalbos teikimas</w:t>
            </w:r>
          </w:p>
        </w:tc>
        <w:tc>
          <w:tcPr>
            <w:tcW w:w="1876" w:type="dxa"/>
            <w:shd w:val="clear" w:color="auto" w:fill="auto"/>
          </w:tcPr>
          <w:p w14:paraId="289FB0BC" w14:textId="77777777" w:rsidR="008F1FF6" w:rsidRPr="002D121B" w:rsidRDefault="008F1FF6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100 proc. vaikų gyvenančių toliau nei 3 km pavežami į mokyklą ir atgal į namus</w:t>
            </w:r>
          </w:p>
          <w:p w14:paraId="16A20E62" w14:textId="2F52B146" w:rsidR="00345109" w:rsidRPr="002D121B" w:rsidRDefault="008F1FF6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100 proc. mokinių</w:t>
            </w:r>
            <w:r w:rsidR="00001717">
              <w:rPr>
                <w:rFonts w:eastAsia="MS Mincho"/>
                <w:szCs w:val="24"/>
              </w:rPr>
              <w:t>,</w:t>
            </w:r>
            <w:r w:rsidRPr="002D121B">
              <w:rPr>
                <w:rFonts w:eastAsia="MS Mincho"/>
                <w:szCs w:val="24"/>
              </w:rPr>
              <w:t xml:space="preserve"> turinčių teisę į nemokamą maitinimą </w:t>
            </w:r>
            <w:r w:rsidR="00AE4369">
              <w:rPr>
                <w:rFonts w:eastAsia="MS Mincho"/>
                <w:szCs w:val="24"/>
              </w:rPr>
              <w:t>gavo nemokamą maitinamą arba sausus davinius</w:t>
            </w:r>
          </w:p>
        </w:tc>
        <w:tc>
          <w:tcPr>
            <w:tcW w:w="2029" w:type="dxa"/>
            <w:shd w:val="clear" w:color="auto" w:fill="auto"/>
          </w:tcPr>
          <w:p w14:paraId="3430B839" w14:textId="292A89E0" w:rsidR="008F1FF6" w:rsidRPr="002D121B" w:rsidRDefault="008F1FF6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100 proc. vaikų</w:t>
            </w:r>
            <w:r w:rsidR="00001717">
              <w:rPr>
                <w:rFonts w:eastAsia="MS Mincho"/>
                <w:szCs w:val="24"/>
              </w:rPr>
              <w:t>,</w:t>
            </w:r>
            <w:r w:rsidRPr="002D121B">
              <w:rPr>
                <w:rFonts w:eastAsia="MS Mincho"/>
                <w:szCs w:val="24"/>
              </w:rPr>
              <w:t xml:space="preserve"> gyvenančių toliau nei 3 km</w:t>
            </w:r>
            <w:r w:rsidR="00001717">
              <w:rPr>
                <w:rFonts w:eastAsia="MS Mincho"/>
                <w:szCs w:val="24"/>
              </w:rPr>
              <w:t>,</w:t>
            </w:r>
            <w:r w:rsidRPr="002D121B">
              <w:rPr>
                <w:rFonts w:eastAsia="MS Mincho"/>
                <w:szCs w:val="24"/>
              </w:rPr>
              <w:t xml:space="preserve"> pavežti  į mokyklą ir atgal į namus</w:t>
            </w:r>
          </w:p>
          <w:p w14:paraId="62F9A6E6" w14:textId="4C5F022F" w:rsidR="00345109" w:rsidRPr="002D121B" w:rsidRDefault="008F1FF6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100 proc. mokinių</w:t>
            </w:r>
            <w:r w:rsidR="00001717">
              <w:rPr>
                <w:rFonts w:eastAsia="MS Mincho"/>
                <w:szCs w:val="24"/>
              </w:rPr>
              <w:t>,</w:t>
            </w:r>
            <w:r w:rsidRPr="002D121B">
              <w:rPr>
                <w:rFonts w:eastAsia="MS Mincho"/>
                <w:szCs w:val="24"/>
              </w:rPr>
              <w:t xml:space="preserve"> turinčių teisę į nemokamą maitinimą</w:t>
            </w:r>
            <w:r w:rsidR="00001717">
              <w:rPr>
                <w:rFonts w:eastAsia="MS Mincho"/>
                <w:szCs w:val="24"/>
              </w:rPr>
              <w:t>,</w:t>
            </w:r>
            <w:r w:rsidRPr="002D121B">
              <w:rPr>
                <w:rFonts w:eastAsia="MS Mincho"/>
                <w:szCs w:val="24"/>
              </w:rPr>
              <w:t xml:space="preserve"> </w:t>
            </w:r>
            <w:r w:rsidR="00AE4369">
              <w:rPr>
                <w:rFonts w:eastAsia="MS Mincho"/>
                <w:szCs w:val="24"/>
              </w:rPr>
              <w:t>gavo nemokamą maitinamą arba sausus davinius</w:t>
            </w:r>
          </w:p>
        </w:tc>
        <w:tc>
          <w:tcPr>
            <w:tcW w:w="1866" w:type="dxa"/>
            <w:gridSpan w:val="2"/>
            <w:shd w:val="clear" w:color="auto" w:fill="auto"/>
          </w:tcPr>
          <w:p w14:paraId="621469A7" w14:textId="5150C8E4" w:rsidR="0005186F" w:rsidRPr="002D121B" w:rsidRDefault="0005186F" w:rsidP="00A7542E">
            <w:pPr>
              <w:rPr>
                <w:szCs w:val="24"/>
              </w:rPr>
            </w:pPr>
            <w:r w:rsidRPr="002D121B">
              <w:rPr>
                <w:szCs w:val="24"/>
              </w:rPr>
              <w:t>Direktorius</w:t>
            </w:r>
          </w:p>
          <w:p w14:paraId="44261C96" w14:textId="77777777" w:rsidR="0005186F" w:rsidRPr="002D121B" w:rsidRDefault="0005186F" w:rsidP="00A7542E">
            <w:pPr>
              <w:rPr>
                <w:szCs w:val="24"/>
              </w:rPr>
            </w:pPr>
          </w:p>
          <w:p w14:paraId="05237612" w14:textId="77777777" w:rsidR="0005186F" w:rsidRPr="002D121B" w:rsidRDefault="0005186F" w:rsidP="00A7542E">
            <w:pPr>
              <w:rPr>
                <w:szCs w:val="24"/>
              </w:rPr>
            </w:pPr>
          </w:p>
          <w:p w14:paraId="3C754045" w14:textId="77777777" w:rsidR="0005186F" w:rsidRPr="002D121B" w:rsidRDefault="0005186F" w:rsidP="00A7542E">
            <w:pPr>
              <w:rPr>
                <w:szCs w:val="24"/>
              </w:rPr>
            </w:pPr>
          </w:p>
          <w:p w14:paraId="792F6597" w14:textId="77777777" w:rsidR="0005186F" w:rsidRPr="002D121B" w:rsidRDefault="0005186F" w:rsidP="00A7542E">
            <w:pPr>
              <w:rPr>
                <w:szCs w:val="24"/>
              </w:rPr>
            </w:pPr>
          </w:p>
          <w:p w14:paraId="2A59397C" w14:textId="77777777" w:rsidR="0005186F" w:rsidRPr="002D121B" w:rsidRDefault="0005186F" w:rsidP="00A7542E">
            <w:pPr>
              <w:rPr>
                <w:szCs w:val="24"/>
              </w:rPr>
            </w:pPr>
          </w:p>
          <w:p w14:paraId="41874162" w14:textId="77777777" w:rsidR="0005186F" w:rsidRPr="002D121B" w:rsidRDefault="0005186F" w:rsidP="00A7542E">
            <w:pPr>
              <w:rPr>
                <w:szCs w:val="24"/>
              </w:rPr>
            </w:pPr>
          </w:p>
          <w:p w14:paraId="7CE43546" w14:textId="756C6665" w:rsidR="0005186F" w:rsidRPr="002D121B" w:rsidRDefault="0005186F" w:rsidP="00A7542E">
            <w:pPr>
              <w:rPr>
                <w:szCs w:val="24"/>
              </w:rPr>
            </w:pPr>
            <w:proofErr w:type="spellStart"/>
            <w:r w:rsidRPr="002D121B">
              <w:rPr>
                <w:szCs w:val="24"/>
              </w:rPr>
              <w:t>Soc</w:t>
            </w:r>
            <w:proofErr w:type="spellEnd"/>
            <w:r w:rsidRPr="002D121B">
              <w:rPr>
                <w:szCs w:val="24"/>
              </w:rPr>
              <w:t>.</w:t>
            </w:r>
            <w:r w:rsidR="00BE4FBE">
              <w:rPr>
                <w:szCs w:val="24"/>
              </w:rPr>
              <w:t xml:space="preserve"> </w:t>
            </w:r>
            <w:r w:rsidRPr="002D121B">
              <w:rPr>
                <w:szCs w:val="24"/>
              </w:rPr>
              <w:t>pedagogė</w:t>
            </w:r>
          </w:p>
          <w:p w14:paraId="59DCB51D" w14:textId="77777777" w:rsidR="00345109" w:rsidRPr="002D121B" w:rsidRDefault="0005186F" w:rsidP="00A7542E">
            <w:pPr>
              <w:rPr>
                <w:szCs w:val="24"/>
              </w:rPr>
            </w:pPr>
            <w:r w:rsidRPr="002D121B">
              <w:rPr>
                <w:szCs w:val="24"/>
              </w:rPr>
              <w:t>Eglė</w:t>
            </w:r>
          </w:p>
          <w:p w14:paraId="031D0EF4" w14:textId="77777777" w:rsidR="0005186F" w:rsidRPr="002D121B" w:rsidRDefault="0005186F" w:rsidP="00A7542E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Aleksandravičienė</w:t>
            </w:r>
          </w:p>
        </w:tc>
        <w:tc>
          <w:tcPr>
            <w:tcW w:w="1389" w:type="dxa"/>
            <w:gridSpan w:val="2"/>
          </w:tcPr>
          <w:p w14:paraId="0CD34BF5" w14:textId="2A49A966" w:rsidR="00345109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B06A8" w:rsidRPr="002D121B">
              <w:rPr>
                <w:rFonts w:eastAsia="MS Mincho"/>
                <w:szCs w:val="24"/>
              </w:rPr>
              <w:t xml:space="preserve"> m.</w:t>
            </w:r>
          </w:p>
          <w:p w14:paraId="2115BB04" w14:textId="77777777" w:rsidR="00EB06A8" w:rsidRPr="002D121B" w:rsidRDefault="00EB06A8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I, II ir IV ketvirčiai</w:t>
            </w:r>
          </w:p>
        </w:tc>
        <w:tc>
          <w:tcPr>
            <w:tcW w:w="1380" w:type="dxa"/>
            <w:gridSpan w:val="2"/>
          </w:tcPr>
          <w:p w14:paraId="59B45E16" w14:textId="4A3CD9D5" w:rsidR="00EB06A8" w:rsidRPr="002D121B" w:rsidRDefault="00AE4369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B06A8" w:rsidRPr="002D121B">
              <w:rPr>
                <w:rFonts w:eastAsia="MS Mincho"/>
                <w:szCs w:val="24"/>
              </w:rPr>
              <w:t xml:space="preserve"> m.</w:t>
            </w:r>
          </w:p>
          <w:p w14:paraId="778A542F" w14:textId="77777777" w:rsidR="00345109" w:rsidRPr="002D121B" w:rsidRDefault="00EB06A8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I, II ir IV ketvirčiai</w:t>
            </w:r>
          </w:p>
        </w:tc>
        <w:tc>
          <w:tcPr>
            <w:tcW w:w="1276" w:type="dxa"/>
            <w:gridSpan w:val="2"/>
          </w:tcPr>
          <w:p w14:paraId="497617B8" w14:textId="1C5F13D2" w:rsidR="008F1FF6" w:rsidRPr="002D121B" w:rsidRDefault="007D3F82" w:rsidP="002D121B">
            <w:pPr>
              <w:rPr>
                <w:szCs w:val="24"/>
              </w:rPr>
            </w:pPr>
            <w:r>
              <w:rPr>
                <w:szCs w:val="24"/>
              </w:rPr>
              <w:t>16,53</w:t>
            </w:r>
          </w:p>
          <w:p w14:paraId="7D6C236F" w14:textId="77777777" w:rsidR="008F1FF6" w:rsidRPr="002D121B" w:rsidRDefault="008F1FF6" w:rsidP="002D121B">
            <w:pPr>
              <w:rPr>
                <w:szCs w:val="24"/>
              </w:rPr>
            </w:pPr>
          </w:p>
          <w:p w14:paraId="3898576E" w14:textId="77777777" w:rsidR="008F1FF6" w:rsidRPr="002D121B" w:rsidRDefault="008F1FF6" w:rsidP="002D121B">
            <w:pPr>
              <w:rPr>
                <w:szCs w:val="24"/>
              </w:rPr>
            </w:pPr>
          </w:p>
          <w:p w14:paraId="475EE569" w14:textId="77777777" w:rsidR="008F1FF6" w:rsidRPr="002D121B" w:rsidRDefault="008F1FF6" w:rsidP="002D121B">
            <w:pPr>
              <w:rPr>
                <w:szCs w:val="24"/>
              </w:rPr>
            </w:pPr>
          </w:p>
          <w:p w14:paraId="1E93CDCE" w14:textId="77777777" w:rsidR="008F1FF6" w:rsidRPr="002D121B" w:rsidRDefault="008F1FF6" w:rsidP="002D121B">
            <w:pPr>
              <w:rPr>
                <w:szCs w:val="24"/>
              </w:rPr>
            </w:pPr>
          </w:p>
          <w:p w14:paraId="274B1774" w14:textId="77777777" w:rsidR="008F1FF6" w:rsidRPr="002D121B" w:rsidRDefault="008F1FF6" w:rsidP="002D121B">
            <w:pPr>
              <w:rPr>
                <w:szCs w:val="24"/>
              </w:rPr>
            </w:pPr>
          </w:p>
          <w:p w14:paraId="06CF78CA" w14:textId="77777777" w:rsidR="008F1FF6" w:rsidRPr="002D121B" w:rsidRDefault="008F1FF6" w:rsidP="002D121B">
            <w:pPr>
              <w:rPr>
                <w:szCs w:val="24"/>
              </w:rPr>
            </w:pPr>
          </w:p>
          <w:p w14:paraId="605980F9" w14:textId="77777777" w:rsidR="008F1FF6" w:rsidRPr="002D121B" w:rsidRDefault="008F1FF6" w:rsidP="002D121B">
            <w:pPr>
              <w:rPr>
                <w:szCs w:val="24"/>
              </w:rPr>
            </w:pPr>
          </w:p>
          <w:p w14:paraId="64B5B502" w14:textId="77777777" w:rsidR="008F1FF6" w:rsidRPr="002D121B" w:rsidRDefault="008F1FF6" w:rsidP="002D121B">
            <w:pPr>
              <w:rPr>
                <w:szCs w:val="24"/>
              </w:rPr>
            </w:pPr>
          </w:p>
          <w:p w14:paraId="29EE04CA" w14:textId="77777777" w:rsidR="008F1FF6" w:rsidRPr="002D121B" w:rsidRDefault="008F1FF6" w:rsidP="002D121B">
            <w:pPr>
              <w:rPr>
                <w:szCs w:val="24"/>
              </w:rPr>
            </w:pPr>
          </w:p>
          <w:p w14:paraId="2B3A84EA" w14:textId="7F09BC14" w:rsidR="008F1FF6" w:rsidRPr="002D121B" w:rsidRDefault="008F1FF6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12,0</w:t>
            </w:r>
          </w:p>
          <w:p w14:paraId="589ABE9F" w14:textId="1EED82B4" w:rsidR="00345109" w:rsidRPr="002D121B" w:rsidRDefault="00345109" w:rsidP="002D121B">
            <w:pPr>
              <w:rPr>
                <w:rFonts w:eastAsia="MS Mincho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33813883" w14:textId="309D5456" w:rsidR="00EB06A8" w:rsidRPr="002D121B" w:rsidRDefault="007D3F82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16,53</w:t>
            </w:r>
          </w:p>
          <w:p w14:paraId="7F61CD22" w14:textId="77777777" w:rsidR="008F1FF6" w:rsidRPr="002D121B" w:rsidRDefault="008F1FF6" w:rsidP="002D121B">
            <w:pPr>
              <w:rPr>
                <w:rFonts w:eastAsia="MS Mincho"/>
                <w:szCs w:val="24"/>
              </w:rPr>
            </w:pPr>
          </w:p>
          <w:p w14:paraId="66077F7F" w14:textId="77777777" w:rsidR="008F1FF6" w:rsidRPr="002D121B" w:rsidRDefault="008F1FF6" w:rsidP="002D121B">
            <w:pPr>
              <w:rPr>
                <w:rFonts w:eastAsia="MS Mincho"/>
                <w:szCs w:val="24"/>
              </w:rPr>
            </w:pPr>
          </w:p>
          <w:p w14:paraId="48B30593" w14:textId="77777777" w:rsidR="008F1FF6" w:rsidRPr="002D121B" w:rsidRDefault="008F1FF6" w:rsidP="002D121B">
            <w:pPr>
              <w:rPr>
                <w:rFonts w:eastAsia="MS Mincho"/>
                <w:szCs w:val="24"/>
              </w:rPr>
            </w:pPr>
          </w:p>
          <w:p w14:paraId="16E9BB76" w14:textId="77777777" w:rsidR="008F1FF6" w:rsidRPr="002D121B" w:rsidRDefault="008F1FF6" w:rsidP="002D121B">
            <w:pPr>
              <w:rPr>
                <w:rFonts w:eastAsia="MS Mincho"/>
                <w:szCs w:val="24"/>
              </w:rPr>
            </w:pPr>
          </w:p>
          <w:p w14:paraId="1FC9564A" w14:textId="77777777" w:rsidR="008F1FF6" w:rsidRPr="002D121B" w:rsidRDefault="008F1FF6" w:rsidP="002D121B">
            <w:pPr>
              <w:rPr>
                <w:rFonts w:eastAsia="MS Mincho"/>
                <w:szCs w:val="24"/>
              </w:rPr>
            </w:pPr>
          </w:p>
          <w:p w14:paraId="0A00261C" w14:textId="77777777" w:rsidR="008F1FF6" w:rsidRPr="002D121B" w:rsidRDefault="008F1FF6" w:rsidP="002D121B">
            <w:pPr>
              <w:rPr>
                <w:rFonts w:eastAsia="MS Mincho"/>
                <w:szCs w:val="24"/>
              </w:rPr>
            </w:pPr>
          </w:p>
          <w:p w14:paraId="42C2AFC0" w14:textId="77777777" w:rsidR="008F1FF6" w:rsidRPr="002D121B" w:rsidRDefault="008F1FF6" w:rsidP="002D121B">
            <w:pPr>
              <w:rPr>
                <w:rFonts w:eastAsia="MS Mincho"/>
                <w:szCs w:val="24"/>
              </w:rPr>
            </w:pPr>
          </w:p>
          <w:p w14:paraId="41DD3FB4" w14:textId="77777777" w:rsidR="008F1FF6" w:rsidRPr="002D121B" w:rsidRDefault="008F1FF6" w:rsidP="002D121B">
            <w:pPr>
              <w:rPr>
                <w:rFonts w:eastAsia="MS Mincho"/>
                <w:szCs w:val="24"/>
              </w:rPr>
            </w:pPr>
          </w:p>
          <w:p w14:paraId="5FE1A5E5" w14:textId="77777777" w:rsidR="008F1FF6" w:rsidRPr="002D121B" w:rsidRDefault="008F1FF6" w:rsidP="002D121B">
            <w:pPr>
              <w:rPr>
                <w:rFonts w:eastAsia="MS Mincho"/>
                <w:szCs w:val="24"/>
              </w:rPr>
            </w:pPr>
          </w:p>
          <w:p w14:paraId="40F4B95E" w14:textId="6EA6234C" w:rsidR="008F1FF6" w:rsidRPr="002D121B" w:rsidRDefault="008F1FF6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12,0</w:t>
            </w:r>
          </w:p>
        </w:tc>
      </w:tr>
      <w:tr w:rsidR="00D926C0" w:rsidRPr="002D121B" w14:paraId="63EFC19C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281B84FB" w14:textId="1E64C3D1" w:rsidR="0005186F" w:rsidRPr="002D121B" w:rsidRDefault="00D926C0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1.1.6</w:t>
            </w:r>
            <w:r w:rsidR="0005186F" w:rsidRPr="002D121B">
              <w:rPr>
                <w:rFonts w:eastAsia="MS Mincho"/>
                <w:szCs w:val="24"/>
              </w:rPr>
              <w:t>.</w:t>
            </w:r>
          </w:p>
        </w:tc>
        <w:tc>
          <w:tcPr>
            <w:tcW w:w="2937" w:type="dxa"/>
            <w:shd w:val="clear" w:color="auto" w:fill="auto"/>
          </w:tcPr>
          <w:p w14:paraId="42C94B8E" w14:textId="43E015DA" w:rsidR="0005186F" w:rsidRPr="002D121B" w:rsidRDefault="0005186F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t>Mokyklos ir Verstaminų UDC aplinkos kūrimo programos vykdym</w:t>
            </w:r>
            <w:r w:rsidR="007D3F82">
              <w:rPr>
                <w:szCs w:val="24"/>
              </w:rPr>
              <w:t xml:space="preserve">as </w:t>
            </w:r>
          </w:p>
        </w:tc>
        <w:tc>
          <w:tcPr>
            <w:tcW w:w="1876" w:type="dxa"/>
            <w:shd w:val="clear" w:color="auto" w:fill="auto"/>
          </w:tcPr>
          <w:p w14:paraId="3F644D2B" w14:textId="77777777" w:rsidR="0005186F" w:rsidRPr="002D121B" w:rsidRDefault="0005186F" w:rsidP="00001717">
            <w:pPr>
              <w:rPr>
                <w:szCs w:val="24"/>
              </w:rPr>
            </w:pPr>
            <w:r w:rsidRPr="002D121B">
              <w:rPr>
                <w:szCs w:val="24"/>
              </w:rPr>
              <w:t>Aptarnaujančio personalo darbo apmokėjimas</w:t>
            </w:r>
          </w:p>
          <w:p w14:paraId="05F14883" w14:textId="77777777" w:rsidR="0005186F" w:rsidRPr="002D121B" w:rsidRDefault="0005186F" w:rsidP="002D121B">
            <w:pPr>
              <w:rPr>
                <w:rFonts w:eastAsia="MS Mincho"/>
                <w:szCs w:val="24"/>
              </w:rPr>
            </w:pPr>
            <w:r w:rsidRPr="002D121B">
              <w:rPr>
                <w:szCs w:val="24"/>
              </w:rPr>
              <w:lastRenderedPageBreak/>
              <w:t>Saugi higienos, priešgaisrinės, darbų saugos, civilinės saugos,  ekologijos reikalavimus atitinkanti aplinka</w:t>
            </w:r>
          </w:p>
        </w:tc>
        <w:tc>
          <w:tcPr>
            <w:tcW w:w="2029" w:type="dxa"/>
            <w:shd w:val="clear" w:color="auto" w:fill="auto"/>
          </w:tcPr>
          <w:p w14:paraId="14776D8F" w14:textId="01458931" w:rsidR="003E2D93" w:rsidRPr="002D121B" w:rsidRDefault="003E2D93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lastRenderedPageBreak/>
              <w:t xml:space="preserve">Aptarnaujančio personalo darbo </w:t>
            </w:r>
            <w:r w:rsidRPr="002D121B">
              <w:rPr>
                <w:rFonts w:eastAsia="MS Mincho"/>
                <w:szCs w:val="24"/>
              </w:rPr>
              <w:lastRenderedPageBreak/>
              <w:t>apmokėjimas</w:t>
            </w:r>
            <w:r w:rsidR="00001717">
              <w:rPr>
                <w:rFonts w:eastAsia="MS Mincho"/>
                <w:szCs w:val="24"/>
              </w:rPr>
              <w:t xml:space="preserve"> laiku.</w:t>
            </w:r>
          </w:p>
          <w:p w14:paraId="44B2C19E" w14:textId="63ACCCFA" w:rsidR="0005186F" w:rsidRPr="002D121B" w:rsidRDefault="003E2D93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Saugi priešgaisrinės, darbų saugos, civilinės saugos,  ekologijos reikalavimus atitinkanti aplinka</w:t>
            </w:r>
            <w:r w:rsidR="00001717">
              <w:rPr>
                <w:rFonts w:eastAsia="MS Mincho"/>
                <w:szCs w:val="24"/>
              </w:rPr>
              <w:t>.</w:t>
            </w:r>
          </w:p>
          <w:p w14:paraId="4C861AF6" w14:textId="0081320C" w:rsidR="00AC4D63" w:rsidRPr="002D121B" w:rsidRDefault="00AC4D63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 xml:space="preserve">Verstaminų UDC paslaugomis </w:t>
            </w:r>
            <w:r w:rsidRPr="00752223">
              <w:rPr>
                <w:rFonts w:eastAsia="MS Mincho"/>
                <w:szCs w:val="24"/>
              </w:rPr>
              <w:t>pasinaudojo</w:t>
            </w:r>
            <w:r w:rsidR="00752223" w:rsidRPr="00752223">
              <w:rPr>
                <w:rFonts w:eastAsia="MS Mincho"/>
                <w:szCs w:val="24"/>
              </w:rPr>
              <w:t xml:space="preserve">  1152</w:t>
            </w:r>
            <w:r w:rsidR="00D926C0" w:rsidRPr="00752223">
              <w:rPr>
                <w:rFonts w:eastAsia="MS Mincho"/>
                <w:szCs w:val="24"/>
              </w:rPr>
              <w:t xml:space="preserve"> </w:t>
            </w:r>
            <w:r w:rsidR="007D3F82">
              <w:rPr>
                <w:rFonts w:eastAsia="MS Mincho"/>
                <w:szCs w:val="24"/>
              </w:rPr>
              <w:t>la</w:t>
            </w:r>
            <w:r w:rsidR="00FC1473">
              <w:rPr>
                <w:rFonts w:eastAsia="MS Mincho"/>
                <w:szCs w:val="24"/>
              </w:rPr>
              <w:t>nky</w:t>
            </w:r>
            <w:r w:rsidR="00752223">
              <w:rPr>
                <w:rFonts w:eastAsia="MS Mincho"/>
                <w:szCs w:val="24"/>
              </w:rPr>
              <w:t>tojai.</w:t>
            </w:r>
          </w:p>
        </w:tc>
        <w:tc>
          <w:tcPr>
            <w:tcW w:w="1866" w:type="dxa"/>
            <w:gridSpan w:val="2"/>
            <w:shd w:val="clear" w:color="auto" w:fill="auto"/>
          </w:tcPr>
          <w:p w14:paraId="4FC51B32" w14:textId="77777777" w:rsidR="0005186F" w:rsidRPr="002D121B" w:rsidRDefault="0005186F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lastRenderedPageBreak/>
              <w:t>Ūkvedys</w:t>
            </w:r>
          </w:p>
          <w:p w14:paraId="57B1201C" w14:textId="2F22A29E" w:rsidR="0005186F" w:rsidRPr="002D121B" w:rsidRDefault="00AD6780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D.Valukonis</w:t>
            </w:r>
          </w:p>
        </w:tc>
        <w:tc>
          <w:tcPr>
            <w:tcW w:w="1389" w:type="dxa"/>
            <w:gridSpan w:val="2"/>
          </w:tcPr>
          <w:p w14:paraId="4129AEEF" w14:textId="07237E93" w:rsidR="0005186F" w:rsidRPr="002D121B" w:rsidRDefault="007D3F82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B06A8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380" w:type="dxa"/>
            <w:gridSpan w:val="2"/>
          </w:tcPr>
          <w:p w14:paraId="7728DBB7" w14:textId="4E821478" w:rsidR="0005186F" w:rsidRPr="002D121B" w:rsidRDefault="007D3F82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B06A8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276" w:type="dxa"/>
            <w:gridSpan w:val="2"/>
          </w:tcPr>
          <w:p w14:paraId="6EBAD684" w14:textId="2A93028F" w:rsidR="00FC6000" w:rsidRPr="002D121B" w:rsidRDefault="007D3F82" w:rsidP="002D121B">
            <w:pPr>
              <w:rPr>
                <w:szCs w:val="24"/>
              </w:rPr>
            </w:pPr>
            <w:r>
              <w:rPr>
                <w:szCs w:val="24"/>
              </w:rPr>
              <w:t>165,15</w:t>
            </w:r>
          </w:p>
          <w:p w14:paraId="7581F3F6" w14:textId="48D6AD15" w:rsidR="0005186F" w:rsidRPr="002D121B" w:rsidRDefault="0005186F" w:rsidP="002D121B">
            <w:pPr>
              <w:rPr>
                <w:rFonts w:eastAsia="MS Mincho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6AB682FB" w14:textId="7E7D31AB" w:rsidR="00FC6000" w:rsidRPr="002D121B" w:rsidRDefault="007D3F82" w:rsidP="002D121B">
            <w:pPr>
              <w:rPr>
                <w:szCs w:val="24"/>
              </w:rPr>
            </w:pPr>
            <w:r>
              <w:rPr>
                <w:szCs w:val="24"/>
              </w:rPr>
              <w:t>165,15</w:t>
            </w:r>
          </w:p>
          <w:p w14:paraId="15792792" w14:textId="087AD127" w:rsidR="0005186F" w:rsidRPr="002D121B" w:rsidRDefault="0005186F" w:rsidP="002D121B">
            <w:pPr>
              <w:rPr>
                <w:rFonts w:eastAsia="MS Mincho"/>
                <w:szCs w:val="24"/>
              </w:rPr>
            </w:pPr>
          </w:p>
        </w:tc>
      </w:tr>
      <w:tr w:rsidR="00D926C0" w:rsidRPr="002D121B" w14:paraId="3837F4DC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7F54244B" w14:textId="55B9649B" w:rsidR="00D926C0" w:rsidRPr="002D121B" w:rsidRDefault="00D926C0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1.1.7.</w:t>
            </w:r>
          </w:p>
        </w:tc>
        <w:tc>
          <w:tcPr>
            <w:tcW w:w="2937" w:type="dxa"/>
            <w:shd w:val="clear" w:color="auto" w:fill="auto"/>
          </w:tcPr>
          <w:p w14:paraId="5A01484E" w14:textId="2092CD5E" w:rsidR="00D926C0" w:rsidRPr="002D121B" w:rsidRDefault="007D3F82" w:rsidP="002D121B">
            <w:pPr>
              <w:rPr>
                <w:szCs w:val="24"/>
              </w:rPr>
            </w:pPr>
            <w:r>
              <w:rPr>
                <w:szCs w:val="24"/>
              </w:rPr>
              <w:t>Kompiuterių arba planšečių nuoma nuotolinam mokinių mokymuisi užtikrinti</w:t>
            </w:r>
          </w:p>
        </w:tc>
        <w:tc>
          <w:tcPr>
            <w:tcW w:w="1876" w:type="dxa"/>
            <w:shd w:val="clear" w:color="auto" w:fill="auto"/>
          </w:tcPr>
          <w:p w14:paraId="7E3FCA4C" w14:textId="22069F00" w:rsidR="00D926C0" w:rsidRPr="002D121B" w:rsidRDefault="007D3F82" w:rsidP="00001717">
            <w:pPr>
              <w:rPr>
                <w:szCs w:val="24"/>
              </w:rPr>
            </w:pPr>
            <w:r>
              <w:rPr>
                <w:szCs w:val="24"/>
              </w:rPr>
              <w:t>Pagal poreikį išnuomoti mokiniams karantino laikotarpiui</w:t>
            </w:r>
          </w:p>
        </w:tc>
        <w:tc>
          <w:tcPr>
            <w:tcW w:w="2029" w:type="dxa"/>
            <w:shd w:val="clear" w:color="auto" w:fill="auto"/>
          </w:tcPr>
          <w:p w14:paraId="7040D060" w14:textId="4B5DF733" w:rsidR="00D926C0" w:rsidRPr="002D121B" w:rsidRDefault="00FC00B4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Iš NŠA ga</w:t>
            </w:r>
            <w:r w:rsidR="00001717">
              <w:rPr>
                <w:rFonts w:eastAsia="MS Mincho"/>
                <w:szCs w:val="24"/>
              </w:rPr>
              <w:t>uti</w:t>
            </w:r>
            <w:r>
              <w:rPr>
                <w:rFonts w:eastAsia="MS Mincho"/>
                <w:szCs w:val="24"/>
              </w:rPr>
              <w:t xml:space="preserve"> 5 planšetini</w:t>
            </w:r>
            <w:r w:rsidR="00001717">
              <w:rPr>
                <w:rFonts w:eastAsia="MS Mincho"/>
                <w:szCs w:val="24"/>
              </w:rPr>
              <w:t>ai</w:t>
            </w:r>
            <w:r>
              <w:rPr>
                <w:rFonts w:eastAsia="MS Mincho"/>
                <w:szCs w:val="24"/>
              </w:rPr>
              <w:t xml:space="preserve"> kompiuteri</w:t>
            </w:r>
            <w:r w:rsidR="00001717">
              <w:rPr>
                <w:rFonts w:eastAsia="MS Mincho"/>
                <w:szCs w:val="24"/>
              </w:rPr>
              <w:t>ai</w:t>
            </w:r>
            <w:r>
              <w:rPr>
                <w:rFonts w:eastAsia="MS Mincho"/>
                <w:szCs w:val="24"/>
              </w:rPr>
              <w:t>, Lazdijų r. savivaldybė skyrė 39 planšetinius kompiuterius</w:t>
            </w:r>
          </w:p>
        </w:tc>
        <w:tc>
          <w:tcPr>
            <w:tcW w:w="1866" w:type="dxa"/>
            <w:gridSpan w:val="2"/>
            <w:shd w:val="clear" w:color="auto" w:fill="auto"/>
          </w:tcPr>
          <w:p w14:paraId="057E568E" w14:textId="11BAE5FA" w:rsidR="00D926C0" w:rsidRDefault="00FC00B4" w:rsidP="002D121B">
            <w:pPr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  <w:p w14:paraId="17009F6C" w14:textId="6B57EBF3" w:rsidR="00FC00B4" w:rsidRPr="002D121B" w:rsidRDefault="00FC00B4" w:rsidP="00FC00B4">
            <w:pPr>
              <w:rPr>
                <w:szCs w:val="24"/>
              </w:rPr>
            </w:pPr>
            <w:r>
              <w:rPr>
                <w:szCs w:val="24"/>
              </w:rPr>
              <w:t>ū</w:t>
            </w:r>
            <w:r w:rsidRPr="002D121B">
              <w:rPr>
                <w:szCs w:val="24"/>
              </w:rPr>
              <w:t>kvedys</w:t>
            </w:r>
          </w:p>
          <w:p w14:paraId="0186DC01" w14:textId="0DF0B6B9" w:rsidR="00FC00B4" w:rsidRPr="002D121B" w:rsidRDefault="00FC00B4" w:rsidP="00FC00B4">
            <w:pPr>
              <w:rPr>
                <w:szCs w:val="24"/>
              </w:rPr>
            </w:pPr>
            <w:r w:rsidRPr="002D121B">
              <w:rPr>
                <w:szCs w:val="24"/>
              </w:rPr>
              <w:t>D.Valukonis</w:t>
            </w:r>
          </w:p>
        </w:tc>
        <w:tc>
          <w:tcPr>
            <w:tcW w:w="1389" w:type="dxa"/>
            <w:gridSpan w:val="2"/>
          </w:tcPr>
          <w:p w14:paraId="2EDAC36E" w14:textId="0C527BED" w:rsidR="00D926C0" w:rsidRPr="002D121B" w:rsidRDefault="007D3F82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15676B" w:rsidRPr="002D121B">
              <w:rPr>
                <w:rFonts w:eastAsia="MS Mincho"/>
                <w:szCs w:val="24"/>
              </w:rPr>
              <w:t xml:space="preserve"> </w:t>
            </w:r>
            <w:r w:rsidR="00D926C0" w:rsidRPr="002D121B">
              <w:rPr>
                <w:rFonts w:eastAsia="MS Mincho"/>
                <w:szCs w:val="24"/>
              </w:rPr>
              <w:t>m.</w:t>
            </w:r>
          </w:p>
          <w:p w14:paraId="2DB2BFD9" w14:textId="7C5F302E" w:rsidR="00D926C0" w:rsidRPr="002D121B" w:rsidRDefault="007D3F82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II</w:t>
            </w:r>
            <w:r w:rsidR="00D926C0" w:rsidRPr="002D121B">
              <w:rPr>
                <w:rFonts w:eastAsia="MS Mincho"/>
                <w:szCs w:val="24"/>
              </w:rPr>
              <w:t xml:space="preserve"> ketvirtis</w:t>
            </w:r>
          </w:p>
        </w:tc>
        <w:tc>
          <w:tcPr>
            <w:tcW w:w="1380" w:type="dxa"/>
            <w:gridSpan w:val="2"/>
          </w:tcPr>
          <w:p w14:paraId="1DDB95E6" w14:textId="4DC57D6A" w:rsidR="00D926C0" w:rsidRPr="002D121B" w:rsidRDefault="0015676B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2019</w:t>
            </w:r>
            <w:r w:rsidR="00D926C0" w:rsidRPr="002D121B">
              <w:rPr>
                <w:rFonts w:eastAsia="MS Mincho"/>
                <w:szCs w:val="24"/>
              </w:rPr>
              <w:t xml:space="preserve"> m.</w:t>
            </w:r>
          </w:p>
          <w:p w14:paraId="3D76A520" w14:textId="22490883" w:rsidR="00D926C0" w:rsidRPr="002D121B" w:rsidRDefault="007D3F82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II</w:t>
            </w:r>
            <w:r w:rsidR="00D926C0" w:rsidRPr="002D121B">
              <w:rPr>
                <w:rFonts w:eastAsia="MS Mincho"/>
                <w:szCs w:val="24"/>
              </w:rPr>
              <w:t xml:space="preserve"> ketviris</w:t>
            </w:r>
          </w:p>
        </w:tc>
        <w:tc>
          <w:tcPr>
            <w:tcW w:w="1276" w:type="dxa"/>
            <w:gridSpan w:val="2"/>
          </w:tcPr>
          <w:p w14:paraId="0BA991EF" w14:textId="7DF35BDC" w:rsidR="00D926C0" w:rsidRPr="002D121B" w:rsidRDefault="007D3F82" w:rsidP="002D121B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Nuomos sutartys su mokinių tėvais</w:t>
            </w:r>
            <w:r w:rsidR="00FC00B4">
              <w:rPr>
                <w:szCs w:val="24"/>
              </w:rPr>
              <w:t>.</w:t>
            </w:r>
            <w:r w:rsidR="00FC00B4" w:rsidRPr="002D121B">
              <w:rPr>
                <w:rFonts w:eastAsia="MS Mincho"/>
                <w:szCs w:val="24"/>
              </w:rPr>
              <w:t xml:space="preserve"> Panaudos sutart</w:t>
            </w:r>
            <w:r w:rsidR="00FC00B4">
              <w:rPr>
                <w:rFonts w:eastAsia="MS Mincho"/>
                <w:szCs w:val="24"/>
              </w:rPr>
              <w:t>is su NŠA.</w:t>
            </w:r>
          </w:p>
        </w:tc>
        <w:tc>
          <w:tcPr>
            <w:tcW w:w="1277" w:type="dxa"/>
            <w:gridSpan w:val="2"/>
          </w:tcPr>
          <w:p w14:paraId="03503CC5" w14:textId="1C0FC41B" w:rsidR="00D926C0" w:rsidRPr="002D121B" w:rsidRDefault="0015676B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Panaudos sutart</w:t>
            </w:r>
            <w:r w:rsidR="00FC00B4">
              <w:rPr>
                <w:rFonts w:eastAsia="MS Mincho"/>
                <w:szCs w:val="24"/>
              </w:rPr>
              <w:t>is su NŠA.</w:t>
            </w:r>
            <w:r w:rsidR="00FC00B4">
              <w:rPr>
                <w:szCs w:val="24"/>
              </w:rPr>
              <w:t xml:space="preserve"> Nuomos sutartys su mokinių tėvais</w:t>
            </w:r>
          </w:p>
        </w:tc>
      </w:tr>
      <w:tr w:rsidR="0005186F" w:rsidRPr="002D121B" w14:paraId="54A5F474" w14:textId="77777777" w:rsidTr="00F40795">
        <w:trPr>
          <w:trHeight w:val="608"/>
        </w:trPr>
        <w:tc>
          <w:tcPr>
            <w:tcW w:w="14786" w:type="dxa"/>
            <w:gridSpan w:val="14"/>
            <w:shd w:val="clear" w:color="auto" w:fill="auto"/>
          </w:tcPr>
          <w:p w14:paraId="7FE37900" w14:textId="444030BE" w:rsidR="0005186F" w:rsidRPr="00BD6396" w:rsidRDefault="00BD6396" w:rsidP="00BD6396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1.2. </w:t>
            </w:r>
            <w:r w:rsidR="0005186F" w:rsidRPr="00BD6396">
              <w:rPr>
                <w:rFonts w:eastAsia="MS Mincho"/>
                <w:b/>
                <w:szCs w:val="24"/>
              </w:rPr>
              <w:t>Uždavinys</w:t>
            </w:r>
            <w:r w:rsidRPr="00BD6396">
              <w:rPr>
                <w:rFonts w:eastAsia="MS Mincho"/>
                <w:b/>
                <w:szCs w:val="24"/>
              </w:rPr>
              <w:t xml:space="preserve">. </w:t>
            </w:r>
            <w:r w:rsidR="00FC00B4" w:rsidRPr="00BD6396">
              <w:rPr>
                <w:b/>
                <w:szCs w:val="24"/>
              </w:rPr>
              <w:t>Taikyti patrauklias mokymosi formas ugdymo procese</w:t>
            </w:r>
          </w:p>
        </w:tc>
      </w:tr>
      <w:tr w:rsidR="007F33A9" w:rsidRPr="002D121B" w14:paraId="4531DC31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7D9FDEED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1.2.1.</w:t>
            </w:r>
          </w:p>
        </w:tc>
        <w:tc>
          <w:tcPr>
            <w:tcW w:w="2937" w:type="dxa"/>
            <w:shd w:val="clear" w:color="auto" w:fill="auto"/>
          </w:tcPr>
          <w:p w14:paraId="793833AA" w14:textId="5877F32D" w:rsidR="007F33A9" w:rsidRPr="002D121B" w:rsidRDefault="00FC00B4" w:rsidP="002D121B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Vidaus ir išorės erdvių panaudojimas mokinių pasiekimams gerinti</w:t>
            </w:r>
          </w:p>
        </w:tc>
        <w:tc>
          <w:tcPr>
            <w:tcW w:w="1876" w:type="dxa"/>
            <w:shd w:val="clear" w:color="auto" w:fill="auto"/>
          </w:tcPr>
          <w:p w14:paraId="1DBDB4A6" w14:textId="33D92034" w:rsidR="007F33A9" w:rsidRPr="002D121B" w:rsidRDefault="00FC00B4" w:rsidP="002D121B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100 proc. mokytojų veiklos planavimo dokumentuose atsispindi vidaus ir išorės erdvių panaudojimo formos ir būdai mokinių pasiekimams gerinti</w:t>
            </w:r>
          </w:p>
        </w:tc>
        <w:tc>
          <w:tcPr>
            <w:tcW w:w="2029" w:type="dxa"/>
            <w:shd w:val="clear" w:color="auto" w:fill="auto"/>
          </w:tcPr>
          <w:p w14:paraId="0CDB425D" w14:textId="528C9556" w:rsidR="007F33A9" w:rsidRPr="002D121B" w:rsidRDefault="00760F95" w:rsidP="00760F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100 proc. mokytojų ilgalaikiuose </w:t>
            </w:r>
            <w:r>
              <w:rPr>
                <w:szCs w:val="24"/>
              </w:rPr>
              <w:t>veiklos planavimo dokumentuose atsispindi vidaus ir išorės erdvių panaudojimo formos ir būdai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721F6834" w14:textId="77777777" w:rsidR="007F33A9" w:rsidRPr="002D121B" w:rsidRDefault="007F33A9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 xml:space="preserve">Pavaduotoja ugdymui </w:t>
            </w:r>
          </w:p>
          <w:p w14:paraId="39ED7486" w14:textId="0E293B8D" w:rsidR="007F33A9" w:rsidRDefault="007F33A9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E.</w:t>
            </w:r>
            <w:r w:rsidR="00E36B84" w:rsidRPr="002D121B">
              <w:rPr>
                <w:szCs w:val="24"/>
              </w:rPr>
              <w:t xml:space="preserve"> </w:t>
            </w:r>
            <w:proofErr w:type="spellStart"/>
            <w:r w:rsidRPr="002D121B">
              <w:rPr>
                <w:szCs w:val="24"/>
              </w:rPr>
              <w:t>Kamorūnienė</w:t>
            </w:r>
            <w:proofErr w:type="spellEnd"/>
          </w:p>
          <w:p w14:paraId="2BB5311A" w14:textId="5EDE5049" w:rsidR="00FC00B4" w:rsidRPr="002D121B" w:rsidRDefault="00FC00B4" w:rsidP="002D121B">
            <w:pPr>
              <w:rPr>
                <w:szCs w:val="24"/>
              </w:rPr>
            </w:pPr>
            <w:r>
              <w:rPr>
                <w:szCs w:val="24"/>
              </w:rPr>
              <w:t>Klasių vadovų metodinė grupė V. Tumasonienė</w:t>
            </w:r>
          </w:p>
          <w:p w14:paraId="280A317F" w14:textId="6E775FA5" w:rsidR="007F33A9" w:rsidRPr="002D121B" w:rsidRDefault="007F33A9" w:rsidP="00FC00B4">
            <w:pPr>
              <w:rPr>
                <w:rFonts w:eastAsia="MS Mincho"/>
                <w:szCs w:val="24"/>
              </w:rPr>
            </w:pPr>
          </w:p>
        </w:tc>
        <w:tc>
          <w:tcPr>
            <w:tcW w:w="1253" w:type="dxa"/>
          </w:tcPr>
          <w:p w14:paraId="2A199188" w14:textId="2FDBBE8F" w:rsidR="007F33A9" w:rsidRPr="002D121B" w:rsidRDefault="00F40795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7F33A9" w:rsidRPr="002D121B">
              <w:rPr>
                <w:rFonts w:eastAsia="MS Mincho"/>
                <w:szCs w:val="24"/>
              </w:rPr>
              <w:t xml:space="preserve"> m.</w:t>
            </w:r>
          </w:p>
          <w:p w14:paraId="31F0D152" w14:textId="7E6A373F" w:rsidR="007F33A9" w:rsidRPr="002D121B" w:rsidRDefault="00A7542E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IV</w:t>
            </w:r>
            <w:r w:rsidR="007F33A9" w:rsidRPr="002D121B">
              <w:rPr>
                <w:rFonts w:eastAsia="MS Mincho"/>
                <w:szCs w:val="24"/>
              </w:rPr>
              <w:t xml:space="preserve"> ketvirtis</w:t>
            </w:r>
          </w:p>
          <w:p w14:paraId="7E9AF221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1947D6CC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74081EDB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7694B416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41CDAC00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0A4C4728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2B528420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17A39B1D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7A82790E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75E81775" w14:textId="65C195BE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63D8DBE9" w14:textId="1D059AEC" w:rsidR="007F33A9" w:rsidRPr="002D121B" w:rsidRDefault="00F40795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2020</w:t>
            </w:r>
            <w:r w:rsidR="007F33A9" w:rsidRPr="002D121B">
              <w:rPr>
                <w:rFonts w:eastAsia="MS Mincho"/>
                <w:szCs w:val="24"/>
              </w:rPr>
              <w:t xml:space="preserve"> m.</w:t>
            </w:r>
          </w:p>
          <w:p w14:paraId="117975F4" w14:textId="5F15DC67" w:rsidR="007F33A9" w:rsidRPr="002D121B" w:rsidRDefault="00A7542E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IV</w:t>
            </w:r>
            <w:r w:rsidR="007F33A9" w:rsidRPr="002D121B">
              <w:rPr>
                <w:rFonts w:eastAsia="MS Mincho"/>
                <w:szCs w:val="24"/>
              </w:rPr>
              <w:t xml:space="preserve"> ketvirtis</w:t>
            </w:r>
          </w:p>
          <w:p w14:paraId="7BAED23A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7CC3EAEF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0318DA60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6B7E389D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644ED187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3EC90794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413482F2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16905103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3980A46D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  <w:p w14:paraId="42CC881F" w14:textId="4E9A87DE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B8EE30E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73A96919" w14:textId="77777777" w:rsidR="007F33A9" w:rsidRPr="002D121B" w:rsidRDefault="007F33A9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</w:tr>
      <w:tr w:rsidR="007F33A9" w:rsidRPr="002D121B" w14:paraId="750D3F55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24D9243C" w14:textId="61296D7D" w:rsidR="007F33A9" w:rsidRPr="002D121B" w:rsidRDefault="007F33A9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1.2.2.</w:t>
            </w:r>
          </w:p>
        </w:tc>
        <w:tc>
          <w:tcPr>
            <w:tcW w:w="2937" w:type="dxa"/>
            <w:shd w:val="clear" w:color="auto" w:fill="auto"/>
          </w:tcPr>
          <w:p w14:paraId="48BF4D05" w14:textId="78A5FFBD" w:rsidR="007F33A9" w:rsidRPr="002D121B" w:rsidRDefault="00F40795" w:rsidP="00EC733A">
            <w:pPr>
              <w:rPr>
                <w:szCs w:val="24"/>
              </w:rPr>
            </w:pPr>
            <w:r>
              <w:rPr>
                <w:szCs w:val="24"/>
              </w:rPr>
              <w:t>Patrauklaus mokymosi formų taikymas ugdymo procese</w:t>
            </w:r>
          </w:p>
        </w:tc>
        <w:tc>
          <w:tcPr>
            <w:tcW w:w="1876" w:type="dxa"/>
            <w:shd w:val="clear" w:color="auto" w:fill="auto"/>
          </w:tcPr>
          <w:p w14:paraId="318F12FC" w14:textId="5B874532" w:rsidR="007F33A9" w:rsidRPr="002D121B" w:rsidRDefault="00F40795" w:rsidP="00F40795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80 proc. mokytojų</w:t>
            </w:r>
            <w:r w:rsidR="00ED334D">
              <w:rPr>
                <w:szCs w:val="24"/>
              </w:rPr>
              <w:t>,</w:t>
            </w:r>
            <w:r>
              <w:rPr>
                <w:szCs w:val="24"/>
              </w:rPr>
              <w:t xml:space="preserve"> ne mažiau kaip dvi pamokas</w:t>
            </w:r>
            <w:r w:rsidR="00ED334D">
              <w:rPr>
                <w:szCs w:val="24"/>
              </w:rPr>
              <w:t>,</w:t>
            </w:r>
            <w:r>
              <w:rPr>
                <w:szCs w:val="24"/>
              </w:rPr>
              <w:t xml:space="preserve"> veda ne klasėje ir</w:t>
            </w:r>
            <w:r w:rsidR="00ED334D">
              <w:rPr>
                <w:szCs w:val="24"/>
              </w:rPr>
              <w:t xml:space="preserve"> (</w:t>
            </w:r>
            <w:r>
              <w:rPr>
                <w:szCs w:val="24"/>
              </w:rPr>
              <w:t>ar</w:t>
            </w:r>
            <w:r w:rsidR="00ED334D">
              <w:rPr>
                <w:szCs w:val="24"/>
                <w:lang w:val="en-US"/>
              </w:rPr>
              <w:t>)</w:t>
            </w:r>
            <w:r>
              <w:rPr>
                <w:szCs w:val="24"/>
              </w:rPr>
              <w:t xml:space="preserve"> už mokyklos ribų</w:t>
            </w:r>
          </w:p>
        </w:tc>
        <w:tc>
          <w:tcPr>
            <w:tcW w:w="2029" w:type="dxa"/>
            <w:shd w:val="clear" w:color="auto" w:fill="auto"/>
          </w:tcPr>
          <w:p w14:paraId="397BBC47" w14:textId="2F61F842" w:rsidR="007F33A9" w:rsidRPr="002D121B" w:rsidRDefault="00760F95" w:rsidP="002D121B">
            <w:pPr>
              <w:rPr>
                <w:szCs w:val="24"/>
              </w:rPr>
            </w:pPr>
            <w:r>
              <w:rPr>
                <w:szCs w:val="24"/>
              </w:rPr>
              <w:t>80 proc. mokytojų</w:t>
            </w:r>
            <w:r w:rsidR="00ED334D">
              <w:rPr>
                <w:szCs w:val="24"/>
              </w:rPr>
              <w:t>,</w:t>
            </w:r>
            <w:r>
              <w:rPr>
                <w:szCs w:val="24"/>
              </w:rPr>
              <w:t xml:space="preserve"> ne mažiau kaip dvi pamokas</w:t>
            </w:r>
            <w:r w:rsidR="00ED334D">
              <w:rPr>
                <w:szCs w:val="24"/>
              </w:rPr>
              <w:t>,</w:t>
            </w:r>
            <w:r>
              <w:rPr>
                <w:szCs w:val="24"/>
              </w:rPr>
              <w:t xml:space="preserve"> vedė mokyklos teritorijoje įkurtoje Lauko klasėje, Vaistažolių take, Šventežerio miestelio bibliotekoje, parduotuvėje, Veisiejų ir Metelių regioniniuose parkuose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6F909CD9" w14:textId="1EBCDE75" w:rsidR="007F33A9" w:rsidRPr="002D121B" w:rsidRDefault="007F33A9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Mokytojų metodinė taryba</w:t>
            </w:r>
          </w:p>
          <w:p w14:paraId="19DE1E28" w14:textId="4EAEEEA4" w:rsidR="007F33A9" w:rsidRPr="002D121B" w:rsidRDefault="007F33A9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Tėv</w:t>
            </w:r>
            <w:r w:rsidR="00ED334D">
              <w:rPr>
                <w:szCs w:val="24"/>
              </w:rPr>
              <w:t xml:space="preserve">ų </w:t>
            </w:r>
            <w:r w:rsidRPr="002D121B">
              <w:rPr>
                <w:szCs w:val="24"/>
              </w:rPr>
              <w:t>komitetas</w:t>
            </w:r>
          </w:p>
          <w:p w14:paraId="7937989A" w14:textId="2805F600" w:rsidR="007F33A9" w:rsidRDefault="007F33A9" w:rsidP="002D121B">
            <w:pPr>
              <w:rPr>
                <w:szCs w:val="24"/>
              </w:rPr>
            </w:pPr>
            <w:r w:rsidRPr="002D121B">
              <w:rPr>
                <w:szCs w:val="24"/>
              </w:rPr>
              <w:t>Mokinių taryba</w:t>
            </w:r>
          </w:p>
          <w:p w14:paraId="08768278" w14:textId="23DC0D39" w:rsidR="00F40795" w:rsidRPr="002D121B" w:rsidRDefault="00F40795" w:rsidP="002D121B">
            <w:pPr>
              <w:rPr>
                <w:szCs w:val="24"/>
              </w:rPr>
            </w:pPr>
            <w:r>
              <w:rPr>
                <w:szCs w:val="24"/>
              </w:rPr>
              <w:t>NVŠ tiekėjai</w:t>
            </w:r>
          </w:p>
          <w:p w14:paraId="76AEEC35" w14:textId="2857B8AE" w:rsidR="007F33A9" w:rsidRPr="002D121B" w:rsidRDefault="007F33A9" w:rsidP="002D121B">
            <w:pPr>
              <w:rPr>
                <w:rFonts w:eastAsia="MS Mincho"/>
                <w:szCs w:val="24"/>
              </w:rPr>
            </w:pPr>
          </w:p>
        </w:tc>
        <w:tc>
          <w:tcPr>
            <w:tcW w:w="1253" w:type="dxa"/>
          </w:tcPr>
          <w:p w14:paraId="2FA8A0F2" w14:textId="6B3322AA" w:rsidR="007F33A9" w:rsidRPr="002D121B" w:rsidRDefault="00F40795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7F33A9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380" w:type="dxa"/>
            <w:gridSpan w:val="2"/>
          </w:tcPr>
          <w:p w14:paraId="733328C5" w14:textId="7461D891" w:rsidR="007F33A9" w:rsidRPr="002D121B" w:rsidRDefault="00F40795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7F33A9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276" w:type="dxa"/>
            <w:gridSpan w:val="2"/>
          </w:tcPr>
          <w:p w14:paraId="0CB00B00" w14:textId="113A7138" w:rsidR="007F33A9" w:rsidRPr="002D121B" w:rsidRDefault="007F33A9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58A2B52C" w14:textId="4F04E829" w:rsidR="007F33A9" w:rsidRPr="002D121B" w:rsidRDefault="007F33A9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</w:tr>
      <w:tr w:rsidR="00081E10" w:rsidRPr="002D121B" w14:paraId="6850D824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208523E3" w14:textId="4577E6BF" w:rsidR="00081E10" w:rsidRPr="002D121B" w:rsidRDefault="00081E10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1.2.3.</w:t>
            </w:r>
          </w:p>
          <w:p w14:paraId="2EBE8353" w14:textId="77777777" w:rsidR="00DF09DA" w:rsidRPr="002D121B" w:rsidRDefault="00DF09DA" w:rsidP="002D121B">
            <w:pPr>
              <w:rPr>
                <w:rFonts w:eastAsia="MS Mincho"/>
                <w:szCs w:val="24"/>
              </w:rPr>
            </w:pPr>
          </w:p>
          <w:p w14:paraId="5DC0C20B" w14:textId="77777777" w:rsidR="00DF09DA" w:rsidRPr="002D121B" w:rsidRDefault="00DF09DA" w:rsidP="002D121B">
            <w:pPr>
              <w:rPr>
                <w:rFonts w:eastAsia="MS Mincho"/>
                <w:szCs w:val="24"/>
              </w:rPr>
            </w:pPr>
          </w:p>
          <w:p w14:paraId="46E1175B" w14:textId="77777777" w:rsidR="00DF09DA" w:rsidRPr="002D121B" w:rsidRDefault="00DF09DA" w:rsidP="002D121B">
            <w:pPr>
              <w:rPr>
                <w:rFonts w:eastAsia="MS Mincho"/>
                <w:szCs w:val="24"/>
              </w:rPr>
            </w:pPr>
          </w:p>
          <w:p w14:paraId="4449E576" w14:textId="77777777" w:rsidR="00DF09DA" w:rsidRPr="002D121B" w:rsidRDefault="00DF09DA" w:rsidP="002D121B">
            <w:pPr>
              <w:rPr>
                <w:rFonts w:eastAsia="MS Mincho"/>
                <w:szCs w:val="24"/>
              </w:rPr>
            </w:pPr>
          </w:p>
          <w:p w14:paraId="1843A4BB" w14:textId="77777777" w:rsidR="00DF09DA" w:rsidRPr="002D121B" w:rsidRDefault="00DF09DA" w:rsidP="002D121B">
            <w:pPr>
              <w:rPr>
                <w:rFonts w:eastAsia="MS Mincho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14:paraId="76134F5B" w14:textId="1CA0D229" w:rsidR="00081E10" w:rsidRPr="002D121B" w:rsidRDefault="00F40795" w:rsidP="00EC733A">
            <w:pPr>
              <w:rPr>
                <w:rFonts w:eastAsia="MS Mincho"/>
                <w:szCs w:val="24"/>
              </w:rPr>
            </w:pPr>
            <w:proofErr w:type="spellStart"/>
            <w:r>
              <w:rPr>
                <w:szCs w:val="24"/>
              </w:rPr>
              <w:t>Intergruotų</w:t>
            </w:r>
            <w:proofErr w:type="spellEnd"/>
            <w:r>
              <w:rPr>
                <w:szCs w:val="24"/>
              </w:rPr>
              <w:t xml:space="preserve"> pamokų vedimas</w:t>
            </w:r>
          </w:p>
        </w:tc>
        <w:tc>
          <w:tcPr>
            <w:tcW w:w="1876" w:type="dxa"/>
            <w:shd w:val="clear" w:color="auto" w:fill="auto"/>
          </w:tcPr>
          <w:p w14:paraId="5DD84374" w14:textId="60AB25AA" w:rsidR="00081E10" w:rsidRPr="002D121B" w:rsidRDefault="00F40795" w:rsidP="002D121B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100 proc. mokytojų praveda ne mažiau kaip vieną integruotą pamoką</w:t>
            </w:r>
          </w:p>
        </w:tc>
        <w:tc>
          <w:tcPr>
            <w:tcW w:w="2029" w:type="dxa"/>
            <w:shd w:val="clear" w:color="auto" w:fill="auto"/>
          </w:tcPr>
          <w:p w14:paraId="4CA09A79" w14:textId="20D0E27F" w:rsidR="00081E10" w:rsidRPr="002D121B" w:rsidRDefault="00760F95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50 proc. mokytojų vedė vieną integruotą pamoką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7F6E101" w14:textId="77777777" w:rsidR="00DF09DA" w:rsidRPr="002D121B" w:rsidRDefault="00DF09DA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Mokytojų metodinė grupė</w:t>
            </w:r>
          </w:p>
          <w:p w14:paraId="6522BC14" w14:textId="77777777" w:rsidR="00DF09DA" w:rsidRPr="002D121B" w:rsidRDefault="00DF09DA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Mokinių taryba</w:t>
            </w:r>
          </w:p>
          <w:p w14:paraId="7AD486C7" w14:textId="00962782" w:rsidR="00081E10" w:rsidRPr="002D121B" w:rsidRDefault="00DF09DA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Mokytojų taryba</w:t>
            </w:r>
          </w:p>
        </w:tc>
        <w:tc>
          <w:tcPr>
            <w:tcW w:w="1253" w:type="dxa"/>
          </w:tcPr>
          <w:p w14:paraId="46436B84" w14:textId="72C5BE2F" w:rsidR="00081E10" w:rsidRPr="002D121B" w:rsidRDefault="00F40795" w:rsidP="002D12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081E10" w:rsidRPr="002D121B">
              <w:rPr>
                <w:szCs w:val="24"/>
              </w:rPr>
              <w:t xml:space="preserve"> m. </w:t>
            </w:r>
          </w:p>
          <w:p w14:paraId="23807E19" w14:textId="7AEAD980" w:rsidR="00081E10" w:rsidRPr="002D121B" w:rsidRDefault="00081E10" w:rsidP="002D121B">
            <w:pPr>
              <w:rPr>
                <w:rFonts w:eastAsia="MS Mincho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13724214" w14:textId="482A9B4C" w:rsidR="00081E10" w:rsidRPr="002D121B" w:rsidRDefault="00F40795" w:rsidP="002D121B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</w:p>
        </w:tc>
        <w:tc>
          <w:tcPr>
            <w:tcW w:w="1276" w:type="dxa"/>
            <w:gridSpan w:val="2"/>
          </w:tcPr>
          <w:p w14:paraId="215DA733" w14:textId="5C605507" w:rsidR="00081E10" w:rsidRPr="002D121B" w:rsidRDefault="00081E10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20E41045" w14:textId="77777777" w:rsidR="00081E10" w:rsidRPr="002D121B" w:rsidRDefault="00081E10" w:rsidP="002D121B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</w:tr>
      <w:tr w:rsidR="00F40795" w:rsidRPr="002D121B" w14:paraId="13985B8A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46104A63" w14:textId="56FC684A" w:rsidR="00F40795" w:rsidRPr="002D121B" w:rsidRDefault="00F40795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1.2.4.</w:t>
            </w:r>
          </w:p>
        </w:tc>
        <w:tc>
          <w:tcPr>
            <w:tcW w:w="2937" w:type="dxa"/>
            <w:shd w:val="clear" w:color="auto" w:fill="auto"/>
          </w:tcPr>
          <w:p w14:paraId="7A02867D" w14:textId="73928823" w:rsidR="00F40795" w:rsidRPr="002D121B" w:rsidRDefault="00F40795" w:rsidP="00F40795">
            <w:pPr>
              <w:rPr>
                <w:szCs w:val="24"/>
              </w:rPr>
            </w:pPr>
            <w:r>
              <w:rPr>
                <w:szCs w:val="24"/>
              </w:rPr>
              <w:t>Dalyvavimas edukaciniuose projektuose</w:t>
            </w:r>
          </w:p>
        </w:tc>
        <w:tc>
          <w:tcPr>
            <w:tcW w:w="1876" w:type="dxa"/>
            <w:shd w:val="clear" w:color="auto" w:fill="auto"/>
          </w:tcPr>
          <w:p w14:paraId="4DEE5109" w14:textId="088DDFA8" w:rsidR="00F40795" w:rsidRDefault="00F40795" w:rsidP="00F40795">
            <w:pPr>
              <w:rPr>
                <w:szCs w:val="24"/>
              </w:rPr>
            </w:pPr>
            <w:r>
              <w:rPr>
                <w:szCs w:val="24"/>
              </w:rPr>
              <w:t>Dalyvaujama viename edukaciniame ir viename tarptautiniame konkurse</w:t>
            </w:r>
          </w:p>
        </w:tc>
        <w:tc>
          <w:tcPr>
            <w:tcW w:w="2029" w:type="dxa"/>
            <w:shd w:val="clear" w:color="auto" w:fill="auto"/>
          </w:tcPr>
          <w:p w14:paraId="68DBC775" w14:textId="77777777" w:rsidR="00F40795" w:rsidRDefault="00C81C0F" w:rsidP="00594B00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Dalykų mo</w:t>
            </w:r>
            <w:r w:rsidR="00594B00">
              <w:rPr>
                <w:rFonts w:eastAsia="MS Mincho"/>
                <w:szCs w:val="24"/>
              </w:rPr>
              <w:t>kytojai dalyvavo respublikiniuose</w:t>
            </w:r>
            <w:r>
              <w:rPr>
                <w:rFonts w:eastAsia="MS Mincho"/>
                <w:szCs w:val="24"/>
              </w:rPr>
              <w:t xml:space="preserve"> Olimpis, Matematikos ir informacinių technologijų</w:t>
            </w:r>
            <w:r w:rsidR="00594B00">
              <w:rPr>
                <w:rFonts w:eastAsia="MS Mincho"/>
                <w:szCs w:val="24"/>
              </w:rPr>
              <w:t xml:space="preserve"> konkursuose.</w:t>
            </w:r>
          </w:p>
          <w:p w14:paraId="4AA7A833" w14:textId="1F39BCEE" w:rsidR="00594B00" w:rsidRPr="00567FE7" w:rsidRDefault="00594B00" w:rsidP="00594B00">
            <w:pPr>
              <w:rPr>
                <w:rFonts w:eastAsia="MS Mincho"/>
                <w:szCs w:val="24"/>
                <w:lang w:val="en-US"/>
              </w:rPr>
            </w:pPr>
            <w:r>
              <w:rPr>
                <w:rFonts w:eastAsia="MS Mincho"/>
                <w:szCs w:val="24"/>
              </w:rPr>
              <w:t xml:space="preserve">19 mokinių dalyvavo </w:t>
            </w:r>
            <w:r>
              <w:rPr>
                <w:rFonts w:eastAsia="MS Mincho"/>
                <w:szCs w:val="24"/>
              </w:rPr>
              <w:lastRenderedPageBreak/>
              <w:t xml:space="preserve">tarptautiniame </w:t>
            </w:r>
            <w:r w:rsidR="00FC1473">
              <w:rPr>
                <w:rFonts w:eastAsia="MS Mincho"/>
                <w:szCs w:val="24"/>
              </w:rPr>
              <w:t>matematikos konkurse</w:t>
            </w:r>
            <w:r>
              <w:rPr>
                <w:rFonts w:eastAsia="MS Mincho"/>
                <w:szCs w:val="24"/>
              </w:rPr>
              <w:t xml:space="preserve"> </w:t>
            </w:r>
            <w:r w:rsidR="00567FE7">
              <w:rPr>
                <w:rFonts w:eastAsia="MS Mincho"/>
                <w:szCs w:val="24"/>
              </w:rPr>
              <w:t>,,</w:t>
            </w:r>
            <w:r>
              <w:rPr>
                <w:rFonts w:eastAsia="MS Mincho"/>
                <w:szCs w:val="24"/>
              </w:rPr>
              <w:t>Kengūra</w:t>
            </w:r>
            <w:r w:rsidR="00567FE7">
              <w:rPr>
                <w:rFonts w:eastAsia="MS Mincho"/>
                <w:szCs w:val="24"/>
                <w:lang w:val="en-US"/>
              </w:rPr>
              <w:t>”</w:t>
            </w:r>
          </w:p>
        </w:tc>
        <w:tc>
          <w:tcPr>
            <w:tcW w:w="2002" w:type="dxa"/>
            <w:gridSpan w:val="3"/>
          </w:tcPr>
          <w:p w14:paraId="19384853" w14:textId="77777777" w:rsidR="00F40795" w:rsidRPr="002C3384" w:rsidRDefault="00F40795" w:rsidP="00F4079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Pavaduotoja</w:t>
            </w:r>
            <w:r w:rsidRPr="002C3384">
              <w:rPr>
                <w:szCs w:val="24"/>
              </w:rPr>
              <w:t xml:space="preserve">  ugdymui </w:t>
            </w:r>
          </w:p>
          <w:p w14:paraId="1F3B51ED" w14:textId="77777777" w:rsidR="00F40795" w:rsidRPr="002C3384" w:rsidRDefault="00F40795" w:rsidP="00F40795">
            <w:pPr>
              <w:rPr>
                <w:szCs w:val="24"/>
              </w:rPr>
            </w:pPr>
            <w:r w:rsidRPr="002C3384">
              <w:rPr>
                <w:szCs w:val="24"/>
              </w:rPr>
              <w:t>E. Kamorūnienė</w:t>
            </w:r>
          </w:p>
          <w:p w14:paraId="1CEC95E1" w14:textId="41C2A64C" w:rsidR="00F40795" w:rsidRPr="002D121B" w:rsidRDefault="00F40795" w:rsidP="00F40795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ir d</w:t>
            </w:r>
            <w:r w:rsidRPr="002C3384">
              <w:rPr>
                <w:szCs w:val="24"/>
              </w:rPr>
              <w:t>alykų mokytojai</w:t>
            </w:r>
          </w:p>
        </w:tc>
        <w:tc>
          <w:tcPr>
            <w:tcW w:w="1253" w:type="dxa"/>
          </w:tcPr>
          <w:p w14:paraId="3B3E9B0D" w14:textId="5F8447F1" w:rsidR="00F40795" w:rsidRDefault="00F40795" w:rsidP="00F407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1380" w:type="dxa"/>
            <w:gridSpan w:val="2"/>
          </w:tcPr>
          <w:p w14:paraId="6BCF120B" w14:textId="70C8CE27" w:rsidR="00F40795" w:rsidRDefault="00F40795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 m.</w:t>
            </w:r>
          </w:p>
        </w:tc>
        <w:tc>
          <w:tcPr>
            <w:tcW w:w="1276" w:type="dxa"/>
            <w:gridSpan w:val="2"/>
          </w:tcPr>
          <w:p w14:paraId="01F4256A" w14:textId="629993B2" w:rsidR="00F40795" w:rsidRPr="002D121B" w:rsidRDefault="00F40795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0E4BF8E7" w14:textId="38C3F24D" w:rsidR="00F40795" w:rsidRPr="002D121B" w:rsidRDefault="00F40795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</w:p>
        </w:tc>
      </w:tr>
      <w:tr w:rsidR="00F40795" w:rsidRPr="002D121B" w14:paraId="6A908682" w14:textId="77777777" w:rsidTr="00F40795">
        <w:trPr>
          <w:trHeight w:val="608"/>
        </w:trPr>
        <w:tc>
          <w:tcPr>
            <w:tcW w:w="14786" w:type="dxa"/>
            <w:gridSpan w:val="14"/>
            <w:shd w:val="clear" w:color="auto" w:fill="auto"/>
          </w:tcPr>
          <w:p w14:paraId="0080DC50" w14:textId="716ED8B4" w:rsidR="00F40795" w:rsidRPr="00BD6396" w:rsidRDefault="00BD6396" w:rsidP="00BD6396">
            <w:pPr>
              <w:rPr>
                <w:rFonts w:eastAsia="MS Mincho"/>
                <w:b/>
                <w:szCs w:val="24"/>
              </w:rPr>
            </w:pPr>
            <w:r w:rsidRPr="00BD6396">
              <w:rPr>
                <w:rFonts w:eastAsia="MS Mincho"/>
                <w:b/>
                <w:bCs/>
                <w:szCs w:val="24"/>
              </w:rPr>
              <w:t>1.3.</w:t>
            </w:r>
            <w:r>
              <w:rPr>
                <w:rFonts w:eastAsia="MS Mincho"/>
                <w:szCs w:val="24"/>
              </w:rPr>
              <w:t xml:space="preserve"> </w:t>
            </w:r>
            <w:r w:rsidR="00F40795" w:rsidRPr="00BD6396">
              <w:rPr>
                <w:rFonts w:eastAsia="MS Mincho"/>
                <w:szCs w:val="24"/>
              </w:rPr>
              <w:t xml:space="preserve"> </w:t>
            </w:r>
            <w:r w:rsidR="00F40795" w:rsidRPr="00BD6396">
              <w:rPr>
                <w:rFonts w:eastAsia="MS Mincho"/>
                <w:b/>
                <w:szCs w:val="24"/>
              </w:rPr>
              <w:t>Uždavinys</w:t>
            </w:r>
            <w:r>
              <w:rPr>
                <w:rFonts w:eastAsia="MS Mincho"/>
                <w:b/>
                <w:szCs w:val="24"/>
              </w:rPr>
              <w:t xml:space="preserve">. </w:t>
            </w:r>
            <w:r w:rsidR="009A60B1" w:rsidRPr="00BD6396">
              <w:rPr>
                <w:b/>
                <w:szCs w:val="24"/>
              </w:rPr>
              <w:t>Ugdymo(</w:t>
            </w:r>
            <w:proofErr w:type="spellStart"/>
            <w:r w:rsidR="009A60B1" w:rsidRPr="00BD6396">
              <w:rPr>
                <w:b/>
                <w:szCs w:val="24"/>
              </w:rPr>
              <w:t>si</w:t>
            </w:r>
            <w:proofErr w:type="spellEnd"/>
            <w:r w:rsidR="009A60B1" w:rsidRPr="00BD6396">
              <w:rPr>
                <w:b/>
                <w:szCs w:val="24"/>
              </w:rPr>
              <w:t>) sąlygų gerinimas ir nuotolinio mokymo įgyvendinimas stiprinant mokinių, mokytojų ir tėvų (globėjų)  partnerystę</w:t>
            </w:r>
          </w:p>
        </w:tc>
      </w:tr>
      <w:tr w:rsidR="00F40795" w:rsidRPr="002D121B" w14:paraId="0230491A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458511D4" w14:textId="77777777" w:rsidR="00F40795" w:rsidRPr="002D121B" w:rsidRDefault="00F40795" w:rsidP="00F40795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1.3.1.</w:t>
            </w:r>
          </w:p>
        </w:tc>
        <w:tc>
          <w:tcPr>
            <w:tcW w:w="2937" w:type="dxa"/>
            <w:shd w:val="clear" w:color="auto" w:fill="auto"/>
          </w:tcPr>
          <w:p w14:paraId="1D09C6D6" w14:textId="7E0BFDF4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Ugdymo sąlygų gerinimas įsigyjant įtraukiamojo ugdymo priemonių</w:t>
            </w:r>
          </w:p>
        </w:tc>
        <w:tc>
          <w:tcPr>
            <w:tcW w:w="1876" w:type="dxa"/>
            <w:shd w:val="clear" w:color="auto" w:fill="auto"/>
          </w:tcPr>
          <w:p w14:paraId="7B207BC4" w14:textId="4EB9BDF4" w:rsidR="00F40795" w:rsidRPr="002D121B" w:rsidRDefault="009A60B1" w:rsidP="009A60B1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Įsigyjama bent viena įtraukiamojo ugdymo priemonė</w:t>
            </w:r>
          </w:p>
        </w:tc>
        <w:tc>
          <w:tcPr>
            <w:tcW w:w="2029" w:type="dxa"/>
            <w:shd w:val="clear" w:color="auto" w:fill="auto"/>
          </w:tcPr>
          <w:p w14:paraId="674E0697" w14:textId="0511B448" w:rsidR="00F40795" w:rsidRPr="002D121B" w:rsidRDefault="00594B00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Įsigyta sensorinio kambario įranga, rengiamas nusiraminimo kambarys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02A153D5" w14:textId="77777777" w:rsidR="009A60B1" w:rsidRDefault="009A60B1" w:rsidP="009A60B1">
            <w:pPr>
              <w:rPr>
                <w:szCs w:val="24"/>
              </w:rPr>
            </w:pPr>
            <w:r>
              <w:rPr>
                <w:szCs w:val="24"/>
              </w:rPr>
              <w:t xml:space="preserve">Direktorius </w:t>
            </w:r>
          </w:p>
          <w:p w14:paraId="0219BF31" w14:textId="133DDC04" w:rsidR="009A60B1" w:rsidRDefault="009A60B1" w:rsidP="009A60B1">
            <w:pPr>
              <w:rPr>
                <w:szCs w:val="24"/>
              </w:rPr>
            </w:pPr>
            <w:r>
              <w:rPr>
                <w:szCs w:val="24"/>
              </w:rPr>
              <w:t>A. Čiurlionis</w:t>
            </w:r>
          </w:p>
          <w:p w14:paraId="105FC195" w14:textId="30C85FBE" w:rsidR="00F40795" w:rsidRPr="002D121B" w:rsidRDefault="009A60B1" w:rsidP="009A60B1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Mokytojų metodinė grupė</w:t>
            </w:r>
          </w:p>
        </w:tc>
        <w:tc>
          <w:tcPr>
            <w:tcW w:w="1253" w:type="dxa"/>
          </w:tcPr>
          <w:p w14:paraId="37A9C7ED" w14:textId="507B1F7D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 m.</w:t>
            </w:r>
          </w:p>
        </w:tc>
        <w:tc>
          <w:tcPr>
            <w:tcW w:w="1380" w:type="dxa"/>
            <w:gridSpan w:val="2"/>
          </w:tcPr>
          <w:p w14:paraId="0767A93D" w14:textId="1E73E776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 m.</w:t>
            </w:r>
          </w:p>
        </w:tc>
        <w:tc>
          <w:tcPr>
            <w:tcW w:w="1276" w:type="dxa"/>
            <w:gridSpan w:val="2"/>
          </w:tcPr>
          <w:p w14:paraId="2ED45058" w14:textId="2AE6CADA" w:rsidR="00F40795" w:rsidRPr="002D121B" w:rsidRDefault="00D22D09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0,5</w:t>
            </w:r>
          </w:p>
        </w:tc>
        <w:tc>
          <w:tcPr>
            <w:tcW w:w="1277" w:type="dxa"/>
            <w:gridSpan w:val="2"/>
          </w:tcPr>
          <w:p w14:paraId="221B08E0" w14:textId="013C7D85" w:rsidR="00F40795" w:rsidRPr="002D121B" w:rsidRDefault="00D22D09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0,5</w:t>
            </w:r>
          </w:p>
        </w:tc>
      </w:tr>
      <w:tr w:rsidR="00F40795" w:rsidRPr="002D121B" w14:paraId="7C0F1A31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1171281D" w14:textId="4BB79DC1" w:rsidR="00F40795" w:rsidRPr="002D121B" w:rsidRDefault="00F40795" w:rsidP="00F40795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1.3.2.</w:t>
            </w:r>
          </w:p>
        </w:tc>
        <w:tc>
          <w:tcPr>
            <w:tcW w:w="2937" w:type="dxa"/>
            <w:shd w:val="clear" w:color="auto" w:fill="auto"/>
          </w:tcPr>
          <w:p w14:paraId="3D1CA6D2" w14:textId="210572CA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Nuotolinio mokymo įgyvendinimas</w:t>
            </w:r>
          </w:p>
        </w:tc>
        <w:tc>
          <w:tcPr>
            <w:tcW w:w="1876" w:type="dxa"/>
            <w:shd w:val="clear" w:color="auto" w:fill="auto"/>
          </w:tcPr>
          <w:p w14:paraId="424DB204" w14:textId="5A1D7061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Parengiama nuotolionio mokymo rekomendacijos ir mokymosi taisyklės. 100 proc. mokinių turi IT priemones ir internetinį ryšį nuotoliniam mokymuisi. Neturinčius</w:t>
            </w:r>
            <w:r w:rsidR="00BD6396">
              <w:rPr>
                <w:szCs w:val="24"/>
              </w:rPr>
              <w:t xml:space="preserve"> </w:t>
            </w:r>
            <w:r>
              <w:rPr>
                <w:szCs w:val="24"/>
              </w:rPr>
              <w:t>aprūpina mokykla</w:t>
            </w:r>
          </w:p>
        </w:tc>
        <w:tc>
          <w:tcPr>
            <w:tcW w:w="2029" w:type="dxa"/>
            <w:shd w:val="clear" w:color="auto" w:fill="auto"/>
          </w:tcPr>
          <w:p w14:paraId="4BFCA3A9" w14:textId="0E4A7638" w:rsidR="00F40795" w:rsidRPr="002D121B" w:rsidRDefault="00127ADA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Parengta ir patvirtinta </w:t>
            </w:r>
            <w:r w:rsidR="00A44488">
              <w:rPr>
                <w:rFonts w:eastAsia="MS Mincho"/>
                <w:szCs w:val="24"/>
              </w:rPr>
              <w:t>(2020-03-20 d. Nr.</w:t>
            </w:r>
            <w:r w:rsidR="00BD6396">
              <w:rPr>
                <w:rFonts w:eastAsia="MS Mincho"/>
                <w:szCs w:val="24"/>
              </w:rPr>
              <w:t xml:space="preserve"> </w:t>
            </w:r>
            <w:r w:rsidR="00A44488">
              <w:rPr>
                <w:rFonts w:eastAsia="MS Mincho"/>
                <w:szCs w:val="24"/>
              </w:rPr>
              <w:t>ŠVMV1-43, 2020-03-24 d. Nr.</w:t>
            </w:r>
            <w:r w:rsidR="00BD6396">
              <w:rPr>
                <w:rFonts w:eastAsia="MS Mincho"/>
                <w:szCs w:val="24"/>
              </w:rPr>
              <w:t xml:space="preserve"> </w:t>
            </w:r>
            <w:r w:rsidR="00A44488">
              <w:rPr>
                <w:rFonts w:eastAsia="MS Mincho"/>
                <w:szCs w:val="24"/>
              </w:rPr>
              <w:t xml:space="preserve">ŠVMV1-45) </w:t>
            </w:r>
            <w:r>
              <w:rPr>
                <w:rFonts w:eastAsia="MS Mincho"/>
                <w:szCs w:val="24"/>
              </w:rPr>
              <w:t>nuotolinio mokymo rekomendacijos</w:t>
            </w:r>
            <w:r w:rsidR="00A44488">
              <w:rPr>
                <w:rFonts w:eastAsia="MS Mincho"/>
                <w:szCs w:val="24"/>
              </w:rPr>
              <w:t xml:space="preserve"> ir mokymosi taisyklės</w:t>
            </w:r>
            <w:r>
              <w:rPr>
                <w:rFonts w:eastAsia="MS Mincho"/>
                <w:szCs w:val="24"/>
              </w:rPr>
              <w:t xml:space="preserve">. </w:t>
            </w:r>
            <w:r>
              <w:rPr>
                <w:szCs w:val="24"/>
              </w:rPr>
              <w:t>100 proc. mokinių turi IT priemones ir internetinį ryšį nuotoliniam mokymuisi. Neturinčius  aprūpina mokykla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4A5B0FC2" w14:textId="77777777" w:rsidR="009A60B1" w:rsidRDefault="009A60B1" w:rsidP="009A60B1">
            <w:pPr>
              <w:rPr>
                <w:szCs w:val="24"/>
              </w:rPr>
            </w:pPr>
            <w:r>
              <w:rPr>
                <w:szCs w:val="24"/>
              </w:rPr>
              <w:t xml:space="preserve">Direktorius </w:t>
            </w:r>
          </w:p>
          <w:p w14:paraId="7FC29947" w14:textId="77777777" w:rsidR="00567FE7" w:rsidRDefault="009A60B1" w:rsidP="009A60B1">
            <w:pPr>
              <w:rPr>
                <w:szCs w:val="24"/>
              </w:rPr>
            </w:pPr>
            <w:r>
              <w:rPr>
                <w:szCs w:val="24"/>
              </w:rPr>
              <w:t>A. Čiurlionis</w:t>
            </w:r>
          </w:p>
          <w:p w14:paraId="227851E8" w14:textId="27D3B48F" w:rsidR="009A60B1" w:rsidRDefault="009A60B1" w:rsidP="009A60B1">
            <w:pPr>
              <w:rPr>
                <w:szCs w:val="24"/>
              </w:rPr>
            </w:pPr>
            <w:r>
              <w:rPr>
                <w:szCs w:val="24"/>
              </w:rPr>
              <w:t>Pavaduotoja ugdymui</w:t>
            </w:r>
          </w:p>
          <w:p w14:paraId="7CEAEF3E" w14:textId="3759808E" w:rsidR="009A60B1" w:rsidRDefault="009A60B1" w:rsidP="009A60B1">
            <w:pPr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Kamorūnienė</w:t>
            </w:r>
            <w:proofErr w:type="spellEnd"/>
          </w:p>
          <w:p w14:paraId="5BE9260B" w14:textId="77777777" w:rsidR="009A60B1" w:rsidRDefault="009A60B1" w:rsidP="009A60B1">
            <w:pPr>
              <w:rPr>
                <w:szCs w:val="24"/>
              </w:rPr>
            </w:pPr>
            <w:r>
              <w:rPr>
                <w:szCs w:val="24"/>
              </w:rPr>
              <w:t>IT specialistė</w:t>
            </w:r>
          </w:p>
          <w:p w14:paraId="1A654C0A" w14:textId="7FA593EF" w:rsidR="009A60B1" w:rsidRDefault="009A60B1" w:rsidP="009A60B1">
            <w:pPr>
              <w:rPr>
                <w:szCs w:val="24"/>
              </w:rPr>
            </w:pPr>
            <w:r>
              <w:rPr>
                <w:szCs w:val="24"/>
              </w:rPr>
              <w:t>I. Stankevičienė</w:t>
            </w:r>
          </w:p>
          <w:p w14:paraId="6CDF48C5" w14:textId="3B22DF85" w:rsidR="00F40795" w:rsidRPr="002D121B" w:rsidRDefault="009A60B1" w:rsidP="009A60B1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Klasių vadovai</w:t>
            </w:r>
          </w:p>
        </w:tc>
        <w:tc>
          <w:tcPr>
            <w:tcW w:w="1253" w:type="dxa"/>
          </w:tcPr>
          <w:p w14:paraId="4CF79677" w14:textId="6ECC63CE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F40795" w:rsidRPr="002D121B">
              <w:rPr>
                <w:rFonts w:eastAsia="MS Mincho"/>
                <w:szCs w:val="24"/>
              </w:rPr>
              <w:t xml:space="preserve"> m.</w:t>
            </w:r>
          </w:p>
          <w:p w14:paraId="2706C98E" w14:textId="123FB716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II ir III</w:t>
            </w:r>
            <w:r w:rsidR="00F40795" w:rsidRPr="002D121B">
              <w:rPr>
                <w:rFonts w:eastAsia="MS Mincho"/>
                <w:szCs w:val="24"/>
              </w:rPr>
              <w:t xml:space="preserve"> ketvirčiai</w:t>
            </w:r>
          </w:p>
        </w:tc>
        <w:tc>
          <w:tcPr>
            <w:tcW w:w="1380" w:type="dxa"/>
            <w:gridSpan w:val="2"/>
          </w:tcPr>
          <w:p w14:paraId="4A6F1963" w14:textId="39E33AD5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F40795" w:rsidRPr="002D121B">
              <w:rPr>
                <w:rFonts w:eastAsia="MS Mincho"/>
                <w:szCs w:val="24"/>
              </w:rPr>
              <w:t xml:space="preserve"> m.</w:t>
            </w:r>
          </w:p>
          <w:p w14:paraId="2EEF387B" w14:textId="40F19C38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II ir III</w:t>
            </w:r>
            <w:r w:rsidR="00F40795" w:rsidRPr="002D121B">
              <w:rPr>
                <w:rFonts w:eastAsia="MS Mincho"/>
                <w:szCs w:val="24"/>
              </w:rPr>
              <w:t xml:space="preserve"> ketvirčiai</w:t>
            </w:r>
          </w:p>
        </w:tc>
        <w:tc>
          <w:tcPr>
            <w:tcW w:w="1276" w:type="dxa"/>
            <w:gridSpan w:val="2"/>
          </w:tcPr>
          <w:p w14:paraId="2A56A073" w14:textId="59944D9E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5856267B" w14:textId="2AA57F34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</w:p>
        </w:tc>
      </w:tr>
      <w:tr w:rsidR="00F40795" w:rsidRPr="002D121B" w14:paraId="2C7AA244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6A6CBE03" w14:textId="28E85355" w:rsidR="00F40795" w:rsidRPr="002D121B" w:rsidRDefault="00F40795" w:rsidP="00F40795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1.3.3.</w:t>
            </w:r>
          </w:p>
        </w:tc>
        <w:tc>
          <w:tcPr>
            <w:tcW w:w="2937" w:type="dxa"/>
            <w:shd w:val="clear" w:color="auto" w:fill="auto"/>
          </w:tcPr>
          <w:p w14:paraId="68C26ECD" w14:textId="76E7361A" w:rsidR="00F40795" w:rsidRPr="002D121B" w:rsidRDefault="009A60B1" w:rsidP="00F40795">
            <w:pPr>
              <w:rPr>
                <w:rFonts w:eastAsia="MS Mincho"/>
                <w:szCs w:val="24"/>
              </w:rPr>
            </w:pPr>
            <w:r w:rsidRPr="002C3384">
              <w:rPr>
                <w:szCs w:val="24"/>
              </w:rPr>
              <w:t>Mokymosi pagalbos teikimas</w:t>
            </w:r>
            <w:r>
              <w:rPr>
                <w:szCs w:val="24"/>
              </w:rPr>
              <w:t xml:space="preserve"> nuotolinio mokymo metu mokiniams ir tėvamas</w:t>
            </w:r>
          </w:p>
        </w:tc>
        <w:tc>
          <w:tcPr>
            <w:tcW w:w="1876" w:type="dxa"/>
            <w:shd w:val="clear" w:color="auto" w:fill="auto"/>
          </w:tcPr>
          <w:p w14:paraId="7FD155AD" w14:textId="0AFB9849" w:rsidR="00F40795" w:rsidRPr="002D121B" w:rsidRDefault="009A60B1" w:rsidP="00F40795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 xml:space="preserve">Vykdomas nuotolinis konsultavimas dėl naudojimosi informacinėmis </w:t>
            </w:r>
            <w:r>
              <w:rPr>
                <w:szCs w:val="24"/>
              </w:rPr>
              <w:lastRenderedPageBreak/>
              <w:t>technologijomis ir mokomosiomis platformomis</w:t>
            </w:r>
          </w:p>
        </w:tc>
        <w:tc>
          <w:tcPr>
            <w:tcW w:w="2029" w:type="dxa"/>
            <w:shd w:val="clear" w:color="auto" w:fill="auto"/>
          </w:tcPr>
          <w:p w14:paraId="61FE9AD1" w14:textId="114935E3" w:rsidR="00F40795" w:rsidRPr="002D121B" w:rsidRDefault="00127ADA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 xml:space="preserve">100 proc. mokytojų dalyvavo bent vienos mokomosios </w:t>
            </w:r>
            <w:r>
              <w:rPr>
                <w:rFonts w:eastAsia="MS Mincho"/>
                <w:szCs w:val="24"/>
              </w:rPr>
              <w:lastRenderedPageBreak/>
              <w:t>platformos mokymuose. Dalykų mokytojai ir informacinių technologijų specialist</w:t>
            </w:r>
            <w:r w:rsidR="00945D94">
              <w:rPr>
                <w:rFonts w:eastAsia="MS Mincho"/>
                <w:szCs w:val="24"/>
              </w:rPr>
              <w:t>as</w:t>
            </w:r>
            <w:r>
              <w:rPr>
                <w:rFonts w:eastAsia="MS Mincho"/>
                <w:szCs w:val="24"/>
              </w:rPr>
              <w:t xml:space="preserve"> teikė pagalbą mokiniams ir tėvams</w:t>
            </w:r>
            <w:r w:rsidR="00626D09">
              <w:rPr>
                <w:rFonts w:eastAsia="MS Mincho"/>
                <w:szCs w:val="24"/>
              </w:rPr>
              <w:t xml:space="preserve"> dėl nuotolinio mokymosi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7F861E36" w14:textId="77777777" w:rsidR="00F40795" w:rsidRPr="002D121B" w:rsidRDefault="00F40795" w:rsidP="00F40795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lastRenderedPageBreak/>
              <w:t>IT specialistė</w:t>
            </w:r>
          </w:p>
          <w:p w14:paraId="5741F919" w14:textId="77777777" w:rsidR="00F40795" w:rsidRPr="002D121B" w:rsidRDefault="00F40795" w:rsidP="00F40795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I. Stankevičienė</w:t>
            </w:r>
          </w:p>
          <w:p w14:paraId="6762D1A5" w14:textId="5315EB95" w:rsidR="00F40795" w:rsidRPr="002D121B" w:rsidRDefault="00E1097C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Pavaduotoja ugdymui E. </w:t>
            </w:r>
            <w:proofErr w:type="spellStart"/>
            <w:r>
              <w:rPr>
                <w:rFonts w:eastAsia="MS Mincho"/>
                <w:szCs w:val="24"/>
              </w:rPr>
              <w:lastRenderedPageBreak/>
              <w:t>Kamorūnienė</w:t>
            </w:r>
            <w:proofErr w:type="spellEnd"/>
            <w:r>
              <w:rPr>
                <w:rFonts w:eastAsia="MS Mincho"/>
                <w:szCs w:val="24"/>
              </w:rPr>
              <w:t xml:space="preserve"> Dalykų mokytojai</w:t>
            </w:r>
          </w:p>
        </w:tc>
        <w:tc>
          <w:tcPr>
            <w:tcW w:w="1253" w:type="dxa"/>
          </w:tcPr>
          <w:p w14:paraId="74F066E3" w14:textId="77777777" w:rsidR="00F40795" w:rsidRDefault="00E1097C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2020 m.</w:t>
            </w:r>
          </w:p>
          <w:p w14:paraId="1BFF04E6" w14:textId="5826A6CE" w:rsidR="00E1097C" w:rsidRPr="002D121B" w:rsidRDefault="00E1097C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II, IV ketvirtis</w:t>
            </w:r>
          </w:p>
        </w:tc>
        <w:tc>
          <w:tcPr>
            <w:tcW w:w="1380" w:type="dxa"/>
            <w:gridSpan w:val="2"/>
          </w:tcPr>
          <w:p w14:paraId="04E6E3BF" w14:textId="77777777" w:rsidR="00E1097C" w:rsidRDefault="00E1097C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 m.</w:t>
            </w:r>
          </w:p>
          <w:p w14:paraId="3B7E2806" w14:textId="28BBDA93" w:rsidR="00F40795" w:rsidRPr="002D121B" w:rsidRDefault="00E1097C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II, IV ketvirtis</w:t>
            </w:r>
          </w:p>
        </w:tc>
        <w:tc>
          <w:tcPr>
            <w:tcW w:w="1276" w:type="dxa"/>
            <w:gridSpan w:val="2"/>
          </w:tcPr>
          <w:p w14:paraId="71D23F79" w14:textId="77777777" w:rsidR="00F40795" w:rsidRPr="002D121B" w:rsidRDefault="00F40795" w:rsidP="00F40795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29DA083C" w14:textId="77777777" w:rsidR="00F40795" w:rsidRPr="002D121B" w:rsidRDefault="00F40795" w:rsidP="00F40795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</w:tr>
      <w:tr w:rsidR="00F40795" w:rsidRPr="002D121B" w14:paraId="5D3CC845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77AFD494" w14:textId="45A7F9CA" w:rsidR="00F40795" w:rsidRPr="002D121B" w:rsidRDefault="00F40795" w:rsidP="00F40795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1.3.4.</w:t>
            </w:r>
          </w:p>
        </w:tc>
        <w:tc>
          <w:tcPr>
            <w:tcW w:w="2937" w:type="dxa"/>
            <w:shd w:val="clear" w:color="auto" w:fill="auto"/>
          </w:tcPr>
          <w:p w14:paraId="2F7B35B7" w14:textId="5B5AFB08" w:rsidR="00F40795" w:rsidRPr="002D121B" w:rsidRDefault="00E1097C" w:rsidP="00F40795">
            <w:pPr>
              <w:rPr>
                <w:rFonts w:eastAsia="MS Mincho"/>
                <w:szCs w:val="24"/>
              </w:rPr>
            </w:pPr>
            <w:r w:rsidRPr="002C3384">
              <w:rPr>
                <w:szCs w:val="24"/>
              </w:rPr>
              <w:t>Edukacinių erdvių atnaujinimas ir naujų sukūrimas</w:t>
            </w:r>
          </w:p>
        </w:tc>
        <w:tc>
          <w:tcPr>
            <w:tcW w:w="1876" w:type="dxa"/>
            <w:shd w:val="clear" w:color="auto" w:fill="auto"/>
          </w:tcPr>
          <w:p w14:paraId="24C88260" w14:textId="2ACC9A1F" w:rsidR="00F40795" w:rsidRPr="002D121B" w:rsidRDefault="00E1097C" w:rsidP="00F40795">
            <w:pPr>
              <w:rPr>
                <w:rFonts w:eastAsia="MS Mincho"/>
                <w:szCs w:val="24"/>
              </w:rPr>
            </w:pPr>
            <w:r w:rsidRPr="002C3384">
              <w:rPr>
                <w:szCs w:val="24"/>
              </w:rPr>
              <w:t>Atnaujinamos edukacinės erdvės, įk</w:t>
            </w:r>
            <w:r>
              <w:rPr>
                <w:szCs w:val="24"/>
              </w:rPr>
              <w:t>uriama pradinių klasių vaikams žaidimų aikštelė</w:t>
            </w:r>
          </w:p>
        </w:tc>
        <w:tc>
          <w:tcPr>
            <w:tcW w:w="2029" w:type="dxa"/>
            <w:shd w:val="clear" w:color="auto" w:fill="auto"/>
          </w:tcPr>
          <w:p w14:paraId="3B3E6EFF" w14:textId="6C56FEFE" w:rsidR="00F40795" w:rsidRPr="002D121B" w:rsidRDefault="00626D09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Atnaujintas Vaistažolių takas, įkurta Lauko klasė ir Vabzdžių viešbutis. Įsigyta pradinių klasių vaikų žaidimų aikštelės įranga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1E64EB74" w14:textId="77777777" w:rsidR="00E1097C" w:rsidRPr="002C3384" w:rsidRDefault="00E1097C" w:rsidP="00E1097C">
            <w:pPr>
              <w:rPr>
                <w:szCs w:val="24"/>
              </w:rPr>
            </w:pPr>
            <w:r w:rsidRPr="002C3384">
              <w:rPr>
                <w:szCs w:val="24"/>
              </w:rPr>
              <w:t>Ūkvedys</w:t>
            </w:r>
          </w:p>
          <w:p w14:paraId="20A98B3F" w14:textId="4BD7DC44" w:rsidR="00E1097C" w:rsidRDefault="00E1097C" w:rsidP="00E1097C">
            <w:pPr>
              <w:rPr>
                <w:szCs w:val="24"/>
              </w:rPr>
            </w:pPr>
            <w:r>
              <w:rPr>
                <w:szCs w:val="24"/>
              </w:rPr>
              <w:t>D. Valukonis</w:t>
            </w:r>
          </w:p>
          <w:p w14:paraId="234FBC04" w14:textId="3329F98A" w:rsidR="00E1097C" w:rsidRDefault="00E1097C" w:rsidP="00E1097C">
            <w:pPr>
              <w:rPr>
                <w:szCs w:val="24"/>
              </w:rPr>
            </w:pPr>
            <w:r>
              <w:rPr>
                <w:szCs w:val="24"/>
              </w:rPr>
              <w:t>Labdaros ir paramos grupė</w:t>
            </w:r>
          </w:p>
          <w:p w14:paraId="311B0035" w14:textId="44ECADE9" w:rsidR="00F40795" w:rsidRPr="002D121B" w:rsidRDefault="00E1097C" w:rsidP="00E1097C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Šventežerio bendruomenė</w:t>
            </w:r>
          </w:p>
        </w:tc>
        <w:tc>
          <w:tcPr>
            <w:tcW w:w="1253" w:type="dxa"/>
          </w:tcPr>
          <w:p w14:paraId="05BC6057" w14:textId="5D8782BC" w:rsidR="00F40795" w:rsidRPr="002D121B" w:rsidRDefault="00E1097C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F40795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380" w:type="dxa"/>
            <w:gridSpan w:val="2"/>
          </w:tcPr>
          <w:p w14:paraId="7BF0E142" w14:textId="0A3BF95F" w:rsidR="00F40795" w:rsidRPr="002D121B" w:rsidRDefault="00E1097C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F40795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276" w:type="dxa"/>
            <w:gridSpan w:val="2"/>
          </w:tcPr>
          <w:p w14:paraId="62FEA91F" w14:textId="099D9861" w:rsidR="00F40795" w:rsidRPr="002D121B" w:rsidRDefault="00E1097C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1,0</w:t>
            </w:r>
          </w:p>
        </w:tc>
        <w:tc>
          <w:tcPr>
            <w:tcW w:w="1277" w:type="dxa"/>
            <w:gridSpan w:val="2"/>
          </w:tcPr>
          <w:p w14:paraId="5EAAE5BF" w14:textId="30E3E8BB" w:rsidR="00F40795" w:rsidRPr="002D121B" w:rsidRDefault="00D22D09" w:rsidP="00F4079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  <w:r w:rsidR="00E1097C">
              <w:rPr>
                <w:rFonts w:eastAsia="MS Mincho"/>
                <w:szCs w:val="24"/>
              </w:rPr>
              <w:t>,0</w:t>
            </w:r>
          </w:p>
        </w:tc>
      </w:tr>
      <w:tr w:rsidR="00F40795" w:rsidRPr="002D121B" w14:paraId="2A631C34" w14:textId="77777777" w:rsidTr="00F40795">
        <w:trPr>
          <w:trHeight w:val="608"/>
        </w:trPr>
        <w:tc>
          <w:tcPr>
            <w:tcW w:w="14786" w:type="dxa"/>
            <w:gridSpan w:val="14"/>
            <w:shd w:val="clear" w:color="auto" w:fill="auto"/>
          </w:tcPr>
          <w:p w14:paraId="115A9A78" w14:textId="77777777" w:rsidR="00E1097C" w:rsidRPr="00E1097C" w:rsidRDefault="00F40795" w:rsidP="00E1097C">
            <w:pPr>
              <w:spacing w:line="360" w:lineRule="auto"/>
              <w:rPr>
                <w:b/>
                <w:szCs w:val="24"/>
              </w:rPr>
            </w:pPr>
            <w:r w:rsidRPr="00E1097C">
              <w:rPr>
                <w:rFonts w:eastAsia="MS Mincho"/>
                <w:b/>
                <w:szCs w:val="24"/>
              </w:rPr>
              <w:t>1.4.</w:t>
            </w:r>
            <w:r w:rsidRPr="00E1097C">
              <w:rPr>
                <w:szCs w:val="24"/>
              </w:rPr>
              <w:t xml:space="preserve">  </w:t>
            </w:r>
            <w:r w:rsidR="00E1097C" w:rsidRPr="00E1097C">
              <w:rPr>
                <w:b/>
                <w:szCs w:val="24"/>
              </w:rPr>
              <w:t>Sąlygų mokiniams ugdytis vertybines nuostatas, reikalingas socialiai atsakingai ir ekonomiškai pagrįstai veiklai įgyvendinti sudarymas</w:t>
            </w:r>
          </w:p>
          <w:p w14:paraId="49FA823C" w14:textId="26226A74" w:rsidR="00F40795" w:rsidRPr="002D121B" w:rsidRDefault="00F40795" w:rsidP="00E1097C">
            <w:pPr>
              <w:rPr>
                <w:rFonts w:eastAsia="MS Mincho"/>
                <w:szCs w:val="24"/>
              </w:rPr>
            </w:pPr>
          </w:p>
        </w:tc>
      </w:tr>
      <w:tr w:rsidR="00E1097C" w:rsidRPr="002D121B" w14:paraId="3961D1FD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373DB9A7" w14:textId="77777777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1.4.1.</w:t>
            </w:r>
          </w:p>
        </w:tc>
        <w:tc>
          <w:tcPr>
            <w:tcW w:w="2937" w:type="dxa"/>
            <w:shd w:val="clear" w:color="auto" w:fill="auto"/>
          </w:tcPr>
          <w:p w14:paraId="56080F70" w14:textId="1FFE00C9" w:rsidR="00E1097C" w:rsidRPr="002D121B" w:rsidRDefault="00E1097C" w:rsidP="00E1097C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 xml:space="preserve">Patyčių prevencijos ir paauglių nusikalstamumo programa </w:t>
            </w:r>
          </w:p>
        </w:tc>
        <w:tc>
          <w:tcPr>
            <w:tcW w:w="1876" w:type="dxa"/>
            <w:shd w:val="clear" w:color="auto" w:fill="auto"/>
          </w:tcPr>
          <w:p w14:paraId="0BC4E8CE" w14:textId="30930C52" w:rsidR="00E1097C" w:rsidRPr="002D121B" w:rsidRDefault="00E1097C" w:rsidP="00FC1473">
            <w:pPr>
              <w:rPr>
                <w:rFonts w:eastAsia="MS Mincho"/>
                <w:szCs w:val="24"/>
              </w:rPr>
            </w:pPr>
            <w:r>
              <w:t xml:space="preserve">Įgyvendinama </w:t>
            </w:r>
            <w:r w:rsidR="00FC1473">
              <w:t xml:space="preserve">Vaikų ir paauglių </w:t>
            </w:r>
            <w:r>
              <w:t xml:space="preserve">nusikalstamumo prevencijos programa </w:t>
            </w:r>
            <w:r w:rsidR="00FC1473">
              <w:t xml:space="preserve">ir patyčių prevencijos programa </w:t>
            </w:r>
            <w:r>
              <w:t>OPKUS</w:t>
            </w:r>
          </w:p>
        </w:tc>
        <w:tc>
          <w:tcPr>
            <w:tcW w:w="2029" w:type="dxa"/>
            <w:shd w:val="clear" w:color="auto" w:fill="auto"/>
          </w:tcPr>
          <w:p w14:paraId="2AA42AF0" w14:textId="564EA0B8" w:rsidR="00E1097C" w:rsidRPr="002D121B" w:rsidRDefault="00FC1473" w:rsidP="00E1097C">
            <w:pPr>
              <w:rPr>
                <w:rFonts w:eastAsia="MS Mincho"/>
                <w:szCs w:val="24"/>
              </w:rPr>
            </w:pPr>
            <w:r w:rsidRPr="00FC1473">
              <w:t>Įgyvendinama Vaikų ir paauglių nusikalstamumo prevencijos programa ir patyčių prevencijos programa OPKUS</w:t>
            </w:r>
          </w:p>
        </w:tc>
        <w:tc>
          <w:tcPr>
            <w:tcW w:w="1724" w:type="dxa"/>
            <w:shd w:val="clear" w:color="auto" w:fill="auto"/>
          </w:tcPr>
          <w:p w14:paraId="66043722" w14:textId="1A0BE024" w:rsidR="00E1097C" w:rsidRDefault="00E1097C" w:rsidP="00E1097C">
            <w:pPr>
              <w:rPr>
                <w:szCs w:val="24"/>
              </w:rPr>
            </w:pPr>
            <w:r>
              <w:rPr>
                <w:szCs w:val="24"/>
              </w:rPr>
              <w:t>Socialin</w:t>
            </w:r>
            <w:r w:rsidR="000D3C43">
              <w:rPr>
                <w:szCs w:val="24"/>
              </w:rPr>
              <w:t>is</w:t>
            </w:r>
            <w:r>
              <w:rPr>
                <w:szCs w:val="24"/>
              </w:rPr>
              <w:t xml:space="preserve"> pedagog</w:t>
            </w:r>
            <w:r w:rsidR="000D3C43">
              <w:rPr>
                <w:szCs w:val="24"/>
              </w:rPr>
              <w:t>as</w:t>
            </w:r>
          </w:p>
          <w:p w14:paraId="3A47584D" w14:textId="4AC40162" w:rsidR="00E1097C" w:rsidRPr="002D121B" w:rsidRDefault="00E1097C" w:rsidP="00E1097C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VGK</w:t>
            </w:r>
          </w:p>
        </w:tc>
        <w:tc>
          <w:tcPr>
            <w:tcW w:w="1531" w:type="dxa"/>
            <w:gridSpan w:val="3"/>
          </w:tcPr>
          <w:p w14:paraId="5E1345A2" w14:textId="540B30D5" w:rsidR="00E1097C" w:rsidRPr="002D121B" w:rsidRDefault="00E1097C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Pr="002D121B">
              <w:rPr>
                <w:rFonts w:eastAsia="MS Mincho"/>
                <w:szCs w:val="24"/>
              </w:rPr>
              <w:t xml:space="preserve"> m. </w:t>
            </w:r>
          </w:p>
          <w:p w14:paraId="24633284" w14:textId="54A27E66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III–IV ketvirtis</w:t>
            </w:r>
          </w:p>
        </w:tc>
        <w:tc>
          <w:tcPr>
            <w:tcW w:w="1380" w:type="dxa"/>
            <w:gridSpan w:val="2"/>
          </w:tcPr>
          <w:p w14:paraId="0C95C38E" w14:textId="2FF4A9D3" w:rsidR="00E1097C" w:rsidRPr="002D121B" w:rsidRDefault="00E1097C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Pr="002D121B">
              <w:rPr>
                <w:rFonts w:eastAsia="MS Mincho"/>
                <w:szCs w:val="24"/>
              </w:rPr>
              <w:t xml:space="preserve"> m. </w:t>
            </w:r>
          </w:p>
          <w:p w14:paraId="687BCAA4" w14:textId="78D7E72B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III–IV ketvirtis</w:t>
            </w:r>
          </w:p>
        </w:tc>
        <w:tc>
          <w:tcPr>
            <w:tcW w:w="1276" w:type="dxa"/>
            <w:gridSpan w:val="2"/>
          </w:tcPr>
          <w:p w14:paraId="7019EE49" w14:textId="34B1575D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2DD75843" w14:textId="1271580A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</w:tr>
      <w:tr w:rsidR="00E1097C" w:rsidRPr="002D121B" w14:paraId="112683E5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78C1B3F8" w14:textId="77777777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1.4.2</w:t>
            </w:r>
          </w:p>
        </w:tc>
        <w:tc>
          <w:tcPr>
            <w:tcW w:w="2937" w:type="dxa"/>
            <w:shd w:val="clear" w:color="auto" w:fill="auto"/>
          </w:tcPr>
          <w:p w14:paraId="3A2221DD" w14:textId="264CC020" w:rsidR="00E1097C" w:rsidRPr="002D121B" w:rsidRDefault="00E1097C" w:rsidP="00E1097C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V</w:t>
            </w:r>
            <w:r w:rsidR="00EC733A">
              <w:rPr>
                <w:szCs w:val="24"/>
              </w:rPr>
              <w:t>aikų v</w:t>
            </w:r>
            <w:r>
              <w:rPr>
                <w:szCs w:val="24"/>
              </w:rPr>
              <w:t xml:space="preserve">asaros </w:t>
            </w:r>
            <w:r w:rsidR="00EC733A">
              <w:rPr>
                <w:szCs w:val="24"/>
              </w:rPr>
              <w:t xml:space="preserve">poilsio </w:t>
            </w:r>
            <w:r>
              <w:rPr>
                <w:szCs w:val="24"/>
              </w:rPr>
              <w:t>stovykla ir Verstaminų UDC veiklos aktyvinimas</w:t>
            </w:r>
          </w:p>
        </w:tc>
        <w:tc>
          <w:tcPr>
            <w:tcW w:w="1876" w:type="dxa"/>
            <w:shd w:val="clear" w:color="auto" w:fill="auto"/>
          </w:tcPr>
          <w:p w14:paraId="4A79DCFF" w14:textId="7BB10FDE" w:rsidR="00E1097C" w:rsidRPr="002D121B" w:rsidRDefault="001A2183" w:rsidP="00EC733A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Parengiami ir įgyvendinami V</w:t>
            </w:r>
            <w:r w:rsidR="00EC733A">
              <w:rPr>
                <w:szCs w:val="24"/>
              </w:rPr>
              <w:t xml:space="preserve">aikų vasaros </w:t>
            </w:r>
            <w:r w:rsidR="00EC733A">
              <w:rPr>
                <w:szCs w:val="24"/>
              </w:rPr>
              <w:lastRenderedPageBreak/>
              <w:t xml:space="preserve">poilsio </w:t>
            </w:r>
            <w:r>
              <w:rPr>
                <w:szCs w:val="24"/>
              </w:rPr>
              <w:t>stovyklos ir Verstaminų UDC projektai</w:t>
            </w:r>
          </w:p>
        </w:tc>
        <w:tc>
          <w:tcPr>
            <w:tcW w:w="2029" w:type="dxa"/>
            <w:shd w:val="clear" w:color="auto" w:fill="auto"/>
          </w:tcPr>
          <w:p w14:paraId="27DD7235" w14:textId="0DCC4DD7" w:rsidR="00E1097C" w:rsidRPr="002D121B" w:rsidRDefault="00626D0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Projektai neparengti</w:t>
            </w:r>
          </w:p>
        </w:tc>
        <w:tc>
          <w:tcPr>
            <w:tcW w:w="1724" w:type="dxa"/>
            <w:shd w:val="clear" w:color="auto" w:fill="auto"/>
          </w:tcPr>
          <w:p w14:paraId="1B25F8E5" w14:textId="71D2F643" w:rsidR="001A2183" w:rsidRDefault="001A2183" w:rsidP="001A2183">
            <w:pPr>
              <w:rPr>
                <w:szCs w:val="24"/>
              </w:rPr>
            </w:pPr>
            <w:r>
              <w:rPr>
                <w:szCs w:val="24"/>
              </w:rPr>
              <w:t>Darbo grupė</w:t>
            </w:r>
          </w:p>
          <w:p w14:paraId="1ACA23F0" w14:textId="453E5B48" w:rsidR="001A2183" w:rsidRDefault="001A2183" w:rsidP="001A2183">
            <w:pPr>
              <w:rPr>
                <w:szCs w:val="24"/>
              </w:rPr>
            </w:pPr>
            <w:r>
              <w:rPr>
                <w:szCs w:val="24"/>
              </w:rPr>
              <w:t xml:space="preserve">Sveikatinimo grupė </w:t>
            </w:r>
          </w:p>
          <w:p w14:paraId="0B673BD6" w14:textId="1779FFDE" w:rsidR="00E1097C" w:rsidRPr="002D121B" w:rsidRDefault="001A2183" w:rsidP="001A2183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lastRenderedPageBreak/>
              <w:t>Užimtumo specialist</w:t>
            </w:r>
            <w:r w:rsidR="000D3C43">
              <w:rPr>
                <w:szCs w:val="24"/>
              </w:rPr>
              <w:t>as</w:t>
            </w:r>
          </w:p>
        </w:tc>
        <w:tc>
          <w:tcPr>
            <w:tcW w:w="1531" w:type="dxa"/>
            <w:gridSpan w:val="3"/>
          </w:tcPr>
          <w:p w14:paraId="2DB420CD" w14:textId="14CDD221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lastRenderedPageBreak/>
              <w:t>2020</w:t>
            </w:r>
            <w:r w:rsidR="00E1097C" w:rsidRPr="002D121B">
              <w:rPr>
                <w:rFonts w:eastAsia="MS Mincho"/>
                <w:szCs w:val="24"/>
              </w:rPr>
              <w:t xml:space="preserve"> m.</w:t>
            </w:r>
          </w:p>
          <w:p w14:paraId="126F2682" w14:textId="77597125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III</w:t>
            </w:r>
            <w:r w:rsidR="000D3C43">
              <w:rPr>
                <w:rFonts w:eastAsia="MS Mincho"/>
                <w:szCs w:val="24"/>
              </w:rPr>
              <w:t>–</w:t>
            </w:r>
            <w:r>
              <w:rPr>
                <w:rFonts w:eastAsia="MS Mincho"/>
                <w:szCs w:val="24"/>
              </w:rPr>
              <w:t>IV ketvirtis</w:t>
            </w:r>
          </w:p>
        </w:tc>
        <w:tc>
          <w:tcPr>
            <w:tcW w:w="1380" w:type="dxa"/>
            <w:gridSpan w:val="2"/>
          </w:tcPr>
          <w:p w14:paraId="5DEAAAA8" w14:textId="4DE986BA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1097C" w:rsidRPr="002D121B">
              <w:rPr>
                <w:rFonts w:eastAsia="MS Mincho"/>
                <w:szCs w:val="24"/>
              </w:rPr>
              <w:t xml:space="preserve"> m.</w:t>
            </w:r>
          </w:p>
          <w:p w14:paraId="4D2511AF" w14:textId="3CFAD14F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III</w:t>
            </w:r>
            <w:r w:rsidR="000D3C43">
              <w:rPr>
                <w:rFonts w:eastAsia="MS Mincho"/>
                <w:szCs w:val="24"/>
              </w:rPr>
              <w:t>–</w:t>
            </w:r>
            <w:r>
              <w:rPr>
                <w:rFonts w:eastAsia="MS Mincho"/>
                <w:szCs w:val="24"/>
              </w:rPr>
              <w:t>IV ketvirtis</w:t>
            </w:r>
          </w:p>
        </w:tc>
        <w:tc>
          <w:tcPr>
            <w:tcW w:w="1276" w:type="dxa"/>
            <w:gridSpan w:val="2"/>
          </w:tcPr>
          <w:p w14:paraId="222432DA" w14:textId="28C6125B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Projekto lėšos</w:t>
            </w:r>
          </w:p>
        </w:tc>
        <w:tc>
          <w:tcPr>
            <w:tcW w:w="1277" w:type="dxa"/>
            <w:gridSpan w:val="2"/>
          </w:tcPr>
          <w:p w14:paraId="61BFAB96" w14:textId="402F6622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</w:tr>
      <w:tr w:rsidR="00E1097C" w:rsidRPr="002D121B" w14:paraId="4074C7D8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38422861" w14:textId="7DB366EF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1.4.3.</w:t>
            </w:r>
          </w:p>
        </w:tc>
        <w:tc>
          <w:tcPr>
            <w:tcW w:w="2937" w:type="dxa"/>
            <w:shd w:val="clear" w:color="auto" w:fill="auto"/>
          </w:tcPr>
          <w:p w14:paraId="5D13D4E6" w14:textId="100DFBE0" w:rsidR="00E1097C" w:rsidRPr="002D121B" w:rsidRDefault="001A2183" w:rsidP="000D3C43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Užtikrinama</w:t>
            </w:r>
            <w:r w:rsidRPr="001E3CC8">
              <w:rPr>
                <w:szCs w:val="24"/>
              </w:rPr>
              <w:t xml:space="preserve"> moki</w:t>
            </w:r>
            <w:r>
              <w:rPr>
                <w:szCs w:val="24"/>
              </w:rPr>
              <w:t>nių, tėvų ir mokytojų atsakomybė</w:t>
            </w:r>
            <w:r w:rsidR="000D3C43">
              <w:rPr>
                <w:szCs w:val="24"/>
              </w:rPr>
              <w:t>,</w:t>
            </w:r>
            <w:r w:rsidRPr="001E3CC8">
              <w:rPr>
                <w:szCs w:val="24"/>
              </w:rPr>
              <w:t xml:space="preserve"> sprendžiant</w:t>
            </w:r>
            <w:r>
              <w:rPr>
                <w:szCs w:val="24"/>
              </w:rPr>
              <w:t xml:space="preserve"> elektroninių patyčių prevenciją </w:t>
            </w:r>
            <w:r w:rsidRPr="001E3CC8">
              <w:rPr>
                <w:szCs w:val="24"/>
              </w:rPr>
              <w:t xml:space="preserve"> mokantis nuotoliniu būdu.</w:t>
            </w:r>
          </w:p>
        </w:tc>
        <w:tc>
          <w:tcPr>
            <w:tcW w:w="1876" w:type="dxa"/>
            <w:shd w:val="clear" w:color="auto" w:fill="auto"/>
          </w:tcPr>
          <w:p w14:paraId="5CDB5637" w14:textId="2A0525C4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Parengiama elektroninių patyčių prevencijos tvarka ir užtikrinamas jos laikymąsis</w:t>
            </w:r>
          </w:p>
        </w:tc>
        <w:tc>
          <w:tcPr>
            <w:tcW w:w="2029" w:type="dxa"/>
            <w:shd w:val="clear" w:color="auto" w:fill="auto"/>
          </w:tcPr>
          <w:p w14:paraId="658773F0" w14:textId="5EB742BF" w:rsidR="00E1097C" w:rsidRPr="002D121B" w:rsidRDefault="004614C3" w:rsidP="00E1097C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Parengta elektroninių patyčių prevencijos tvarka ir įtraukta į mokyklos darbo tvarkos taisykles (2020-08-28 Nr.</w:t>
            </w:r>
            <w:r w:rsidR="000D3C43">
              <w:rPr>
                <w:szCs w:val="24"/>
              </w:rPr>
              <w:t xml:space="preserve"> </w:t>
            </w:r>
            <w:r>
              <w:rPr>
                <w:szCs w:val="24"/>
              </w:rPr>
              <w:t>ŠVMV1-81)</w:t>
            </w:r>
          </w:p>
        </w:tc>
        <w:tc>
          <w:tcPr>
            <w:tcW w:w="1724" w:type="dxa"/>
            <w:shd w:val="clear" w:color="auto" w:fill="auto"/>
          </w:tcPr>
          <w:p w14:paraId="2EBE8785" w14:textId="406483AE" w:rsidR="001A2183" w:rsidRDefault="001A2183" w:rsidP="001A2183">
            <w:pPr>
              <w:rPr>
                <w:szCs w:val="24"/>
              </w:rPr>
            </w:pPr>
            <w:r>
              <w:rPr>
                <w:szCs w:val="24"/>
              </w:rPr>
              <w:t>Soc. pedagog</w:t>
            </w:r>
            <w:r w:rsidR="000D3C43">
              <w:rPr>
                <w:szCs w:val="24"/>
              </w:rPr>
              <w:t>as</w:t>
            </w:r>
          </w:p>
          <w:p w14:paraId="1877B6FA" w14:textId="5E61C49E" w:rsidR="00E1097C" w:rsidRPr="002D121B" w:rsidRDefault="001A2183" w:rsidP="001A2183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Klasių vadovai</w:t>
            </w:r>
          </w:p>
        </w:tc>
        <w:tc>
          <w:tcPr>
            <w:tcW w:w="1531" w:type="dxa"/>
            <w:gridSpan w:val="3"/>
          </w:tcPr>
          <w:p w14:paraId="75325234" w14:textId="098C5CF9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1097C" w:rsidRPr="002D121B">
              <w:rPr>
                <w:rFonts w:eastAsia="MS Mincho"/>
                <w:szCs w:val="24"/>
              </w:rPr>
              <w:t xml:space="preserve"> m.</w:t>
            </w:r>
          </w:p>
          <w:p w14:paraId="43B340CE" w14:textId="5EDFE7EA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II ir III ketvirčiai</w:t>
            </w:r>
          </w:p>
        </w:tc>
        <w:tc>
          <w:tcPr>
            <w:tcW w:w="1380" w:type="dxa"/>
            <w:gridSpan w:val="2"/>
          </w:tcPr>
          <w:p w14:paraId="1C7376D8" w14:textId="2B7DDA8B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1097C" w:rsidRPr="002D121B">
              <w:rPr>
                <w:rFonts w:eastAsia="MS Mincho"/>
                <w:szCs w:val="24"/>
              </w:rPr>
              <w:t xml:space="preserve"> m.</w:t>
            </w:r>
          </w:p>
          <w:p w14:paraId="4EC9EA37" w14:textId="4CCEBDD5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II ir III ketvirčiai</w:t>
            </w:r>
          </w:p>
        </w:tc>
        <w:tc>
          <w:tcPr>
            <w:tcW w:w="1276" w:type="dxa"/>
            <w:gridSpan w:val="2"/>
          </w:tcPr>
          <w:p w14:paraId="332B0F7B" w14:textId="5F0B9F57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15FDB0D0" w14:textId="5BECA64B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</w:tr>
      <w:tr w:rsidR="00E1097C" w:rsidRPr="002D121B" w14:paraId="43F71667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1A53CE4C" w14:textId="72E5E41E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1.4.4.</w:t>
            </w:r>
          </w:p>
        </w:tc>
        <w:tc>
          <w:tcPr>
            <w:tcW w:w="2937" w:type="dxa"/>
            <w:shd w:val="clear" w:color="auto" w:fill="auto"/>
          </w:tcPr>
          <w:p w14:paraId="1C1DE838" w14:textId="3F016BF7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O</w:t>
            </w:r>
            <w:r w:rsidRPr="001E3CC8">
              <w:rPr>
                <w:szCs w:val="24"/>
              </w:rPr>
              <w:t>rganizuoti renginiu</w:t>
            </w:r>
            <w:r w:rsidR="000D3C43">
              <w:rPr>
                <w:szCs w:val="24"/>
              </w:rPr>
              <w:t>s,</w:t>
            </w:r>
            <w:r w:rsidRPr="001E3CC8">
              <w:rPr>
                <w:szCs w:val="24"/>
              </w:rPr>
              <w:t xml:space="preserve"> skatinančius  mokinių mokomųjų bendrovių bendradarbiavimą</w:t>
            </w:r>
          </w:p>
        </w:tc>
        <w:tc>
          <w:tcPr>
            <w:tcW w:w="1876" w:type="dxa"/>
            <w:shd w:val="clear" w:color="auto" w:fill="auto"/>
          </w:tcPr>
          <w:p w14:paraId="42625F12" w14:textId="552B2D75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Organizuojamas visų rajono mokyklose veikiančių  MMB susitikimas mokykloje „Kaziuko mugės</w:t>
            </w:r>
            <w:r w:rsidR="000D3C43">
              <w:rPr>
                <w:szCs w:val="24"/>
              </w:rPr>
              <w:t>“</w:t>
            </w:r>
            <w:r>
              <w:rPr>
                <w:szCs w:val="24"/>
              </w:rPr>
              <w:t xml:space="preserve"> metu</w:t>
            </w:r>
          </w:p>
        </w:tc>
        <w:tc>
          <w:tcPr>
            <w:tcW w:w="2029" w:type="dxa"/>
            <w:shd w:val="clear" w:color="auto" w:fill="auto"/>
          </w:tcPr>
          <w:p w14:paraId="52E60E41" w14:textId="1583942C" w:rsidR="00E1097C" w:rsidRPr="002D121B" w:rsidRDefault="004614C3" w:rsidP="00E1097C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Daugumos rajono mokyklose veikiančių  MMB susitikimas mokykloje vyko „Kaziuko mugės</w:t>
            </w:r>
            <w:r w:rsidR="000D3C43">
              <w:rPr>
                <w:szCs w:val="24"/>
              </w:rPr>
              <w:t>“</w:t>
            </w:r>
            <w:r>
              <w:rPr>
                <w:szCs w:val="24"/>
              </w:rPr>
              <w:t xml:space="preserve"> metu</w:t>
            </w:r>
          </w:p>
        </w:tc>
        <w:tc>
          <w:tcPr>
            <w:tcW w:w="1724" w:type="dxa"/>
            <w:shd w:val="clear" w:color="auto" w:fill="auto"/>
          </w:tcPr>
          <w:p w14:paraId="095329E9" w14:textId="77777777" w:rsidR="001A2183" w:rsidRDefault="001A2183" w:rsidP="001A2183">
            <w:pPr>
              <w:rPr>
                <w:szCs w:val="24"/>
              </w:rPr>
            </w:pPr>
            <w:r>
              <w:rPr>
                <w:szCs w:val="24"/>
              </w:rPr>
              <w:t xml:space="preserve">8 klasė, </w:t>
            </w:r>
          </w:p>
          <w:p w14:paraId="567B7316" w14:textId="77777777" w:rsidR="001A2183" w:rsidRDefault="001A2183" w:rsidP="001A2183">
            <w:pPr>
              <w:rPr>
                <w:szCs w:val="24"/>
              </w:rPr>
            </w:pPr>
            <w:r>
              <w:rPr>
                <w:szCs w:val="24"/>
              </w:rPr>
              <w:t xml:space="preserve">MMB vadovė </w:t>
            </w:r>
          </w:p>
          <w:p w14:paraId="5EBDAFD9" w14:textId="58FAE99C" w:rsidR="00E1097C" w:rsidRPr="002D121B" w:rsidRDefault="001A2183" w:rsidP="001A2183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L. Žaliauskienė</w:t>
            </w:r>
          </w:p>
        </w:tc>
        <w:tc>
          <w:tcPr>
            <w:tcW w:w="1531" w:type="dxa"/>
            <w:gridSpan w:val="3"/>
          </w:tcPr>
          <w:p w14:paraId="2E1008AD" w14:textId="56EDF267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1097C" w:rsidRPr="002D121B">
              <w:rPr>
                <w:rFonts w:eastAsia="MS Mincho"/>
                <w:szCs w:val="24"/>
              </w:rPr>
              <w:t xml:space="preserve"> m. </w:t>
            </w:r>
          </w:p>
        </w:tc>
        <w:tc>
          <w:tcPr>
            <w:tcW w:w="1380" w:type="dxa"/>
            <w:gridSpan w:val="2"/>
          </w:tcPr>
          <w:p w14:paraId="38299D74" w14:textId="251FD514" w:rsidR="00E1097C" w:rsidRPr="002D121B" w:rsidRDefault="001A2183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1097C" w:rsidRPr="002D121B">
              <w:rPr>
                <w:rFonts w:eastAsia="MS Mincho"/>
                <w:szCs w:val="24"/>
              </w:rPr>
              <w:t xml:space="preserve"> m. </w:t>
            </w:r>
          </w:p>
        </w:tc>
        <w:tc>
          <w:tcPr>
            <w:tcW w:w="1276" w:type="dxa"/>
            <w:gridSpan w:val="2"/>
          </w:tcPr>
          <w:p w14:paraId="2F8A455B" w14:textId="35A267BC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66938235" w14:textId="327266A6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</w:tr>
      <w:tr w:rsidR="00E1097C" w:rsidRPr="002D121B" w14:paraId="1DF09391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20A1A1EB" w14:textId="38D14FAA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1.4.5.</w:t>
            </w:r>
          </w:p>
        </w:tc>
        <w:tc>
          <w:tcPr>
            <w:tcW w:w="2937" w:type="dxa"/>
            <w:shd w:val="clear" w:color="auto" w:fill="auto"/>
          </w:tcPr>
          <w:p w14:paraId="73CD812B" w14:textId="06D01217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Perėjimas iš Olweus programos kokybės užtikrinimo sistemos į OPKUS etapą</w:t>
            </w:r>
          </w:p>
        </w:tc>
        <w:tc>
          <w:tcPr>
            <w:tcW w:w="1876" w:type="dxa"/>
            <w:shd w:val="clear" w:color="auto" w:fill="auto"/>
          </w:tcPr>
          <w:p w14:paraId="3EE88B14" w14:textId="77777777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Patyčių mokykloje atvejų sumažėja nuo 9,7  iki 5 proc.</w:t>
            </w:r>
          </w:p>
          <w:p w14:paraId="2DE155CB" w14:textId="513E183D" w:rsidR="00E1097C" w:rsidRPr="002D121B" w:rsidRDefault="00E1097C" w:rsidP="00E1097C">
            <w:pPr>
              <w:rPr>
                <w:rFonts w:eastAsia="MS Mincho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0D37CF41" w14:textId="4383B788" w:rsidR="00E1097C" w:rsidRPr="004614C3" w:rsidRDefault="00E1097C" w:rsidP="00E1097C">
            <w:pPr>
              <w:rPr>
                <w:rFonts w:eastAsia="MS Mincho"/>
                <w:szCs w:val="24"/>
              </w:rPr>
            </w:pPr>
            <w:r w:rsidRPr="004614C3">
              <w:rPr>
                <w:rFonts w:eastAsia="MS Mincho"/>
                <w:szCs w:val="24"/>
              </w:rPr>
              <w:t>Pa</w:t>
            </w:r>
            <w:r w:rsidR="004614C3" w:rsidRPr="004614C3">
              <w:rPr>
                <w:rFonts w:eastAsia="MS Mincho"/>
                <w:szCs w:val="24"/>
              </w:rPr>
              <w:t xml:space="preserve">tyčių mokykloje atvejų sumažėjo nuo 9,7 iki 6 </w:t>
            </w:r>
            <w:r w:rsidRPr="004614C3">
              <w:rPr>
                <w:rFonts w:eastAsia="MS Mincho"/>
                <w:szCs w:val="24"/>
              </w:rPr>
              <w:t>proc.</w:t>
            </w:r>
          </w:p>
          <w:p w14:paraId="38A51A4C" w14:textId="73D81647" w:rsidR="00E1097C" w:rsidRPr="001A2183" w:rsidRDefault="004614C3" w:rsidP="00E1097C">
            <w:pPr>
              <w:rPr>
                <w:rFonts w:eastAsia="MS Mincho"/>
                <w:color w:val="FF0000"/>
                <w:szCs w:val="24"/>
              </w:rPr>
            </w:pPr>
            <w:r w:rsidRPr="004614C3">
              <w:rPr>
                <w:rFonts w:eastAsia="MS Mincho"/>
                <w:szCs w:val="24"/>
              </w:rPr>
              <w:t xml:space="preserve">Mokykla ruošiasi gauti </w:t>
            </w:r>
            <w:proofErr w:type="spellStart"/>
            <w:r w:rsidR="00E1097C" w:rsidRPr="004614C3">
              <w:rPr>
                <w:rFonts w:eastAsia="MS Mincho"/>
                <w:szCs w:val="24"/>
              </w:rPr>
              <w:t>Olweus</w:t>
            </w:r>
            <w:proofErr w:type="spellEnd"/>
            <w:r w:rsidR="00E1097C" w:rsidRPr="004614C3">
              <w:rPr>
                <w:rFonts w:eastAsia="MS Mincho"/>
                <w:szCs w:val="24"/>
              </w:rPr>
              <w:t xml:space="preserve"> mokyklos sertifikatą</w:t>
            </w:r>
          </w:p>
        </w:tc>
        <w:tc>
          <w:tcPr>
            <w:tcW w:w="1724" w:type="dxa"/>
            <w:shd w:val="clear" w:color="auto" w:fill="auto"/>
          </w:tcPr>
          <w:p w14:paraId="7232286F" w14:textId="77777777" w:rsidR="00E1097C" w:rsidRPr="002D121B" w:rsidRDefault="00E1097C" w:rsidP="00E1097C">
            <w:pPr>
              <w:rPr>
                <w:szCs w:val="24"/>
              </w:rPr>
            </w:pPr>
            <w:r w:rsidRPr="002D121B">
              <w:rPr>
                <w:szCs w:val="24"/>
              </w:rPr>
              <w:t xml:space="preserve">Koordinatorė </w:t>
            </w:r>
          </w:p>
          <w:p w14:paraId="09462B35" w14:textId="77777777" w:rsidR="00E1097C" w:rsidRDefault="00E1097C" w:rsidP="00E1097C">
            <w:pPr>
              <w:rPr>
                <w:szCs w:val="24"/>
              </w:rPr>
            </w:pPr>
            <w:r w:rsidRPr="002D121B">
              <w:rPr>
                <w:szCs w:val="24"/>
              </w:rPr>
              <w:t>O. Vaitkevičiūtė</w:t>
            </w:r>
          </w:p>
          <w:p w14:paraId="033A6D7C" w14:textId="7386D143" w:rsidR="001A2183" w:rsidRPr="002D121B" w:rsidRDefault="001A2183" w:rsidP="00E1097C">
            <w:pPr>
              <w:rPr>
                <w:szCs w:val="24"/>
              </w:rPr>
            </w:pPr>
            <w:r>
              <w:rPr>
                <w:szCs w:val="24"/>
              </w:rPr>
              <w:t>OPKK ir MSG nariai</w:t>
            </w:r>
          </w:p>
          <w:p w14:paraId="30EEAF60" w14:textId="1BA918D0" w:rsidR="00E1097C" w:rsidRPr="00EE59DF" w:rsidRDefault="00E1097C" w:rsidP="00E1097C">
            <w:pPr>
              <w:rPr>
                <w:szCs w:val="24"/>
              </w:rPr>
            </w:pPr>
          </w:p>
        </w:tc>
        <w:tc>
          <w:tcPr>
            <w:tcW w:w="1531" w:type="dxa"/>
            <w:gridSpan w:val="3"/>
          </w:tcPr>
          <w:p w14:paraId="4FCAC094" w14:textId="5B3F3369" w:rsidR="00E1097C" w:rsidRPr="002D121B" w:rsidRDefault="00086CC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1097C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380" w:type="dxa"/>
            <w:gridSpan w:val="2"/>
          </w:tcPr>
          <w:p w14:paraId="304ACB47" w14:textId="0F90C359" w:rsidR="00E1097C" w:rsidRPr="002D121B" w:rsidRDefault="00086CC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1097C" w:rsidRPr="002D121B">
              <w:rPr>
                <w:rFonts w:eastAsia="MS Mincho"/>
                <w:szCs w:val="24"/>
              </w:rPr>
              <w:t xml:space="preserve"> m.</w:t>
            </w:r>
          </w:p>
        </w:tc>
        <w:tc>
          <w:tcPr>
            <w:tcW w:w="1276" w:type="dxa"/>
            <w:gridSpan w:val="2"/>
          </w:tcPr>
          <w:p w14:paraId="406530A5" w14:textId="2D8858FE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0507F938" w14:textId="62CACEDB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</w:tr>
      <w:tr w:rsidR="00E1097C" w:rsidRPr="002D121B" w14:paraId="0A0F66BB" w14:textId="77777777" w:rsidTr="00F40795">
        <w:trPr>
          <w:trHeight w:val="608"/>
        </w:trPr>
        <w:tc>
          <w:tcPr>
            <w:tcW w:w="756" w:type="dxa"/>
            <w:shd w:val="clear" w:color="auto" w:fill="auto"/>
          </w:tcPr>
          <w:p w14:paraId="56B5288F" w14:textId="196E8572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1.4.6.</w:t>
            </w:r>
          </w:p>
        </w:tc>
        <w:tc>
          <w:tcPr>
            <w:tcW w:w="2937" w:type="dxa"/>
            <w:shd w:val="clear" w:color="auto" w:fill="auto"/>
          </w:tcPr>
          <w:p w14:paraId="7EE1E0CB" w14:textId="782239B0" w:rsidR="00E1097C" w:rsidRPr="002D121B" w:rsidRDefault="00086CC9" w:rsidP="00E1097C">
            <w:pPr>
              <w:rPr>
                <w:rFonts w:eastAsia="MS Mincho"/>
                <w:szCs w:val="24"/>
              </w:rPr>
            </w:pPr>
            <w:r w:rsidRPr="001E3CC8">
              <w:rPr>
                <w:szCs w:val="24"/>
              </w:rPr>
              <w:t>Tradicinių renginių mokykloje organizavimas</w:t>
            </w:r>
          </w:p>
        </w:tc>
        <w:tc>
          <w:tcPr>
            <w:tcW w:w="1876" w:type="dxa"/>
            <w:shd w:val="clear" w:color="auto" w:fill="auto"/>
          </w:tcPr>
          <w:p w14:paraId="1C98BBE2" w14:textId="77777777" w:rsidR="00086CC9" w:rsidRPr="001E3CC8" w:rsidRDefault="00086CC9" w:rsidP="00086CC9">
            <w:pPr>
              <w:rPr>
                <w:szCs w:val="24"/>
              </w:rPr>
            </w:pPr>
            <w:r w:rsidRPr="001E3CC8">
              <w:rPr>
                <w:szCs w:val="24"/>
              </w:rPr>
              <w:t xml:space="preserve">Mokslo ir žinių diena, Mokytojo diena, Antikorupcijos diena Karnavalas, </w:t>
            </w:r>
          </w:p>
          <w:p w14:paraId="2A6C8F91" w14:textId="25246081" w:rsidR="00086CC9" w:rsidRPr="001E3CC8" w:rsidRDefault="00086CC9" w:rsidP="00086CC9">
            <w:pPr>
              <w:rPr>
                <w:szCs w:val="24"/>
              </w:rPr>
            </w:pPr>
            <w:r w:rsidRPr="001E3CC8">
              <w:rPr>
                <w:szCs w:val="24"/>
              </w:rPr>
              <w:lastRenderedPageBreak/>
              <w:t>Šimtadienis, Sausio 13</w:t>
            </w:r>
            <w:r w:rsidR="00EC733A">
              <w:rPr>
                <w:szCs w:val="24"/>
              </w:rPr>
              <w:t>-</w:t>
            </w:r>
            <w:r w:rsidRPr="001E3CC8">
              <w:rPr>
                <w:szCs w:val="24"/>
              </w:rPr>
              <w:t>oji, Vasario 16</w:t>
            </w:r>
            <w:r w:rsidR="00EC733A">
              <w:rPr>
                <w:szCs w:val="24"/>
              </w:rPr>
              <w:t>-</w:t>
            </w:r>
            <w:r w:rsidRPr="001E3CC8">
              <w:rPr>
                <w:szCs w:val="24"/>
              </w:rPr>
              <w:t>oji, Kovo 11</w:t>
            </w:r>
            <w:r w:rsidR="00EC733A">
              <w:rPr>
                <w:szCs w:val="24"/>
              </w:rPr>
              <w:t>-</w:t>
            </w:r>
            <w:r w:rsidRPr="001E3CC8">
              <w:rPr>
                <w:szCs w:val="24"/>
              </w:rPr>
              <w:t xml:space="preserve">oji, </w:t>
            </w:r>
          </w:p>
          <w:p w14:paraId="21CC6593" w14:textId="3BBD431B" w:rsidR="00086CC9" w:rsidRPr="001E3CC8" w:rsidRDefault="000D3C43" w:rsidP="00086CC9">
            <w:pPr>
              <w:rPr>
                <w:szCs w:val="24"/>
              </w:rPr>
            </w:pPr>
            <w:r>
              <w:rPr>
                <w:szCs w:val="24"/>
              </w:rPr>
              <w:t>,,</w:t>
            </w:r>
            <w:r w:rsidR="00AD7A50">
              <w:rPr>
                <w:szCs w:val="24"/>
              </w:rPr>
              <w:t>Kaziuko mugė</w:t>
            </w:r>
            <w:r>
              <w:rPr>
                <w:szCs w:val="24"/>
                <w:lang w:val="en-US"/>
              </w:rPr>
              <w:t>”,</w:t>
            </w:r>
            <w:r w:rsidR="00AD7A50">
              <w:rPr>
                <w:szCs w:val="24"/>
              </w:rPr>
              <w:t xml:space="preserve"> Žemės diena, a</w:t>
            </w:r>
            <w:r w:rsidR="00086CC9" w:rsidRPr="001E3CC8">
              <w:rPr>
                <w:szCs w:val="24"/>
              </w:rPr>
              <w:t>kcija „Darom“</w:t>
            </w:r>
            <w:r w:rsidR="00874421">
              <w:rPr>
                <w:szCs w:val="24"/>
              </w:rPr>
              <w:t>,</w:t>
            </w:r>
            <w:r w:rsidR="00086CC9" w:rsidRPr="001E3CC8">
              <w:rPr>
                <w:szCs w:val="24"/>
              </w:rPr>
              <w:t xml:space="preserve">  </w:t>
            </w:r>
          </w:p>
          <w:p w14:paraId="3A79CCB3" w14:textId="0258FAE1" w:rsidR="00E1097C" w:rsidRPr="002D121B" w:rsidRDefault="000D3C43" w:rsidP="00086CC9">
            <w:pPr>
              <w:rPr>
                <w:rFonts w:eastAsia="MS Mincho"/>
                <w:szCs w:val="24"/>
              </w:rPr>
            </w:pPr>
            <w:r>
              <w:rPr>
                <w:szCs w:val="24"/>
              </w:rPr>
              <w:t>,,</w:t>
            </w:r>
            <w:r w:rsidR="00086CC9" w:rsidRPr="001E3CC8">
              <w:rPr>
                <w:szCs w:val="24"/>
              </w:rPr>
              <w:t xml:space="preserve">Vaikų </w:t>
            </w:r>
            <w:proofErr w:type="spellStart"/>
            <w:r w:rsidR="00086CC9" w:rsidRPr="001E3CC8">
              <w:rPr>
                <w:szCs w:val="24"/>
              </w:rPr>
              <w:t>velykėlės</w:t>
            </w:r>
            <w:proofErr w:type="spellEnd"/>
            <w:r>
              <w:rPr>
                <w:szCs w:val="24"/>
              </w:rPr>
              <w:t>“</w:t>
            </w:r>
            <w:r w:rsidR="00086CC9" w:rsidRPr="001E3CC8">
              <w:rPr>
                <w:szCs w:val="24"/>
              </w:rPr>
              <w:t>, Motinos</w:t>
            </w:r>
            <w:r>
              <w:rPr>
                <w:szCs w:val="24"/>
              </w:rPr>
              <w:t>,</w:t>
            </w:r>
            <w:r w:rsidR="00086CC9" w:rsidRPr="001E3CC8">
              <w:rPr>
                <w:szCs w:val="24"/>
              </w:rPr>
              <w:t xml:space="preserve"> Tėvo dien</w:t>
            </w:r>
            <w:r>
              <w:rPr>
                <w:szCs w:val="24"/>
              </w:rPr>
              <w:t>a</w:t>
            </w:r>
            <w:r w:rsidR="00086CC9" w:rsidRPr="001E3CC8">
              <w:rPr>
                <w:szCs w:val="24"/>
              </w:rPr>
              <w:t>, Paskutinio skambučio šventė, Gedulo ir vilties diena</w:t>
            </w:r>
          </w:p>
        </w:tc>
        <w:tc>
          <w:tcPr>
            <w:tcW w:w="2029" w:type="dxa"/>
            <w:shd w:val="clear" w:color="auto" w:fill="auto"/>
          </w:tcPr>
          <w:p w14:paraId="2F5A9F56" w14:textId="2A9D4D2D" w:rsidR="004614C3" w:rsidRPr="001E3CC8" w:rsidRDefault="004614C3" w:rsidP="004614C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Mokykloje vyko šie tradiciniai renginiai: </w:t>
            </w:r>
            <w:r w:rsidRPr="001E3CC8">
              <w:rPr>
                <w:szCs w:val="24"/>
              </w:rPr>
              <w:t xml:space="preserve">Mokslo ir žinių diena, Mokytojo diena, </w:t>
            </w:r>
            <w:r w:rsidRPr="001E3CC8">
              <w:rPr>
                <w:szCs w:val="24"/>
              </w:rPr>
              <w:lastRenderedPageBreak/>
              <w:t>Antikorupcijos diena</w:t>
            </w:r>
            <w:r w:rsidR="000D3C43">
              <w:rPr>
                <w:szCs w:val="24"/>
              </w:rPr>
              <w:t>,</w:t>
            </w:r>
            <w:r w:rsidRPr="001E3CC8">
              <w:rPr>
                <w:szCs w:val="24"/>
              </w:rPr>
              <w:t xml:space="preserve"> Karnavalas, </w:t>
            </w:r>
          </w:p>
          <w:p w14:paraId="429F803B" w14:textId="4D58993C" w:rsidR="004614C3" w:rsidRPr="001E3CC8" w:rsidRDefault="004614C3" w:rsidP="004614C3">
            <w:pPr>
              <w:rPr>
                <w:szCs w:val="24"/>
              </w:rPr>
            </w:pPr>
            <w:r w:rsidRPr="001E3CC8">
              <w:rPr>
                <w:szCs w:val="24"/>
              </w:rPr>
              <w:t>Sausio 13</w:t>
            </w:r>
            <w:r w:rsidR="00EC733A">
              <w:rPr>
                <w:szCs w:val="24"/>
              </w:rPr>
              <w:t>-</w:t>
            </w:r>
            <w:r w:rsidRPr="001E3CC8">
              <w:rPr>
                <w:szCs w:val="24"/>
              </w:rPr>
              <w:t>oji, Vasario 16</w:t>
            </w:r>
            <w:r w:rsidR="00EC733A">
              <w:rPr>
                <w:szCs w:val="24"/>
              </w:rPr>
              <w:t>-</w:t>
            </w:r>
            <w:r w:rsidRPr="001E3CC8">
              <w:rPr>
                <w:szCs w:val="24"/>
              </w:rPr>
              <w:t>oji, Kovo 11</w:t>
            </w:r>
            <w:r w:rsidR="00EC733A">
              <w:rPr>
                <w:szCs w:val="24"/>
              </w:rPr>
              <w:t>-</w:t>
            </w:r>
            <w:r w:rsidRPr="001E3CC8">
              <w:rPr>
                <w:szCs w:val="24"/>
              </w:rPr>
              <w:t xml:space="preserve">oji, </w:t>
            </w:r>
          </w:p>
          <w:p w14:paraId="6DAEB9BA" w14:textId="1C98C9B7" w:rsidR="00E1097C" w:rsidRPr="002D121B" w:rsidRDefault="004614C3" w:rsidP="004614C3">
            <w:pPr>
              <w:rPr>
                <w:rFonts w:eastAsia="MS Mincho"/>
                <w:szCs w:val="24"/>
              </w:rPr>
            </w:pPr>
            <w:r w:rsidRPr="001E3CC8">
              <w:rPr>
                <w:szCs w:val="24"/>
              </w:rPr>
              <w:t>Motinos</w:t>
            </w:r>
            <w:r w:rsidR="000D3C43">
              <w:rPr>
                <w:szCs w:val="24"/>
              </w:rPr>
              <w:t xml:space="preserve">, </w:t>
            </w:r>
            <w:r w:rsidRPr="001E3CC8">
              <w:rPr>
                <w:szCs w:val="24"/>
              </w:rPr>
              <w:t>Tėvo dien</w:t>
            </w:r>
            <w:r w:rsidR="000D3C43">
              <w:rPr>
                <w:szCs w:val="24"/>
              </w:rPr>
              <w:t>a</w:t>
            </w:r>
            <w:r w:rsidRPr="001E3CC8">
              <w:rPr>
                <w:szCs w:val="24"/>
              </w:rPr>
              <w:t>, Paskutinio skambučio šventė, Gedulo ir vilties diena</w:t>
            </w:r>
          </w:p>
        </w:tc>
        <w:tc>
          <w:tcPr>
            <w:tcW w:w="1724" w:type="dxa"/>
            <w:shd w:val="clear" w:color="auto" w:fill="auto"/>
          </w:tcPr>
          <w:p w14:paraId="6568B7B4" w14:textId="77777777" w:rsidR="00086CC9" w:rsidRPr="002C3384" w:rsidRDefault="00E1097C" w:rsidP="00086CC9">
            <w:pPr>
              <w:rPr>
                <w:szCs w:val="24"/>
              </w:rPr>
            </w:pPr>
            <w:r w:rsidRPr="002D121B">
              <w:rPr>
                <w:rFonts w:eastAsia="MS Mincho"/>
                <w:szCs w:val="24"/>
              </w:rPr>
              <w:lastRenderedPageBreak/>
              <w:t xml:space="preserve"> </w:t>
            </w:r>
            <w:r w:rsidR="00086CC9" w:rsidRPr="002C3384">
              <w:rPr>
                <w:szCs w:val="24"/>
              </w:rPr>
              <w:t>Direktorius</w:t>
            </w:r>
          </w:p>
          <w:p w14:paraId="7D5C5798" w14:textId="0E848E78" w:rsidR="00086CC9" w:rsidRPr="002C3384" w:rsidRDefault="00086CC9" w:rsidP="00086CC9">
            <w:pPr>
              <w:rPr>
                <w:szCs w:val="24"/>
              </w:rPr>
            </w:pPr>
            <w:r w:rsidRPr="002C3384">
              <w:rPr>
                <w:szCs w:val="24"/>
              </w:rPr>
              <w:t>A.</w:t>
            </w:r>
            <w:r>
              <w:rPr>
                <w:szCs w:val="24"/>
              </w:rPr>
              <w:t xml:space="preserve"> </w:t>
            </w:r>
            <w:r w:rsidRPr="002C3384">
              <w:rPr>
                <w:szCs w:val="24"/>
              </w:rPr>
              <w:t>Čiurlioni</w:t>
            </w:r>
            <w:r w:rsidR="00874421">
              <w:rPr>
                <w:szCs w:val="24"/>
              </w:rPr>
              <w:t>s</w:t>
            </w:r>
          </w:p>
          <w:p w14:paraId="5A994EF0" w14:textId="77777777" w:rsidR="00086CC9" w:rsidRPr="002C3384" w:rsidRDefault="00086CC9" w:rsidP="00086CC9">
            <w:pPr>
              <w:rPr>
                <w:szCs w:val="24"/>
              </w:rPr>
            </w:pPr>
            <w:r w:rsidRPr="002C3384">
              <w:rPr>
                <w:szCs w:val="24"/>
              </w:rPr>
              <w:t>Užimtumo specialistė</w:t>
            </w:r>
          </w:p>
          <w:p w14:paraId="63181871" w14:textId="46763C9B" w:rsidR="00E1097C" w:rsidRPr="002D121B" w:rsidRDefault="00086CC9" w:rsidP="00086CC9">
            <w:pPr>
              <w:rPr>
                <w:rFonts w:eastAsia="MS Mincho"/>
                <w:szCs w:val="24"/>
              </w:rPr>
            </w:pPr>
            <w:r w:rsidRPr="002C3384">
              <w:rPr>
                <w:szCs w:val="24"/>
              </w:rPr>
              <w:t>A.</w:t>
            </w:r>
            <w:r>
              <w:rPr>
                <w:szCs w:val="24"/>
              </w:rPr>
              <w:t xml:space="preserve"> </w:t>
            </w:r>
            <w:r w:rsidRPr="002C3384">
              <w:rPr>
                <w:szCs w:val="24"/>
              </w:rPr>
              <w:t>Bagdonienė</w:t>
            </w:r>
          </w:p>
        </w:tc>
        <w:tc>
          <w:tcPr>
            <w:tcW w:w="1531" w:type="dxa"/>
            <w:gridSpan w:val="3"/>
          </w:tcPr>
          <w:p w14:paraId="0876E872" w14:textId="5F0DB469" w:rsidR="00E1097C" w:rsidRPr="002D121B" w:rsidRDefault="00086CC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1097C" w:rsidRPr="002D121B">
              <w:rPr>
                <w:rFonts w:eastAsia="MS Mincho"/>
                <w:szCs w:val="24"/>
              </w:rPr>
              <w:t xml:space="preserve"> m. </w:t>
            </w:r>
          </w:p>
          <w:p w14:paraId="2E6E9B44" w14:textId="15CE9404" w:rsidR="00E1097C" w:rsidRPr="002D121B" w:rsidRDefault="00E1097C" w:rsidP="00E1097C">
            <w:pPr>
              <w:rPr>
                <w:rFonts w:eastAsia="MS Mincho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036475BC" w14:textId="4238BD9A" w:rsidR="00E1097C" w:rsidRPr="002D121B" w:rsidRDefault="00086CC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2020</w:t>
            </w:r>
            <w:r w:rsidR="00E1097C" w:rsidRPr="002D121B">
              <w:rPr>
                <w:rFonts w:eastAsia="MS Mincho"/>
                <w:szCs w:val="24"/>
              </w:rPr>
              <w:t xml:space="preserve"> m. </w:t>
            </w:r>
          </w:p>
          <w:p w14:paraId="64474EFA" w14:textId="3111137A" w:rsidR="00E1097C" w:rsidRPr="002D121B" w:rsidRDefault="00E1097C" w:rsidP="00E1097C">
            <w:pPr>
              <w:rPr>
                <w:rFonts w:eastAsia="MS Mincho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EADAD68" w14:textId="29BA5977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  <w:tc>
          <w:tcPr>
            <w:tcW w:w="1277" w:type="dxa"/>
            <w:gridSpan w:val="2"/>
          </w:tcPr>
          <w:p w14:paraId="07E2276E" w14:textId="6D06F2D5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0</w:t>
            </w:r>
          </w:p>
        </w:tc>
      </w:tr>
      <w:tr w:rsidR="00E1097C" w:rsidRPr="002D121B" w14:paraId="73B4E904" w14:textId="77777777" w:rsidTr="00F40795">
        <w:trPr>
          <w:trHeight w:val="757"/>
        </w:trPr>
        <w:tc>
          <w:tcPr>
            <w:tcW w:w="9322" w:type="dxa"/>
            <w:gridSpan w:val="5"/>
            <w:shd w:val="clear" w:color="auto" w:fill="auto"/>
          </w:tcPr>
          <w:p w14:paraId="0D9E98F9" w14:textId="3A23A16E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Savivaldybės biudžetas</w:t>
            </w:r>
          </w:p>
        </w:tc>
        <w:tc>
          <w:tcPr>
            <w:tcW w:w="2911" w:type="dxa"/>
            <w:gridSpan w:val="5"/>
          </w:tcPr>
          <w:p w14:paraId="185F4574" w14:textId="77777777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VISO:</w:t>
            </w:r>
          </w:p>
        </w:tc>
        <w:tc>
          <w:tcPr>
            <w:tcW w:w="1276" w:type="dxa"/>
            <w:gridSpan w:val="2"/>
          </w:tcPr>
          <w:p w14:paraId="19F82113" w14:textId="61E48174" w:rsidR="00E1097C" w:rsidRPr="002D121B" w:rsidRDefault="00086CC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165,15</w:t>
            </w:r>
          </w:p>
        </w:tc>
        <w:tc>
          <w:tcPr>
            <w:tcW w:w="1277" w:type="dxa"/>
            <w:gridSpan w:val="2"/>
          </w:tcPr>
          <w:p w14:paraId="5F1996A4" w14:textId="42175587" w:rsidR="00E1097C" w:rsidRPr="002D121B" w:rsidRDefault="00086CC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165,15</w:t>
            </w:r>
          </w:p>
        </w:tc>
      </w:tr>
      <w:tr w:rsidR="00E1097C" w:rsidRPr="002D121B" w14:paraId="6E8D285A" w14:textId="77777777" w:rsidTr="00F40795">
        <w:trPr>
          <w:trHeight w:val="757"/>
        </w:trPr>
        <w:tc>
          <w:tcPr>
            <w:tcW w:w="9322" w:type="dxa"/>
            <w:gridSpan w:val="5"/>
            <w:shd w:val="clear" w:color="auto" w:fill="auto"/>
          </w:tcPr>
          <w:p w14:paraId="7E5C3DAE" w14:textId="6B641BB1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Mokinio krepšelio lėšos</w:t>
            </w:r>
          </w:p>
        </w:tc>
        <w:tc>
          <w:tcPr>
            <w:tcW w:w="2911" w:type="dxa"/>
            <w:gridSpan w:val="5"/>
          </w:tcPr>
          <w:p w14:paraId="33B72689" w14:textId="16314059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VISO:</w:t>
            </w:r>
          </w:p>
        </w:tc>
        <w:tc>
          <w:tcPr>
            <w:tcW w:w="1276" w:type="dxa"/>
            <w:gridSpan w:val="2"/>
          </w:tcPr>
          <w:p w14:paraId="144E2605" w14:textId="4EA76ED7" w:rsidR="00E1097C" w:rsidRPr="002D121B" w:rsidRDefault="00086CC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254.788</w:t>
            </w:r>
          </w:p>
        </w:tc>
        <w:tc>
          <w:tcPr>
            <w:tcW w:w="1277" w:type="dxa"/>
            <w:gridSpan w:val="2"/>
          </w:tcPr>
          <w:p w14:paraId="151555E6" w14:textId="3CC096F1" w:rsidR="00E1097C" w:rsidRPr="002D121B" w:rsidRDefault="00086CC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254,788</w:t>
            </w:r>
          </w:p>
        </w:tc>
      </w:tr>
      <w:tr w:rsidR="00E1097C" w:rsidRPr="002D121B" w14:paraId="2D9DBC4D" w14:textId="77777777" w:rsidTr="00F40795">
        <w:trPr>
          <w:trHeight w:val="757"/>
        </w:trPr>
        <w:tc>
          <w:tcPr>
            <w:tcW w:w="9322" w:type="dxa"/>
            <w:gridSpan w:val="5"/>
            <w:shd w:val="clear" w:color="auto" w:fill="auto"/>
          </w:tcPr>
          <w:p w14:paraId="67AAFE52" w14:textId="11237115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 xml:space="preserve">Bendras biudžetas </w:t>
            </w:r>
          </w:p>
        </w:tc>
        <w:tc>
          <w:tcPr>
            <w:tcW w:w="2911" w:type="dxa"/>
            <w:gridSpan w:val="5"/>
          </w:tcPr>
          <w:p w14:paraId="25EB789E" w14:textId="7A7E47DB" w:rsidR="00E1097C" w:rsidRPr="002D121B" w:rsidRDefault="00E1097C" w:rsidP="00E1097C">
            <w:pPr>
              <w:rPr>
                <w:rFonts w:eastAsia="MS Mincho"/>
                <w:szCs w:val="24"/>
              </w:rPr>
            </w:pPr>
            <w:r w:rsidRPr="002D121B">
              <w:rPr>
                <w:rFonts w:eastAsia="MS Mincho"/>
                <w:szCs w:val="24"/>
              </w:rPr>
              <w:t>VISO:</w:t>
            </w:r>
          </w:p>
        </w:tc>
        <w:tc>
          <w:tcPr>
            <w:tcW w:w="1276" w:type="dxa"/>
            <w:gridSpan w:val="2"/>
          </w:tcPr>
          <w:p w14:paraId="557EFD4B" w14:textId="25B5F106" w:rsidR="00E1097C" w:rsidRPr="002D121B" w:rsidRDefault="00086CC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419,938</w:t>
            </w:r>
          </w:p>
        </w:tc>
        <w:tc>
          <w:tcPr>
            <w:tcW w:w="1277" w:type="dxa"/>
            <w:gridSpan w:val="2"/>
          </w:tcPr>
          <w:p w14:paraId="03C8136C" w14:textId="58D056E9" w:rsidR="00E1097C" w:rsidRPr="002D121B" w:rsidRDefault="00086CC9" w:rsidP="00E1097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419,938</w:t>
            </w:r>
          </w:p>
        </w:tc>
      </w:tr>
    </w:tbl>
    <w:p w14:paraId="3851EFB2" w14:textId="77777777" w:rsidR="00033599" w:rsidRPr="00B91607" w:rsidRDefault="00033599" w:rsidP="00B91607">
      <w:pPr>
        <w:pStyle w:val="Pavadinimas"/>
        <w:spacing w:line="360" w:lineRule="auto"/>
        <w:rPr>
          <w:rFonts w:ascii="Times New Roman" w:hAnsi="Times New Roman"/>
          <w:sz w:val="24"/>
          <w:szCs w:val="24"/>
        </w:rPr>
      </w:pPr>
      <w:r w:rsidRPr="00B91607">
        <w:rPr>
          <w:rFonts w:ascii="Times New Roman" w:hAnsi="Times New Roman"/>
          <w:sz w:val="24"/>
          <w:szCs w:val="24"/>
        </w:rPr>
        <w:t>_____________</w:t>
      </w:r>
    </w:p>
    <w:sectPr w:rsidR="00033599" w:rsidRPr="00B91607" w:rsidSect="00312F27">
      <w:pgSz w:w="16838" w:h="11906" w:orient="landscape"/>
      <w:pgMar w:top="1134" w:right="567" w:bottom="1134" w:left="1701" w:header="284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63CCE" w14:textId="77777777" w:rsidR="00FB4E8A" w:rsidRDefault="00FB4E8A" w:rsidP="00E627BB">
      <w:r>
        <w:separator/>
      </w:r>
    </w:p>
  </w:endnote>
  <w:endnote w:type="continuationSeparator" w:id="0">
    <w:p w14:paraId="3ABDBCCF" w14:textId="77777777" w:rsidR="00FB4E8A" w:rsidRDefault="00FB4E8A" w:rsidP="00E6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AA04" w14:textId="77777777" w:rsidR="00AE4369" w:rsidRDefault="00AE436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FF29" w14:textId="77777777" w:rsidR="00AE4369" w:rsidRDefault="00AE436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FA82" w14:textId="77777777" w:rsidR="00AE4369" w:rsidRDefault="00AE436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E32A6" w14:textId="77777777" w:rsidR="00FB4E8A" w:rsidRDefault="00FB4E8A" w:rsidP="00E627BB">
      <w:r>
        <w:separator/>
      </w:r>
    </w:p>
  </w:footnote>
  <w:footnote w:type="continuationSeparator" w:id="0">
    <w:p w14:paraId="3AD4840D" w14:textId="77777777" w:rsidR="00FB4E8A" w:rsidRDefault="00FB4E8A" w:rsidP="00E6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BFA0" w14:textId="77777777" w:rsidR="00AE4369" w:rsidRDefault="00AE436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EFBA" w14:textId="77777777" w:rsidR="00AE4369" w:rsidRDefault="00AE436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BE3C" w14:textId="77777777" w:rsidR="00AE4369" w:rsidRPr="00C86249" w:rsidRDefault="00AE4369" w:rsidP="00C86249">
    <w:pPr>
      <w:suppressAutoHyphens/>
      <w:ind w:left="9072" w:firstLine="1296"/>
      <w:rPr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2094"/>
    <w:multiLevelType w:val="multilevel"/>
    <w:tmpl w:val="8C202B9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EB2725"/>
    <w:multiLevelType w:val="hybridMultilevel"/>
    <w:tmpl w:val="F48EB788"/>
    <w:lvl w:ilvl="0" w:tplc="82A8FF5C">
      <w:start w:val="1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FFC46E8"/>
    <w:multiLevelType w:val="multilevel"/>
    <w:tmpl w:val="E334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432409C"/>
    <w:multiLevelType w:val="multilevel"/>
    <w:tmpl w:val="1C3C95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611182B"/>
    <w:multiLevelType w:val="hybridMultilevel"/>
    <w:tmpl w:val="5CE05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246B"/>
    <w:multiLevelType w:val="multilevel"/>
    <w:tmpl w:val="D9CE2B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A41509"/>
    <w:multiLevelType w:val="hybridMultilevel"/>
    <w:tmpl w:val="755E3C2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3272D"/>
    <w:multiLevelType w:val="multilevel"/>
    <w:tmpl w:val="3E0E3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3513598"/>
    <w:multiLevelType w:val="hybridMultilevel"/>
    <w:tmpl w:val="745445B2"/>
    <w:lvl w:ilvl="0" w:tplc="BE3A454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540FD6"/>
    <w:multiLevelType w:val="multilevel"/>
    <w:tmpl w:val="BFF6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7121A6"/>
    <w:multiLevelType w:val="hybridMultilevel"/>
    <w:tmpl w:val="54522C66"/>
    <w:lvl w:ilvl="0" w:tplc="EE363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20AA"/>
    <w:multiLevelType w:val="multilevel"/>
    <w:tmpl w:val="B8029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FC7A6C"/>
    <w:multiLevelType w:val="multilevel"/>
    <w:tmpl w:val="9BC6864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52F01576"/>
    <w:multiLevelType w:val="hybridMultilevel"/>
    <w:tmpl w:val="B256161A"/>
    <w:lvl w:ilvl="0" w:tplc="AC025036">
      <w:start w:val="4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7" w:hanging="360"/>
      </w:pPr>
    </w:lvl>
    <w:lvl w:ilvl="2" w:tplc="0809001B" w:tentative="1">
      <w:start w:val="1"/>
      <w:numFmt w:val="lowerRoman"/>
      <w:lvlText w:val="%3."/>
      <w:lvlJc w:val="right"/>
      <w:pPr>
        <w:ind w:left="2487" w:hanging="180"/>
      </w:pPr>
    </w:lvl>
    <w:lvl w:ilvl="3" w:tplc="0809000F" w:tentative="1">
      <w:start w:val="1"/>
      <w:numFmt w:val="decimal"/>
      <w:lvlText w:val="%4."/>
      <w:lvlJc w:val="left"/>
      <w:pPr>
        <w:ind w:left="3207" w:hanging="360"/>
      </w:pPr>
    </w:lvl>
    <w:lvl w:ilvl="4" w:tplc="08090019" w:tentative="1">
      <w:start w:val="1"/>
      <w:numFmt w:val="lowerLetter"/>
      <w:lvlText w:val="%5."/>
      <w:lvlJc w:val="left"/>
      <w:pPr>
        <w:ind w:left="3927" w:hanging="360"/>
      </w:pPr>
    </w:lvl>
    <w:lvl w:ilvl="5" w:tplc="0809001B" w:tentative="1">
      <w:start w:val="1"/>
      <w:numFmt w:val="lowerRoman"/>
      <w:lvlText w:val="%6."/>
      <w:lvlJc w:val="right"/>
      <w:pPr>
        <w:ind w:left="4647" w:hanging="180"/>
      </w:pPr>
    </w:lvl>
    <w:lvl w:ilvl="6" w:tplc="0809000F" w:tentative="1">
      <w:start w:val="1"/>
      <w:numFmt w:val="decimal"/>
      <w:lvlText w:val="%7."/>
      <w:lvlJc w:val="left"/>
      <w:pPr>
        <w:ind w:left="5367" w:hanging="360"/>
      </w:pPr>
    </w:lvl>
    <w:lvl w:ilvl="7" w:tplc="08090019" w:tentative="1">
      <w:start w:val="1"/>
      <w:numFmt w:val="lowerLetter"/>
      <w:lvlText w:val="%8."/>
      <w:lvlJc w:val="left"/>
      <w:pPr>
        <w:ind w:left="6087" w:hanging="360"/>
      </w:pPr>
    </w:lvl>
    <w:lvl w:ilvl="8" w:tplc="08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 w15:restartNumberingAfterBreak="0">
    <w:nsid w:val="54087379"/>
    <w:multiLevelType w:val="hybridMultilevel"/>
    <w:tmpl w:val="F77AB8B4"/>
    <w:lvl w:ilvl="0" w:tplc="922894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888332D"/>
    <w:multiLevelType w:val="multilevel"/>
    <w:tmpl w:val="E292A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3729D6"/>
    <w:multiLevelType w:val="multilevel"/>
    <w:tmpl w:val="466A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9228CD"/>
    <w:multiLevelType w:val="hybridMultilevel"/>
    <w:tmpl w:val="721A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D7B9B"/>
    <w:multiLevelType w:val="hybridMultilevel"/>
    <w:tmpl w:val="8A2A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C7128"/>
    <w:multiLevelType w:val="multilevel"/>
    <w:tmpl w:val="05E0DC7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"/>
  </w:num>
  <w:num w:numId="5">
    <w:abstractNumId w:val="6"/>
  </w:num>
  <w:num w:numId="6">
    <w:abstractNumId w:val="19"/>
  </w:num>
  <w:num w:numId="7">
    <w:abstractNumId w:val="10"/>
  </w:num>
  <w:num w:numId="8">
    <w:abstractNumId w:val="3"/>
  </w:num>
  <w:num w:numId="9">
    <w:abstractNumId w:val="16"/>
  </w:num>
  <w:num w:numId="10">
    <w:abstractNumId w:val="18"/>
  </w:num>
  <w:num w:numId="11">
    <w:abstractNumId w:val="17"/>
  </w:num>
  <w:num w:numId="12">
    <w:abstractNumId w:val="0"/>
  </w:num>
  <w:num w:numId="13">
    <w:abstractNumId w:val="5"/>
  </w:num>
  <w:num w:numId="14">
    <w:abstractNumId w:val="12"/>
  </w:num>
  <w:num w:numId="1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1800"/>
        </w:pPr>
        <w:rPr>
          <w:rFonts w:hint="default"/>
        </w:rPr>
      </w:lvl>
    </w:lvlOverride>
  </w:num>
  <w:num w:numId="16">
    <w:abstractNumId w:val="9"/>
  </w:num>
  <w:num w:numId="17">
    <w:abstractNumId w:val="2"/>
  </w:num>
  <w:num w:numId="18">
    <w:abstractNumId w:val="7"/>
  </w:num>
  <w:num w:numId="19">
    <w:abstractNumId w:val="13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AA"/>
    <w:rsid w:val="00001717"/>
    <w:rsid w:val="00003B55"/>
    <w:rsid w:val="00005C89"/>
    <w:rsid w:val="00013B72"/>
    <w:rsid w:val="000155FF"/>
    <w:rsid w:val="00015BED"/>
    <w:rsid w:val="00023D6F"/>
    <w:rsid w:val="00025E31"/>
    <w:rsid w:val="0003049B"/>
    <w:rsid w:val="0003068F"/>
    <w:rsid w:val="000310D8"/>
    <w:rsid w:val="00031A05"/>
    <w:rsid w:val="00033599"/>
    <w:rsid w:val="00036F7D"/>
    <w:rsid w:val="00040B7B"/>
    <w:rsid w:val="00040CB5"/>
    <w:rsid w:val="000428D5"/>
    <w:rsid w:val="000435CF"/>
    <w:rsid w:val="000445EE"/>
    <w:rsid w:val="0005186F"/>
    <w:rsid w:val="000545C0"/>
    <w:rsid w:val="00057DE9"/>
    <w:rsid w:val="00061A2A"/>
    <w:rsid w:val="0006798F"/>
    <w:rsid w:val="00067BC0"/>
    <w:rsid w:val="000756A4"/>
    <w:rsid w:val="00081574"/>
    <w:rsid w:val="00081E10"/>
    <w:rsid w:val="00083CF1"/>
    <w:rsid w:val="00086CC9"/>
    <w:rsid w:val="00090A13"/>
    <w:rsid w:val="00090E5E"/>
    <w:rsid w:val="000916CA"/>
    <w:rsid w:val="00093ADE"/>
    <w:rsid w:val="000941DA"/>
    <w:rsid w:val="00095479"/>
    <w:rsid w:val="000A17F2"/>
    <w:rsid w:val="000A3721"/>
    <w:rsid w:val="000A5DE9"/>
    <w:rsid w:val="000B0A62"/>
    <w:rsid w:val="000B5297"/>
    <w:rsid w:val="000B6886"/>
    <w:rsid w:val="000C6C71"/>
    <w:rsid w:val="000D0B2C"/>
    <w:rsid w:val="000D3C43"/>
    <w:rsid w:val="000D4F3A"/>
    <w:rsid w:val="000F4862"/>
    <w:rsid w:val="000F5C58"/>
    <w:rsid w:val="00106E7B"/>
    <w:rsid w:val="00115FB7"/>
    <w:rsid w:val="00121F37"/>
    <w:rsid w:val="001229A7"/>
    <w:rsid w:val="00124C28"/>
    <w:rsid w:val="00125799"/>
    <w:rsid w:val="00127ADA"/>
    <w:rsid w:val="001305A6"/>
    <w:rsid w:val="00132605"/>
    <w:rsid w:val="00135798"/>
    <w:rsid w:val="0013740B"/>
    <w:rsid w:val="00140F14"/>
    <w:rsid w:val="00143FA1"/>
    <w:rsid w:val="00154D6D"/>
    <w:rsid w:val="00156625"/>
    <w:rsid w:val="0015676B"/>
    <w:rsid w:val="00164830"/>
    <w:rsid w:val="00166011"/>
    <w:rsid w:val="00176079"/>
    <w:rsid w:val="00180E2B"/>
    <w:rsid w:val="001839D9"/>
    <w:rsid w:val="001845C4"/>
    <w:rsid w:val="00184876"/>
    <w:rsid w:val="00191EFE"/>
    <w:rsid w:val="00196F00"/>
    <w:rsid w:val="001A2183"/>
    <w:rsid w:val="001A643F"/>
    <w:rsid w:val="001B61DE"/>
    <w:rsid w:val="001C21A1"/>
    <w:rsid w:val="001C7D1E"/>
    <w:rsid w:val="001D0A75"/>
    <w:rsid w:val="001E52CB"/>
    <w:rsid w:val="001F6880"/>
    <w:rsid w:val="00205C84"/>
    <w:rsid w:val="0020620D"/>
    <w:rsid w:val="00207083"/>
    <w:rsid w:val="00211C64"/>
    <w:rsid w:val="00213FA7"/>
    <w:rsid w:val="00214F84"/>
    <w:rsid w:val="00223D42"/>
    <w:rsid w:val="002275C8"/>
    <w:rsid w:val="002317DB"/>
    <w:rsid w:val="002342F8"/>
    <w:rsid w:val="00235D25"/>
    <w:rsid w:val="0025761F"/>
    <w:rsid w:val="0026524B"/>
    <w:rsid w:val="0027159B"/>
    <w:rsid w:val="00275246"/>
    <w:rsid w:val="00275B94"/>
    <w:rsid w:val="0028001E"/>
    <w:rsid w:val="00286CA8"/>
    <w:rsid w:val="002A13C5"/>
    <w:rsid w:val="002A671E"/>
    <w:rsid w:val="002A7BA6"/>
    <w:rsid w:val="002B0513"/>
    <w:rsid w:val="002C2CD3"/>
    <w:rsid w:val="002C50D5"/>
    <w:rsid w:val="002C71AD"/>
    <w:rsid w:val="002D121B"/>
    <w:rsid w:val="002D7EC6"/>
    <w:rsid w:val="002E1C3C"/>
    <w:rsid w:val="002E22A7"/>
    <w:rsid w:val="002E2D60"/>
    <w:rsid w:val="002E67EC"/>
    <w:rsid w:val="002F1129"/>
    <w:rsid w:val="002F4846"/>
    <w:rsid w:val="0030265D"/>
    <w:rsid w:val="00302A52"/>
    <w:rsid w:val="003077E6"/>
    <w:rsid w:val="00312F27"/>
    <w:rsid w:val="003152AE"/>
    <w:rsid w:val="003153E7"/>
    <w:rsid w:val="0031734B"/>
    <w:rsid w:val="00320A91"/>
    <w:rsid w:val="0032266D"/>
    <w:rsid w:val="003412C6"/>
    <w:rsid w:val="00341794"/>
    <w:rsid w:val="00345109"/>
    <w:rsid w:val="003550B0"/>
    <w:rsid w:val="0036054C"/>
    <w:rsid w:val="00362AF3"/>
    <w:rsid w:val="00365187"/>
    <w:rsid w:val="00366299"/>
    <w:rsid w:val="003854CC"/>
    <w:rsid w:val="003875B4"/>
    <w:rsid w:val="00387C13"/>
    <w:rsid w:val="00390B8F"/>
    <w:rsid w:val="00396E91"/>
    <w:rsid w:val="00396EBF"/>
    <w:rsid w:val="003970D2"/>
    <w:rsid w:val="003B22CB"/>
    <w:rsid w:val="003B2945"/>
    <w:rsid w:val="003B35E0"/>
    <w:rsid w:val="003D0224"/>
    <w:rsid w:val="003D681F"/>
    <w:rsid w:val="003E10D4"/>
    <w:rsid w:val="003E219F"/>
    <w:rsid w:val="003E2D93"/>
    <w:rsid w:val="003E6E47"/>
    <w:rsid w:val="003E79A2"/>
    <w:rsid w:val="003F0866"/>
    <w:rsid w:val="003F2FD3"/>
    <w:rsid w:val="003F36C4"/>
    <w:rsid w:val="0040516E"/>
    <w:rsid w:val="004100F0"/>
    <w:rsid w:val="004124F6"/>
    <w:rsid w:val="0042028B"/>
    <w:rsid w:val="004220DD"/>
    <w:rsid w:val="004259DA"/>
    <w:rsid w:val="00433E7D"/>
    <w:rsid w:val="00436D7E"/>
    <w:rsid w:val="00440755"/>
    <w:rsid w:val="004407CD"/>
    <w:rsid w:val="00440F48"/>
    <w:rsid w:val="004422F4"/>
    <w:rsid w:val="00442A6D"/>
    <w:rsid w:val="00444FD2"/>
    <w:rsid w:val="00450569"/>
    <w:rsid w:val="00452B30"/>
    <w:rsid w:val="00456B98"/>
    <w:rsid w:val="0045769B"/>
    <w:rsid w:val="00460649"/>
    <w:rsid w:val="004614C3"/>
    <w:rsid w:val="00463636"/>
    <w:rsid w:val="00480503"/>
    <w:rsid w:val="0048152F"/>
    <w:rsid w:val="004815D2"/>
    <w:rsid w:val="004828C2"/>
    <w:rsid w:val="00483F4A"/>
    <w:rsid w:val="00485C11"/>
    <w:rsid w:val="004917EF"/>
    <w:rsid w:val="0049468F"/>
    <w:rsid w:val="00494D39"/>
    <w:rsid w:val="00495BAC"/>
    <w:rsid w:val="004A28FF"/>
    <w:rsid w:val="004A2C4B"/>
    <w:rsid w:val="004A2E52"/>
    <w:rsid w:val="004A6A7F"/>
    <w:rsid w:val="004B0C1C"/>
    <w:rsid w:val="004B0E4D"/>
    <w:rsid w:val="004B0F23"/>
    <w:rsid w:val="004B1972"/>
    <w:rsid w:val="004B2F54"/>
    <w:rsid w:val="004B3213"/>
    <w:rsid w:val="004B44D1"/>
    <w:rsid w:val="004B4D70"/>
    <w:rsid w:val="004C4E75"/>
    <w:rsid w:val="004C6EB7"/>
    <w:rsid w:val="004D162B"/>
    <w:rsid w:val="004D3BC7"/>
    <w:rsid w:val="004D692E"/>
    <w:rsid w:val="004E4ECB"/>
    <w:rsid w:val="004E7223"/>
    <w:rsid w:val="004E7674"/>
    <w:rsid w:val="004F61DC"/>
    <w:rsid w:val="004F6E10"/>
    <w:rsid w:val="004F79D9"/>
    <w:rsid w:val="0050484C"/>
    <w:rsid w:val="005055BF"/>
    <w:rsid w:val="00506296"/>
    <w:rsid w:val="005118D1"/>
    <w:rsid w:val="00514291"/>
    <w:rsid w:val="00516002"/>
    <w:rsid w:val="00516964"/>
    <w:rsid w:val="00521DF3"/>
    <w:rsid w:val="005269BE"/>
    <w:rsid w:val="00531173"/>
    <w:rsid w:val="0053487B"/>
    <w:rsid w:val="005406C7"/>
    <w:rsid w:val="005448B7"/>
    <w:rsid w:val="00560FB2"/>
    <w:rsid w:val="00567FE7"/>
    <w:rsid w:val="0057167F"/>
    <w:rsid w:val="00571BC6"/>
    <w:rsid w:val="00573512"/>
    <w:rsid w:val="00576521"/>
    <w:rsid w:val="00592788"/>
    <w:rsid w:val="00592863"/>
    <w:rsid w:val="00592F66"/>
    <w:rsid w:val="00594B00"/>
    <w:rsid w:val="00594DD4"/>
    <w:rsid w:val="005A0805"/>
    <w:rsid w:val="005A3AEE"/>
    <w:rsid w:val="005A499D"/>
    <w:rsid w:val="005B34D3"/>
    <w:rsid w:val="005B4C77"/>
    <w:rsid w:val="005B575B"/>
    <w:rsid w:val="005C1464"/>
    <w:rsid w:val="005C2707"/>
    <w:rsid w:val="005D5160"/>
    <w:rsid w:val="005D5682"/>
    <w:rsid w:val="005D6781"/>
    <w:rsid w:val="005D7BA1"/>
    <w:rsid w:val="005E00D7"/>
    <w:rsid w:val="005E11D9"/>
    <w:rsid w:val="005E23DC"/>
    <w:rsid w:val="005E2DC9"/>
    <w:rsid w:val="005E3AB2"/>
    <w:rsid w:val="005E40BA"/>
    <w:rsid w:val="005E5352"/>
    <w:rsid w:val="005F0E69"/>
    <w:rsid w:val="005F34BD"/>
    <w:rsid w:val="005F5BBF"/>
    <w:rsid w:val="005F6DAB"/>
    <w:rsid w:val="00603790"/>
    <w:rsid w:val="006117DA"/>
    <w:rsid w:val="0061327C"/>
    <w:rsid w:val="00613B77"/>
    <w:rsid w:val="0062597B"/>
    <w:rsid w:val="00626D09"/>
    <w:rsid w:val="006271D1"/>
    <w:rsid w:val="0063049D"/>
    <w:rsid w:val="00634690"/>
    <w:rsid w:val="00637163"/>
    <w:rsid w:val="006419C3"/>
    <w:rsid w:val="0064566B"/>
    <w:rsid w:val="00650FBE"/>
    <w:rsid w:val="00652B40"/>
    <w:rsid w:val="00652BA3"/>
    <w:rsid w:val="00653622"/>
    <w:rsid w:val="006554D1"/>
    <w:rsid w:val="00656093"/>
    <w:rsid w:val="006564D3"/>
    <w:rsid w:val="006658D9"/>
    <w:rsid w:val="00666A96"/>
    <w:rsid w:val="0067181F"/>
    <w:rsid w:val="00673E6B"/>
    <w:rsid w:val="00673FB5"/>
    <w:rsid w:val="00681609"/>
    <w:rsid w:val="00681F5B"/>
    <w:rsid w:val="006844DA"/>
    <w:rsid w:val="00687647"/>
    <w:rsid w:val="006951EE"/>
    <w:rsid w:val="006A7DED"/>
    <w:rsid w:val="006B1629"/>
    <w:rsid w:val="006B587F"/>
    <w:rsid w:val="006C2BC2"/>
    <w:rsid w:val="006D1941"/>
    <w:rsid w:val="006D3D69"/>
    <w:rsid w:val="006D408D"/>
    <w:rsid w:val="006E0150"/>
    <w:rsid w:val="006F1F5C"/>
    <w:rsid w:val="006F6810"/>
    <w:rsid w:val="0070030A"/>
    <w:rsid w:val="007054B8"/>
    <w:rsid w:val="00710480"/>
    <w:rsid w:val="00724793"/>
    <w:rsid w:val="00727AC3"/>
    <w:rsid w:val="00732F8B"/>
    <w:rsid w:val="00733BCA"/>
    <w:rsid w:val="007420CE"/>
    <w:rsid w:val="00743EF5"/>
    <w:rsid w:val="00750E89"/>
    <w:rsid w:val="00751A0B"/>
    <w:rsid w:val="00751FB4"/>
    <w:rsid w:val="00752223"/>
    <w:rsid w:val="007531E1"/>
    <w:rsid w:val="00753F60"/>
    <w:rsid w:val="00760F95"/>
    <w:rsid w:val="00765869"/>
    <w:rsid w:val="007719B3"/>
    <w:rsid w:val="00772A0D"/>
    <w:rsid w:val="007776D8"/>
    <w:rsid w:val="0078021F"/>
    <w:rsid w:val="00780674"/>
    <w:rsid w:val="007871D3"/>
    <w:rsid w:val="007914A6"/>
    <w:rsid w:val="00796724"/>
    <w:rsid w:val="007A7171"/>
    <w:rsid w:val="007B7464"/>
    <w:rsid w:val="007C2CB6"/>
    <w:rsid w:val="007C60D1"/>
    <w:rsid w:val="007C645A"/>
    <w:rsid w:val="007D1FF3"/>
    <w:rsid w:val="007D2F5D"/>
    <w:rsid w:val="007D3F82"/>
    <w:rsid w:val="007D40D1"/>
    <w:rsid w:val="007E3411"/>
    <w:rsid w:val="007E4F4E"/>
    <w:rsid w:val="007E5587"/>
    <w:rsid w:val="007F33A9"/>
    <w:rsid w:val="007F74A2"/>
    <w:rsid w:val="00803A3C"/>
    <w:rsid w:val="008121CC"/>
    <w:rsid w:val="00816240"/>
    <w:rsid w:val="008226C1"/>
    <w:rsid w:val="0082713D"/>
    <w:rsid w:val="00827345"/>
    <w:rsid w:val="0083282F"/>
    <w:rsid w:val="00833BC3"/>
    <w:rsid w:val="00837F42"/>
    <w:rsid w:val="008456DD"/>
    <w:rsid w:val="00861868"/>
    <w:rsid w:val="008640A5"/>
    <w:rsid w:val="00870B1E"/>
    <w:rsid w:val="0087366C"/>
    <w:rsid w:val="008740A3"/>
    <w:rsid w:val="00874421"/>
    <w:rsid w:val="0088284C"/>
    <w:rsid w:val="00882A13"/>
    <w:rsid w:val="00884221"/>
    <w:rsid w:val="00886396"/>
    <w:rsid w:val="00892EC5"/>
    <w:rsid w:val="00895D45"/>
    <w:rsid w:val="008A1F3B"/>
    <w:rsid w:val="008B7806"/>
    <w:rsid w:val="008C038A"/>
    <w:rsid w:val="008C2408"/>
    <w:rsid w:val="008C36CD"/>
    <w:rsid w:val="008C779B"/>
    <w:rsid w:val="008D17DA"/>
    <w:rsid w:val="008D3E37"/>
    <w:rsid w:val="008D5106"/>
    <w:rsid w:val="008E4030"/>
    <w:rsid w:val="008E4182"/>
    <w:rsid w:val="008E49A5"/>
    <w:rsid w:val="008E6ADA"/>
    <w:rsid w:val="008F11AA"/>
    <w:rsid w:val="008F1FD7"/>
    <w:rsid w:val="008F1FF6"/>
    <w:rsid w:val="008F45EE"/>
    <w:rsid w:val="00911558"/>
    <w:rsid w:val="00917091"/>
    <w:rsid w:val="0092213F"/>
    <w:rsid w:val="00922CE4"/>
    <w:rsid w:val="009232EF"/>
    <w:rsid w:val="00931796"/>
    <w:rsid w:val="009344C8"/>
    <w:rsid w:val="0094128A"/>
    <w:rsid w:val="00945D94"/>
    <w:rsid w:val="00946D9B"/>
    <w:rsid w:val="0095528E"/>
    <w:rsid w:val="00955ECD"/>
    <w:rsid w:val="00961404"/>
    <w:rsid w:val="00965B82"/>
    <w:rsid w:val="00966DAC"/>
    <w:rsid w:val="0097093C"/>
    <w:rsid w:val="00970BF7"/>
    <w:rsid w:val="0097490B"/>
    <w:rsid w:val="009804CD"/>
    <w:rsid w:val="00980EAC"/>
    <w:rsid w:val="00982D13"/>
    <w:rsid w:val="00984465"/>
    <w:rsid w:val="00987DB9"/>
    <w:rsid w:val="00990367"/>
    <w:rsid w:val="00995C23"/>
    <w:rsid w:val="009A110A"/>
    <w:rsid w:val="009A60B1"/>
    <w:rsid w:val="009B0BB1"/>
    <w:rsid w:val="009B552C"/>
    <w:rsid w:val="009B5A67"/>
    <w:rsid w:val="009B6D8F"/>
    <w:rsid w:val="009C407F"/>
    <w:rsid w:val="009D3287"/>
    <w:rsid w:val="009E3779"/>
    <w:rsid w:val="009F030F"/>
    <w:rsid w:val="009F03AE"/>
    <w:rsid w:val="009F21D5"/>
    <w:rsid w:val="009F6C08"/>
    <w:rsid w:val="009F7CED"/>
    <w:rsid w:val="00A02531"/>
    <w:rsid w:val="00A049CF"/>
    <w:rsid w:val="00A11925"/>
    <w:rsid w:val="00A14B15"/>
    <w:rsid w:val="00A17701"/>
    <w:rsid w:val="00A21431"/>
    <w:rsid w:val="00A21B62"/>
    <w:rsid w:val="00A24F93"/>
    <w:rsid w:val="00A374B3"/>
    <w:rsid w:val="00A44488"/>
    <w:rsid w:val="00A55232"/>
    <w:rsid w:val="00A6148B"/>
    <w:rsid w:val="00A7140A"/>
    <w:rsid w:val="00A71DEC"/>
    <w:rsid w:val="00A7542E"/>
    <w:rsid w:val="00A7550B"/>
    <w:rsid w:val="00A83639"/>
    <w:rsid w:val="00A84A48"/>
    <w:rsid w:val="00A872BA"/>
    <w:rsid w:val="00A87EFC"/>
    <w:rsid w:val="00A970C9"/>
    <w:rsid w:val="00A97290"/>
    <w:rsid w:val="00A97AE1"/>
    <w:rsid w:val="00AB0138"/>
    <w:rsid w:val="00AB0E87"/>
    <w:rsid w:val="00AC343F"/>
    <w:rsid w:val="00AC4D63"/>
    <w:rsid w:val="00AC6684"/>
    <w:rsid w:val="00AC6BDC"/>
    <w:rsid w:val="00AC7AF1"/>
    <w:rsid w:val="00AD6780"/>
    <w:rsid w:val="00AD6839"/>
    <w:rsid w:val="00AD7A50"/>
    <w:rsid w:val="00AE0D47"/>
    <w:rsid w:val="00AE118F"/>
    <w:rsid w:val="00AE4369"/>
    <w:rsid w:val="00AF0718"/>
    <w:rsid w:val="00AF2CE7"/>
    <w:rsid w:val="00AF7B8E"/>
    <w:rsid w:val="00B00642"/>
    <w:rsid w:val="00B1369E"/>
    <w:rsid w:val="00B139BB"/>
    <w:rsid w:val="00B14F0D"/>
    <w:rsid w:val="00B152EB"/>
    <w:rsid w:val="00B15C27"/>
    <w:rsid w:val="00B1682A"/>
    <w:rsid w:val="00B168CA"/>
    <w:rsid w:val="00B2263D"/>
    <w:rsid w:val="00B22BCF"/>
    <w:rsid w:val="00B236CA"/>
    <w:rsid w:val="00B24574"/>
    <w:rsid w:val="00B24CDE"/>
    <w:rsid w:val="00B2527E"/>
    <w:rsid w:val="00B25F57"/>
    <w:rsid w:val="00B30C3E"/>
    <w:rsid w:val="00B32A9B"/>
    <w:rsid w:val="00B32C86"/>
    <w:rsid w:val="00B376D7"/>
    <w:rsid w:val="00B37CB5"/>
    <w:rsid w:val="00B40C8B"/>
    <w:rsid w:val="00B4150B"/>
    <w:rsid w:val="00B513E0"/>
    <w:rsid w:val="00B5511B"/>
    <w:rsid w:val="00B57E99"/>
    <w:rsid w:val="00B67CF0"/>
    <w:rsid w:val="00B73583"/>
    <w:rsid w:val="00B743DB"/>
    <w:rsid w:val="00B773A9"/>
    <w:rsid w:val="00B834E7"/>
    <w:rsid w:val="00B906BD"/>
    <w:rsid w:val="00B91607"/>
    <w:rsid w:val="00B92792"/>
    <w:rsid w:val="00BA1721"/>
    <w:rsid w:val="00BA7ABE"/>
    <w:rsid w:val="00BB1731"/>
    <w:rsid w:val="00BB1AE5"/>
    <w:rsid w:val="00BB3738"/>
    <w:rsid w:val="00BC0864"/>
    <w:rsid w:val="00BC3B8E"/>
    <w:rsid w:val="00BC52E0"/>
    <w:rsid w:val="00BC6E4A"/>
    <w:rsid w:val="00BD0918"/>
    <w:rsid w:val="00BD3A7A"/>
    <w:rsid w:val="00BD4B8C"/>
    <w:rsid w:val="00BD6396"/>
    <w:rsid w:val="00BD7BA1"/>
    <w:rsid w:val="00BE2E89"/>
    <w:rsid w:val="00BE2E9B"/>
    <w:rsid w:val="00BE4FBE"/>
    <w:rsid w:val="00BF2C0B"/>
    <w:rsid w:val="00BF41CA"/>
    <w:rsid w:val="00BF5953"/>
    <w:rsid w:val="00BF67A5"/>
    <w:rsid w:val="00C04075"/>
    <w:rsid w:val="00C07751"/>
    <w:rsid w:val="00C07D03"/>
    <w:rsid w:val="00C07DF1"/>
    <w:rsid w:val="00C118AF"/>
    <w:rsid w:val="00C17F6F"/>
    <w:rsid w:val="00C4063D"/>
    <w:rsid w:val="00C411B6"/>
    <w:rsid w:val="00C43D64"/>
    <w:rsid w:val="00C443F4"/>
    <w:rsid w:val="00C5121A"/>
    <w:rsid w:val="00C5381F"/>
    <w:rsid w:val="00C60B29"/>
    <w:rsid w:val="00C6243D"/>
    <w:rsid w:val="00C63081"/>
    <w:rsid w:val="00C6780E"/>
    <w:rsid w:val="00C73601"/>
    <w:rsid w:val="00C81C0F"/>
    <w:rsid w:val="00C86249"/>
    <w:rsid w:val="00C93E3D"/>
    <w:rsid w:val="00C95B77"/>
    <w:rsid w:val="00C964B9"/>
    <w:rsid w:val="00CA35E9"/>
    <w:rsid w:val="00CB0A80"/>
    <w:rsid w:val="00CB22D8"/>
    <w:rsid w:val="00CB2ED7"/>
    <w:rsid w:val="00CC236D"/>
    <w:rsid w:val="00CC242E"/>
    <w:rsid w:val="00CC3659"/>
    <w:rsid w:val="00CC475E"/>
    <w:rsid w:val="00CC71FD"/>
    <w:rsid w:val="00CD68C2"/>
    <w:rsid w:val="00CD7F13"/>
    <w:rsid w:val="00CE222B"/>
    <w:rsid w:val="00CE6AF5"/>
    <w:rsid w:val="00CF090A"/>
    <w:rsid w:val="00D01CE4"/>
    <w:rsid w:val="00D02217"/>
    <w:rsid w:val="00D04588"/>
    <w:rsid w:val="00D06681"/>
    <w:rsid w:val="00D076C5"/>
    <w:rsid w:val="00D15BB5"/>
    <w:rsid w:val="00D17F7A"/>
    <w:rsid w:val="00D22D09"/>
    <w:rsid w:val="00D31D8E"/>
    <w:rsid w:val="00D33ADC"/>
    <w:rsid w:val="00D371D3"/>
    <w:rsid w:val="00D37FA4"/>
    <w:rsid w:val="00D412C6"/>
    <w:rsid w:val="00D415D4"/>
    <w:rsid w:val="00D45644"/>
    <w:rsid w:val="00D469B9"/>
    <w:rsid w:val="00D54EA8"/>
    <w:rsid w:val="00D56126"/>
    <w:rsid w:val="00D57226"/>
    <w:rsid w:val="00D62279"/>
    <w:rsid w:val="00D64541"/>
    <w:rsid w:val="00D67358"/>
    <w:rsid w:val="00D70AE5"/>
    <w:rsid w:val="00D91441"/>
    <w:rsid w:val="00D91A25"/>
    <w:rsid w:val="00D926C0"/>
    <w:rsid w:val="00D93B68"/>
    <w:rsid w:val="00D9498F"/>
    <w:rsid w:val="00D96821"/>
    <w:rsid w:val="00DA3E38"/>
    <w:rsid w:val="00DA5F99"/>
    <w:rsid w:val="00DB2FA1"/>
    <w:rsid w:val="00DC2A86"/>
    <w:rsid w:val="00DD1D78"/>
    <w:rsid w:val="00DE02BB"/>
    <w:rsid w:val="00DE2819"/>
    <w:rsid w:val="00DE51BC"/>
    <w:rsid w:val="00DE773D"/>
    <w:rsid w:val="00DF0314"/>
    <w:rsid w:val="00DF09DA"/>
    <w:rsid w:val="00DF2950"/>
    <w:rsid w:val="00DF2EBA"/>
    <w:rsid w:val="00DF49F0"/>
    <w:rsid w:val="00DF7260"/>
    <w:rsid w:val="00E01C75"/>
    <w:rsid w:val="00E073EE"/>
    <w:rsid w:val="00E1097C"/>
    <w:rsid w:val="00E26B1C"/>
    <w:rsid w:val="00E317AD"/>
    <w:rsid w:val="00E3562F"/>
    <w:rsid w:val="00E35B62"/>
    <w:rsid w:val="00E36B84"/>
    <w:rsid w:val="00E37ACB"/>
    <w:rsid w:val="00E532C1"/>
    <w:rsid w:val="00E537BB"/>
    <w:rsid w:val="00E5394F"/>
    <w:rsid w:val="00E55183"/>
    <w:rsid w:val="00E6155D"/>
    <w:rsid w:val="00E627BB"/>
    <w:rsid w:val="00E62F90"/>
    <w:rsid w:val="00E74CE6"/>
    <w:rsid w:val="00E81A75"/>
    <w:rsid w:val="00E8270D"/>
    <w:rsid w:val="00E82F88"/>
    <w:rsid w:val="00E8700D"/>
    <w:rsid w:val="00E8721C"/>
    <w:rsid w:val="00E91468"/>
    <w:rsid w:val="00E92EDA"/>
    <w:rsid w:val="00EA3D97"/>
    <w:rsid w:val="00EA492E"/>
    <w:rsid w:val="00EB06A8"/>
    <w:rsid w:val="00EB07E3"/>
    <w:rsid w:val="00EB38A5"/>
    <w:rsid w:val="00EB701D"/>
    <w:rsid w:val="00EB720C"/>
    <w:rsid w:val="00EC1DE8"/>
    <w:rsid w:val="00EC5D2B"/>
    <w:rsid w:val="00EC6C61"/>
    <w:rsid w:val="00EC733A"/>
    <w:rsid w:val="00ED334D"/>
    <w:rsid w:val="00EE59DF"/>
    <w:rsid w:val="00EF09F1"/>
    <w:rsid w:val="00EF7720"/>
    <w:rsid w:val="00EF776B"/>
    <w:rsid w:val="00F076CF"/>
    <w:rsid w:val="00F07899"/>
    <w:rsid w:val="00F13E66"/>
    <w:rsid w:val="00F20BC5"/>
    <w:rsid w:val="00F23007"/>
    <w:rsid w:val="00F23E4F"/>
    <w:rsid w:val="00F31851"/>
    <w:rsid w:val="00F35BA3"/>
    <w:rsid w:val="00F40795"/>
    <w:rsid w:val="00F41FB7"/>
    <w:rsid w:val="00F50D33"/>
    <w:rsid w:val="00F53066"/>
    <w:rsid w:val="00F61306"/>
    <w:rsid w:val="00F64297"/>
    <w:rsid w:val="00F646FC"/>
    <w:rsid w:val="00F6579F"/>
    <w:rsid w:val="00F91AE0"/>
    <w:rsid w:val="00F96B80"/>
    <w:rsid w:val="00FA093A"/>
    <w:rsid w:val="00FB3B56"/>
    <w:rsid w:val="00FB4E8A"/>
    <w:rsid w:val="00FB62E4"/>
    <w:rsid w:val="00FC00B4"/>
    <w:rsid w:val="00FC1473"/>
    <w:rsid w:val="00FC2502"/>
    <w:rsid w:val="00FC3435"/>
    <w:rsid w:val="00FC6000"/>
    <w:rsid w:val="00FD5274"/>
    <w:rsid w:val="00FE21DB"/>
    <w:rsid w:val="00FE2638"/>
    <w:rsid w:val="00FE5C1C"/>
    <w:rsid w:val="00FE6FEF"/>
    <w:rsid w:val="00FF3B08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F604A"/>
  <w15:docId w15:val="{2529CFA4-71F6-4A36-8A3F-AFAB364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71D3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6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11558"/>
    <w:pPr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link w:val="Pavadinimas"/>
    <w:rsid w:val="00911558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qFormat/>
    <w:rsid w:val="00494D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627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627BB"/>
    <w:rPr>
      <w:rFonts w:ascii="Times New Roman" w:eastAsia="Times New Roman" w:hAnsi="Times New Roman"/>
      <w:sz w:val="24"/>
      <w:lang w:eastAsia="en-US"/>
    </w:rPr>
  </w:style>
  <w:style w:type="character" w:styleId="Hipersaitas">
    <w:name w:val="Hyperlink"/>
    <w:uiPriority w:val="99"/>
    <w:unhideWhenUsed/>
    <w:rsid w:val="00F0789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75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B575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raopastraipa1">
    <w:name w:val="sraopastraipa1"/>
    <w:basedOn w:val="prastasis"/>
    <w:rsid w:val="00B57E99"/>
    <w:pPr>
      <w:spacing w:before="100" w:beforeAutospacing="1" w:after="100" w:afterAutospacing="1"/>
    </w:pPr>
    <w:rPr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9C40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407F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C407F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407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C407F"/>
    <w:rPr>
      <w:rFonts w:ascii="Times New Roman" w:eastAsia="Times New Roman" w:hAnsi="Times New Roman"/>
      <w:b/>
      <w:bCs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68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Default">
    <w:name w:val="Default"/>
    <w:rsid w:val="00B513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81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ntezeriomokykla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F1A5-2081-43F4-BCC6-E050A405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16132</Words>
  <Characters>9196</Characters>
  <Application>Microsoft Office Word</Application>
  <DocSecurity>4</DocSecurity>
  <Lines>76</Lines>
  <Paragraphs>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2012 METŲ VEIKLOS PLANO PATVIRTINIMO</vt:lpstr>
      <vt:lpstr>DĖL RAJONO SAVIVALDYBĖS ADMINISTRACIJOS 2012 METŲ VEIKLOS PLANO PATVIRTINIMO</vt:lpstr>
    </vt:vector>
  </TitlesOfParts>
  <Manager>2011-11-28</Manager>
  <Company>Hewlett-Packard Company</Company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2012 METŲ VEIKLOS PLANO PATVIRTINIMO</dc:title>
  <dc:subject>10V-995</dc:subject>
  <dc:creator>LAZDIJŲ RAJONO SAVIVALDYBĖS ADMINISTRACIJOS DIREKTORIUS</dc:creator>
  <cp:lastModifiedBy>Laima Jauniskiene</cp:lastModifiedBy>
  <cp:revision>2</cp:revision>
  <cp:lastPrinted>2018-03-13T08:04:00Z</cp:lastPrinted>
  <dcterms:created xsi:type="dcterms:W3CDTF">2021-04-06T10:16:00Z</dcterms:created>
  <dcterms:modified xsi:type="dcterms:W3CDTF">2021-04-06T10:16:00Z</dcterms:modified>
  <cp:category>Įsakymas</cp:category>
</cp:coreProperties>
</file>