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D073" w14:textId="77777777" w:rsidR="008F509D" w:rsidRPr="0080040F" w:rsidRDefault="00BF4C12" w:rsidP="00BF4C12">
      <w:pPr>
        <w:jc w:val="right"/>
        <w:rPr>
          <w:rFonts w:ascii="Times New Roman" w:hAnsi="Times New Roman"/>
          <w:bCs/>
          <w:sz w:val="24"/>
          <w:szCs w:val="24"/>
        </w:rPr>
      </w:pPr>
      <w:r w:rsidRPr="0080040F">
        <w:rPr>
          <w:rFonts w:ascii="Times New Roman" w:hAnsi="Times New Roman"/>
          <w:bCs/>
          <w:noProof/>
          <w:sz w:val="24"/>
          <w:szCs w:val="24"/>
          <w:lang w:eastAsia="lt-LT"/>
        </w:rPr>
        <w:t>Projektas</w:t>
      </w:r>
    </w:p>
    <w:p w14:paraId="7B4CD074" w14:textId="77777777" w:rsidR="008F509D" w:rsidRPr="0080040F" w:rsidRDefault="008F509D" w:rsidP="008F509D">
      <w:pPr>
        <w:spacing w:after="0" w:line="240" w:lineRule="auto"/>
        <w:jc w:val="center"/>
        <w:outlineLvl w:val="0"/>
        <w:rPr>
          <w:rFonts w:ascii="Times New Roman" w:hAnsi="Times New Roman"/>
          <w:b/>
          <w:sz w:val="24"/>
          <w:szCs w:val="24"/>
        </w:rPr>
      </w:pPr>
      <w:bookmarkStart w:id="0" w:name="institucija"/>
      <w:r w:rsidRPr="0080040F">
        <w:rPr>
          <w:rFonts w:ascii="Times New Roman" w:hAnsi="Times New Roman"/>
          <w:b/>
          <w:sz w:val="24"/>
          <w:szCs w:val="24"/>
        </w:rPr>
        <w:t>LAZDIJŲ RAJONO SAVIVALDYBĖ</w:t>
      </w:r>
      <w:bookmarkEnd w:id="0"/>
      <w:r w:rsidRPr="0080040F">
        <w:rPr>
          <w:rFonts w:ascii="Times New Roman" w:hAnsi="Times New Roman"/>
          <w:b/>
          <w:sz w:val="24"/>
          <w:szCs w:val="24"/>
        </w:rPr>
        <w:t>S TARYBA</w:t>
      </w:r>
    </w:p>
    <w:p w14:paraId="7B4CD075" w14:textId="77777777" w:rsidR="008F509D" w:rsidRPr="0080040F" w:rsidRDefault="008F509D" w:rsidP="008F509D">
      <w:pPr>
        <w:spacing w:after="0" w:line="240" w:lineRule="auto"/>
        <w:jc w:val="center"/>
        <w:rPr>
          <w:rFonts w:ascii="Times New Roman" w:hAnsi="Times New Roman"/>
          <w:b/>
          <w:sz w:val="24"/>
          <w:szCs w:val="24"/>
        </w:rPr>
      </w:pPr>
    </w:p>
    <w:p w14:paraId="7B4CD076" w14:textId="77777777" w:rsidR="008F509D" w:rsidRPr="0080040F" w:rsidRDefault="008F509D" w:rsidP="008F509D">
      <w:pPr>
        <w:spacing w:after="0" w:line="240" w:lineRule="auto"/>
        <w:jc w:val="center"/>
        <w:outlineLvl w:val="0"/>
        <w:rPr>
          <w:rFonts w:ascii="Times New Roman" w:hAnsi="Times New Roman"/>
          <w:b/>
          <w:sz w:val="24"/>
          <w:szCs w:val="24"/>
        </w:rPr>
      </w:pPr>
      <w:bookmarkStart w:id="1" w:name="Forma"/>
      <w:r w:rsidRPr="0080040F">
        <w:rPr>
          <w:rFonts w:ascii="Times New Roman" w:hAnsi="Times New Roman"/>
          <w:b/>
          <w:sz w:val="24"/>
          <w:szCs w:val="24"/>
        </w:rPr>
        <w:t>SPRENDIMAS</w:t>
      </w:r>
      <w:bookmarkEnd w:id="1"/>
    </w:p>
    <w:p w14:paraId="7B4CD077" w14:textId="255F9ECC" w:rsidR="008F509D" w:rsidRPr="0080040F" w:rsidRDefault="008F509D" w:rsidP="008F509D">
      <w:pPr>
        <w:spacing w:after="0" w:line="240" w:lineRule="auto"/>
        <w:jc w:val="center"/>
        <w:rPr>
          <w:rFonts w:ascii="Times New Roman" w:hAnsi="Times New Roman"/>
          <w:b/>
          <w:sz w:val="24"/>
          <w:szCs w:val="24"/>
        </w:rPr>
      </w:pPr>
      <w:r w:rsidRPr="0080040F">
        <w:rPr>
          <w:rFonts w:ascii="Times New Roman" w:hAnsi="Times New Roman"/>
          <w:b/>
          <w:sz w:val="24"/>
          <w:szCs w:val="24"/>
        </w:rPr>
        <w:t xml:space="preserve">DĖL </w:t>
      </w:r>
      <w:r w:rsidR="00F101C0" w:rsidRPr="0080040F">
        <w:rPr>
          <w:rFonts w:ascii="Times New Roman" w:hAnsi="Times New Roman"/>
          <w:b/>
          <w:sz w:val="24"/>
          <w:szCs w:val="24"/>
        </w:rPr>
        <w:t xml:space="preserve">LAZDIJŲ RAJONO SAVIVALDYBĖS TARYBOS </w:t>
      </w:r>
      <w:r w:rsidR="00272296" w:rsidRPr="0080040F">
        <w:rPr>
          <w:rFonts w:ascii="Times New Roman" w:hAnsi="Times New Roman"/>
          <w:b/>
          <w:sz w:val="24"/>
          <w:szCs w:val="24"/>
        </w:rPr>
        <w:t xml:space="preserve">2019 M. LAPKRIČIO 29 D. SPRENDIMO NR. 5TS-185 „DĖL </w:t>
      </w:r>
      <w:r w:rsidR="00265EAB" w:rsidRPr="0080040F">
        <w:rPr>
          <w:rFonts w:ascii="Times New Roman" w:hAnsi="Times New Roman"/>
          <w:b/>
          <w:sz w:val="24"/>
          <w:szCs w:val="24"/>
        </w:rPr>
        <w:t>PINIGINĖS SOCIALINĖS PARAMOS TEIKIMO LAZDIJŲ RAJONO SAVIVALDYBĖJE TVARKOS APRAŠO PATVIRTINIMO</w:t>
      </w:r>
      <w:r w:rsidR="00272296" w:rsidRPr="0080040F">
        <w:rPr>
          <w:rFonts w:ascii="Times New Roman" w:hAnsi="Times New Roman"/>
          <w:b/>
          <w:sz w:val="24"/>
          <w:szCs w:val="24"/>
        </w:rPr>
        <w:t>“ PAKEITIMO</w:t>
      </w:r>
    </w:p>
    <w:p w14:paraId="7B4CD078" w14:textId="77777777" w:rsidR="008F509D" w:rsidRPr="0080040F" w:rsidRDefault="008F509D" w:rsidP="008F509D">
      <w:pPr>
        <w:spacing w:after="0" w:line="240" w:lineRule="auto"/>
        <w:jc w:val="center"/>
        <w:rPr>
          <w:rFonts w:ascii="Times New Roman" w:hAnsi="Times New Roman"/>
          <w:sz w:val="24"/>
          <w:szCs w:val="24"/>
        </w:rPr>
      </w:pPr>
    </w:p>
    <w:p w14:paraId="7B4CD079" w14:textId="0CAAFD5C" w:rsidR="008F509D" w:rsidRPr="0080040F" w:rsidRDefault="008F509D" w:rsidP="008F509D">
      <w:pPr>
        <w:spacing w:after="0" w:line="240" w:lineRule="auto"/>
        <w:jc w:val="center"/>
        <w:rPr>
          <w:rFonts w:ascii="Times New Roman" w:hAnsi="Times New Roman"/>
          <w:sz w:val="24"/>
          <w:szCs w:val="24"/>
        </w:rPr>
      </w:pPr>
      <w:r w:rsidRPr="0080040F">
        <w:rPr>
          <w:rFonts w:ascii="Times New Roman" w:hAnsi="Times New Roman"/>
          <w:sz w:val="24"/>
          <w:szCs w:val="24"/>
        </w:rPr>
        <w:t>20</w:t>
      </w:r>
      <w:r w:rsidR="00272296" w:rsidRPr="0080040F">
        <w:rPr>
          <w:rFonts w:ascii="Times New Roman" w:hAnsi="Times New Roman"/>
          <w:sz w:val="24"/>
          <w:szCs w:val="24"/>
        </w:rPr>
        <w:t>2</w:t>
      </w:r>
      <w:r w:rsidR="00321129">
        <w:rPr>
          <w:rFonts w:ascii="Times New Roman" w:hAnsi="Times New Roman"/>
          <w:sz w:val="24"/>
          <w:szCs w:val="24"/>
        </w:rPr>
        <w:t>1</w:t>
      </w:r>
      <w:r w:rsidRPr="0080040F">
        <w:rPr>
          <w:rFonts w:ascii="Times New Roman" w:hAnsi="Times New Roman"/>
          <w:sz w:val="24"/>
          <w:szCs w:val="24"/>
        </w:rPr>
        <w:t xml:space="preserve"> m.</w:t>
      </w:r>
      <w:r w:rsidR="00A4089E" w:rsidRPr="0080040F">
        <w:rPr>
          <w:rFonts w:ascii="Times New Roman" w:hAnsi="Times New Roman"/>
          <w:sz w:val="24"/>
          <w:szCs w:val="24"/>
        </w:rPr>
        <w:t xml:space="preserve"> </w:t>
      </w:r>
      <w:r w:rsidR="00854EB0">
        <w:rPr>
          <w:rFonts w:ascii="Times New Roman" w:hAnsi="Times New Roman"/>
          <w:sz w:val="24"/>
          <w:szCs w:val="24"/>
        </w:rPr>
        <w:t>kovo</w:t>
      </w:r>
      <w:r w:rsidR="00FD18A1">
        <w:rPr>
          <w:rFonts w:ascii="Times New Roman" w:hAnsi="Times New Roman"/>
          <w:sz w:val="24"/>
          <w:szCs w:val="24"/>
        </w:rPr>
        <w:t xml:space="preserve"> 18 </w:t>
      </w:r>
      <w:r w:rsidR="00A4089E" w:rsidRPr="0080040F">
        <w:rPr>
          <w:rFonts w:ascii="Times New Roman" w:hAnsi="Times New Roman"/>
          <w:sz w:val="24"/>
          <w:szCs w:val="24"/>
        </w:rPr>
        <w:t xml:space="preserve">d. </w:t>
      </w:r>
      <w:r w:rsidRPr="0080040F">
        <w:rPr>
          <w:rFonts w:ascii="Times New Roman" w:hAnsi="Times New Roman"/>
          <w:sz w:val="24"/>
          <w:szCs w:val="24"/>
        </w:rPr>
        <w:t>Nr.</w:t>
      </w:r>
      <w:r w:rsidR="00BF4C12" w:rsidRPr="0080040F">
        <w:rPr>
          <w:rFonts w:ascii="Times New Roman" w:hAnsi="Times New Roman"/>
          <w:sz w:val="24"/>
          <w:szCs w:val="24"/>
        </w:rPr>
        <w:t xml:space="preserve"> </w:t>
      </w:r>
      <w:r w:rsidR="00A12E1B">
        <w:rPr>
          <w:rFonts w:ascii="Times New Roman" w:hAnsi="Times New Roman"/>
          <w:sz w:val="24"/>
          <w:szCs w:val="24"/>
        </w:rPr>
        <w:t>34</w:t>
      </w:r>
      <w:r w:rsidR="00F945A5">
        <w:rPr>
          <w:rFonts w:ascii="Times New Roman" w:hAnsi="Times New Roman"/>
          <w:sz w:val="24"/>
          <w:szCs w:val="24"/>
        </w:rPr>
        <w:t>-</w:t>
      </w:r>
      <w:r w:rsidR="00FD18A1">
        <w:rPr>
          <w:rFonts w:ascii="Times New Roman" w:hAnsi="Times New Roman"/>
          <w:sz w:val="24"/>
          <w:szCs w:val="24"/>
        </w:rPr>
        <w:t>70</w:t>
      </w:r>
      <w:r w:rsidR="00D814B4">
        <w:rPr>
          <w:rFonts w:ascii="Times New Roman" w:hAnsi="Times New Roman"/>
          <w:sz w:val="24"/>
          <w:szCs w:val="24"/>
        </w:rPr>
        <w:t>2</w:t>
      </w:r>
    </w:p>
    <w:p w14:paraId="7B4CD07A" w14:textId="77777777" w:rsidR="008F509D" w:rsidRPr="0080040F" w:rsidRDefault="008F509D" w:rsidP="008F509D">
      <w:pPr>
        <w:spacing w:after="0" w:line="240" w:lineRule="auto"/>
        <w:jc w:val="center"/>
        <w:rPr>
          <w:rFonts w:ascii="Times New Roman" w:hAnsi="Times New Roman"/>
          <w:sz w:val="24"/>
          <w:szCs w:val="24"/>
        </w:rPr>
      </w:pPr>
      <w:r w:rsidRPr="0080040F">
        <w:rPr>
          <w:rFonts w:ascii="Times New Roman" w:hAnsi="Times New Roman"/>
          <w:sz w:val="24"/>
          <w:szCs w:val="24"/>
        </w:rPr>
        <w:t>Lazdijai</w:t>
      </w:r>
    </w:p>
    <w:p w14:paraId="10EDFDAF" w14:textId="77777777" w:rsidR="00D80025" w:rsidRDefault="00D80025" w:rsidP="00864C86">
      <w:pPr>
        <w:pStyle w:val="Betarp"/>
        <w:spacing w:line="360" w:lineRule="auto"/>
        <w:ind w:firstLine="720"/>
        <w:jc w:val="both"/>
        <w:rPr>
          <w:rFonts w:ascii="Times New Roman" w:hAnsi="Times New Roman"/>
          <w:sz w:val="24"/>
          <w:szCs w:val="24"/>
        </w:rPr>
      </w:pPr>
    </w:p>
    <w:p w14:paraId="58CF2304" w14:textId="6DB9A6F0" w:rsidR="00EE11D3" w:rsidRDefault="00D80025" w:rsidP="00864C86">
      <w:pPr>
        <w:pStyle w:val="Betarp"/>
        <w:spacing w:line="360" w:lineRule="auto"/>
        <w:ind w:firstLine="720"/>
        <w:jc w:val="both"/>
        <w:rPr>
          <w:rFonts w:ascii="Times New Roman" w:hAnsi="Times New Roman"/>
          <w:sz w:val="24"/>
          <w:szCs w:val="24"/>
        </w:rPr>
      </w:pPr>
      <w:r>
        <w:rPr>
          <w:rFonts w:ascii="Times New Roman" w:hAnsi="Times New Roman"/>
          <w:sz w:val="24"/>
          <w:szCs w:val="24"/>
        </w:rPr>
        <w:t>V</w:t>
      </w:r>
      <w:r w:rsidR="00015075" w:rsidRPr="0080040F">
        <w:rPr>
          <w:rFonts w:ascii="Times New Roman" w:hAnsi="Times New Roman"/>
          <w:sz w:val="24"/>
          <w:szCs w:val="24"/>
        </w:rPr>
        <w:t>adovaudamasi Lietuvos Respublikos vietos savivaldos įstatymo 16 straipsnio 2 dalies 38 punktu</w:t>
      </w:r>
      <w:r w:rsidR="003702B6">
        <w:rPr>
          <w:rFonts w:ascii="Times New Roman" w:hAnsi="Times New Roman"/>
          <w:sz w:val="24"/>
          <w:szCs w:val="24"/>
        </w:rPr>
        <w:t xml:space="preserve">, </w:t>
      </w:r>
      <w:r w:rsidR="00015075" w:rsidRPr="0080040F">
        <w:rPr>
          <w:rFonts w:ascii="Times New Roman" w:hAnsi="Times New Roman"/>
          <w:sz w:val="24"/>
          <w:szCs w:val="24"/>
        </w:rPr>
        <w:t xml:space="preserve">18 straipsnio 1 </w:t>
      </w:r>
      <w:r w:rsidR="00015075" w:rsidRPr="000558E4">
        <w:rPr>
          <w:rFonts w:ascii="Times New Roman" w:hAnsi="Times New Roman"/>
          <w:sz w:val="24"/>
          <w:szCs w:val="24"/>
        </w:rPr>
        <w:t xml:space="preserve">dalimi, </w:t>
      </w:r>
      <w:r w:rsidR="001D1E2E" w:rsidRPr="003702B6">
        <w:rPr>
          <w:rFonts w:ascii="Times New Roman" w:hAnsi="Times New Roman"/>
          <w:sz w:val="24"/>
          <w:szCs w:val="24"/>
        </w:rPr>
        <w:t xml:space="preserve">Lietuvos Respublikos piniginės socialinės paramos nepasiturintiems gyventojams įstatymo </w:t>
      </w:r>
      <w:r w:rsidR="003702B6" w:rsidRPr="003702B6">
        <w:rPr>
          <w:rFonts w:ascii="Times New Roman" w:hAnsi="Times New Roman"/>
          <w:sz w:val="24"/>
          <w:szCs w:val="24"/>
        </w:rPr>
        <w:t xml:space="preserve">4 straipsnio </w:t>
      </w:r>
      <w:r w:rsidR="003702B6">
        <w:rPr>
          <w:rFonts w:ascii="Times New Roman" w:hAnsi="Times New Roman"/>
          <w:sz w:val="24"/>
          <w:szCs w:val="24"/>
        </w:rPr>
        <w:t>2</w:t>
      </w:r>
      <w:r w:rsidR="003702B6" w:rsidRPr="003702B6">
        <w:rPr>
          <w:rFonts w:ascii="Times New Roman" w:hAnsi="Times New Roman"/>
          <w:sz w:val="24"/>
          <w:szCs w:val="24"/>
        </w:rPr>
        <w:t xml:space="preserve"> dalimi</w:t>
      </w:r>
      <w:bookmarkStart w:id="2" w:name="_Hlk64460137"/>
      <w:r w:rsidR="003702B6">
        <w:rPr>
          <w:rFonts w:ascii="Times New Roman" w:hAnsi="Times New Roman"/>
          <w:sz w:val="24"/>
          <w:szCs w:val="24"/>
        </w:rPr>
        <w:t xml:space="preserve"> ir I</w:t>
      </w:r>
      <w:r w:rsidR="003702B6" w:rsidRPr="00072D6B">
        <w:rPr>
          <w:rFonts w:ascii="Times New Roman" w:hAnsi="Times New Roman"/>
          <w:sz w:val="24"/>
          <w:szCs w:val="24"/>
        </w:rPr>
        <w:t>š pataisos įstaigų paleidžiamų (paleistų) asmenų socialinės integracijos tvarkos aprašo</w:t>
      </w:r>
      <w:r w:rsidR="003702B6">
        <w:rPr>
          <w:rFonts w:ascii="Times New Roman" w:hAnsi="Times New Roman"/>
          <w:sz w:val="24"/>
          <w:szCs w:val="24"/>
        </w:rPr>
        <w:t xml:space="preserve">, patvirtinto </w:t>
      </w:r>
      <w:r w:rsidR="003702B6" w:rsidRPr="00072D6B">
        <w:rPr>
          <w:rFonts w:ascii="Times New Roman" w:hAnsi="Times New Roman"/>
          <w:sz w:val="24"/>
          <w:szCs w:val="24"/>
        </w:rPr>
        <w:t xml:space="preserve"> </w:t>
      </w:r>
      <w:r w:rsidR="00072D6B" w:rsidRPr="00072D6B">
        <w:rPr>
          <w:rFonts w:ascii="Times New Roman" w:hAnsi="Times New Roman"/>
          <w:sz w:val="24"/>
          <w:szCs w:val="24"/>
        </w:rPr>
        <w:t>Lietuvos Respublikos socialinės apsaugos ir darbo ministro ir Lietuvos Respublikos teisingumo ministro 2020 m. spalio 8 d. įsakym</w:t>
      </w:r>
      <w:r w:rsidR="003702B6">
        <w:rPr>
          <w:rFonts w:ascii="Times New Roman" w:hAnsi="Times New Roman"/>
          <w:sz w:val="24"/>
          <w:szCs w:val="24"/>
        </w:rPr>
        <w:t>u</w:t>
      </w:r>
      <w:r w:rsidR="00072D6B" w:rsidRPr="00072D6B">
        <w:rPr>
          <w:rFonts w:ascii="Times New Roman" w:hAnsi="Times New Roman"/>
          <w:sz w:val="24"/>
          <w:szCs w:val="24"/>
        </w:rPr>
        <w:t xml:space="preserve"> Nr. A1-939/1R-324 „Dėl </w:t>
      </w:r>
      <w:r w:rsidR="00556B63">
        <w:rPr>
          <w:rFonts w:ascii="Times New Roman" w:hAnsi="Times New Roman"/>
          <w:sz w:val="24"/>
          <w:szCs w:val="24"/>
        </w:rPr>
        <w:t>i</w:t>
      </w:r>
      <w:r w:rsidR="00072D6B" w:rsidRPr="00072D6B">
        <w:rPr>
          <w:rFonts w:ascii="Times New Roman" w:hAnsi="Times New Roman"/>
          <w:sz w:val="24"/>
          <w:szCs w:val="24"/>
        </w:rPr>
        <w:t>š pataisos įstaigų paleidžiamų (paleistų) asmenų socialinės integracijos tvarkos aprašo patvirtinimo”</w:t>
      </w:r>
      <w:bookmarkEnd w:id="2"/>
      <w:r w:rsidR="003702B6">
        <w:rPr>
          <w:rFonts w:ascii="Times New Roman" w:hAnsi="Times New Roman"/>
          <w:sz w:val="24"/>
          <w:szCs w:val="24"/>
        </w:rPr>
        <w:t xml:space="preserve">, 20.4.4 </w:t>
      </w:r>
      <w:r w:rsidR="00A0361C">
        <w:rPr>
          <w:rFonts w:ascii="Times New Roman" w:hAnsi="Times New Roman"/>
          <w:sz w:val="24"/>
          <w:szCs w:val="24"/>
        </w:rPr>
        <w:t>pa</w:t>
      </w:r>
      <w:r w:rsidR="003702B6">
        <w:rPr>
          <w:rFonts w:ascii="Times New Roman" w:hAnsi="Times New Roman"/>
          <w:sz w:val="24"/>
          <w:szCs w:val="24"/>
        </w:rPr>
        <w:t>punk</w:t>
      </w:r>
      <w:r w:rsidR="00A0361C">
        <w:rPr>
          <w:rFonts w:ascii="Times New Roman" w:hAnsi="Times New Roman"/>
          <w:sz w:val="24"/>
          <w:szCs w:val="24"/>
        </w:rPr>
        <w:t>či</w:t>
      </w:r>
      <w:r w:rsidR="003702B6">
        <w:rPr>
          <w:rFonts w:ascii="Times New Roman" w:hAnsi="Times New Roman"/>
          <w:sz w:val="24"/>
          <w:szCs w:val="24"/>
        </w:rPr>
        <w:t>u</w:t>
      </w:r>
      <w:r w:rsidR="00072D6B" w:rsidRPr="00072D6B">
        <w:rPr>
          <w:rFonts w:ascii="Times New Roman" w:hAnsi="Times New Roman"/>
          <w:sz w:val="24"/>
          <w:szCs w:val="24"/>
        </w:rPr>
        <w:t>,</w:t>
      </w:r>
      <w:r w:rsidR="00072D6B">
        <w:rPr>
          <w:rFonts w:ascii="Times New Roman" w:hAnsi="Times New Roman"/>
          <w:sz w:val="24"/>
          <w:szCs w:val="24"/>
        </w:rPr>
        <w:t xml:space="preserve"> </w:t>
      </w:r>
      <w:r w:rsidR="00EE11D3" w:rsidRPr="000558E4">
        <w:rPr>
          <w:rFonts w:ascii="Times New Roman" w:hAnsi="Times New Roman"/>
          <w:sz w:val="24"/>
          <w:szCs w:val="24"/>
        </w:rPr>
        <w:t>Lazdijų rajono savivaldybės taryba n u s p r e n d ž i a:</w:t>
      </w:r>
    </w:p>
    <w:p w14:paraId="554CDACD" w14:textId="1248C158" w:rsidR="00ED2860" w:rsidRDefault="00ED2860" w:rsidP="008F2A8A">
      <w:pPr>
        <w:tabs>
          <w:tab w:val="left" w:pos="0"/>
          <w:tab w:val="left" w:pos="709"/>
          <w:tab w:val="left" w:pos="1134"/>
        </w:tabs>
        <w:spacing w:after="0" w:line="360" w:lineRule="auto"/>
        <w:ind w:firstLine="709"/>
        <w:jc w:val="both"/>
        <w:rPr>
          <w:rFonts w:ascii="Times New Roman" w:hAnsi="Times New Roman"/>
          <w:sz w:val="24"/>
          <w:szCs w:val="24"/>
        </w:rPr>
      </w:pPr>
      <w:r w:rsidRPr="00ED2860">
        <w:rPr>
          <w:rFonts w:ascii="Times New Roman" w:hAnsi="Times New Roman"/>
          <w:sz w:val="24"/>
          <w:szCs w:val="24"/>
        </w:rPr>
        <w:t>1.</w:t>
      </w:r>
      <w:r>
        <w:rPr>
          <w:rFonts w:ascii="Times New Roman" w:hAnsi="Times New Roman"/>
          <w:sz w:val="24"/>
          <w:szCs w:val="24"/>
        </w:rPr>
        <w:t xml:space="preserve"> </w:t>
      </w:r>
      <w:r w:rsidR="00FF69F6" w:rsidRPr="00ED2860">
        <w:rPr>
          <w:rFonts w:ascii="Times New Roman" w:hAnsi="Times New Roman"/>
          <w:sz w:val="24"/>
          <w:szCs w:val="24"/>
        </w:rPr>
        <w:t>Pakeisti Piniginės socialinės paramos teikimo Lazdijų rajono savivaldybėje tvarkos aprašą, patvirtintą Lazdijų rajono savivaldybės tarybos 2019 m. lapkričio 29 d. sprendimu Nr. 5TS-185 „Dėl piniginės socialinės paramos teikimo Lazdijų rajono savivaldybėje tvarkos aprašo patvirtinimo“</w:t>
      </w:r>
      <w:r w:rsidR="00E177CC" w:rsidRPr="00ED2860">
        <w:rPr>
          <w:rFonts w:ascii="Times New Roman" w:hAnsi="Times New Roman"/>
          <w:sz w:val="24"/>
          <w:szCs w:val="24"/>
        </w:rPr>
        <w:t xml:space="preserve"> (toliau – Aprašas)</w:t>
      </w:r>
      <w:r w:rsidR="00FF69F6" w:rsidRPr="00ED2860">
        <w:rPr>
          <w:rFonts w:ascii="Times New Roman" w:hAnsi="Times New Roman"/>
          <w:sz w:val="24"/>
          <w:szCs w:val="24"/>
        </w:rPr>
        <w:t>:</w:t>
      </w:r>
    </w:p>
    <w:p w14:paraId="0C2DFEBA" w14:textId="4A7325A2" w:rsidR="008A1AC4" w:rsidRDefault="008A1AC4" w:rsidP="008F2A8A">
      <w:pPr>
        <w:tabs>
          <w:tab w:val="left" w:pos="0"/>
          <w:tab w:val="left" w:pos="709"/>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 xml:space="preserve">1.1. pakeisti Aprašo </w:t>
      </w:r>
      <w:r w:rsidR="004E5790">
        <w:rPr>
          <w:rFonts w:ascii="Times New Roman" w:hAnsi="Times New Roman"/>
          <w:sz w:val="24"/>
          <w:szCs w:val="24"/>
        </w:rPr>
        <w:t>54 punktą ir jį išdėstyti taip:</w:t>
      </w:r>
    </w:p>
    <w:p w14:paraId="33F57028" w14:textId="157EFE3F" w:rsidR="007832DE" w:rsidRPr="00870A5C" w:rsidRDefault="004E5790" w:rsidP="00E45C79">
      <w:pPr>
        <w:tabs>
          <w:tab w:val="left" w:pos="0"/>
          <w:tab w:val="left" w:pos="709"/>
          <w:tab w:val="left" w:pos="1134"/>
        </w:tabs>
        <w:spacing w:after="0" w:line="360" w:lineRule="auto"/>
        <w:ind w:firstLine="709"/>
        <w:jc w:val="both"/>
        <w:rPr>
          <w:rFonts w:ascii="Times New Roman" w:eastAsia="Times New Roman" w:hAnsi="Times New Roman"/>
          <w:sz w:val="24"/>
          <w:szCs w:val="24"/>
          <w:lang w:eastAsia="lt-LT"/>
        </w:rPr>
      </w:pPr>
      <w:r>
        <w:rPr>
          <w:rFonts w:ascii="Times New Roman" w:hAnsi="Times New Roman"/>
          <w:sz w:val="24"/>
          <w:szCs w:val="24"/>
        </w:rPr>
        <w:t>„</w:t>
      </w:r>
      <w:r w:rsidR="008A1AC4" w:rsidRPr="008A1AC4">
        <w:rPr>
          <w:rFonts w:ascii="Times New Roman" w:eastAsia="Times New Roman" w:hAnsi="Times New Roman"/>
          <w:color w:val="000000"/>
          <w:sz w:val="24"/>
          <w:szCs w:val="24"/>
          <w:lang w:eastAsia="lt-LT"/>
        </w:rPr>
        <w:t xml:space="preserve">54. Tvarkos aprašo 53 punkte nurodyta socialinė parama gali būti skiriama bendrai gyvenantiems asmenims arba vienam gyvenančiam asmeniui, atsidūrusiam sunkioje materialinėje padėtyje, susidariusioje dėl įvykusios nelaimės, asmens sveikatos sutrikimų, kitais svarbiais nenumatytais atvejais, kada nepakanka valstybės teikiamos socialinės paramos, patekusiam į sunkią materialinę padėtį, kai jis yra išnaudojęs visas kitų </w:t>
      </w:r>
      <w:r w:rsidR="008A1AC4" w:rsidRPr="00870A5C">
        <w:rPr>
          <w:rFonts w:ascii="Times New Roman" w:eastAsia="Times New Roman" w:hAnsi="Times New Roman"/>
          <w:color w:val="000000"/>
          <w:sz w:val="24"/>
          <w:szCs w:val="24"/>
          <w:lang w:eastAsia="lt-LT"/>
        </w:rPr>
        <w:t>pajamų gavimo galimybes, rūšis, jų dydžius ir teikimo sąlygas, Administracijos komisijos siūlymu.</w:t>
      </w:r>
      <w:r w:rsidR="007A14F5" w:rsidRPr="00870A5C">
        <w:rPr>
          <w:rFonts w:ascii="Times New Roman" w:eastAsia="Times New Roman" w:hAnsi="Times New Roman"/>
          <w:color w:val="000000"/>
          <w:sz w:val="24"/>
          <w:szCs w:val="24"/>
          <w:lang w:eastAsia="lt-LT"/>
        </w:rPr>
        <w:t xml:space="preserve"> </w:t>
      </w:r>
      <w:r w:rsidR="007A14F5" w:rsidRPr="00870A5C">
        <w:rPr>
          <w:rFonts w:ascii="Times New Roman" w:hAnsi="Times New Roman"/>
          <w:sz w:val="24"/>
          <w:szCs w:val="24"/>
        </w:rPr>
        <w:t xml:space="preserve">Aprašo </w:t>
      </w:r>
      <w:r w:rsidR="00EC7C7D" w:rsidRPr="00870A5C">
        <w:rPr>
          <w:rFonts w:ascii="Times New Roman" w:hAnsi="Times New Roman"/>
          <w:sz w:val="24"/>
          <w:szCs w:val="24"/>
        </w:rPr>
        <w:t>56.1.6</w:t>
      </w:r>
      <w:r w:rsidR="005E7A1B" w:rsidRPr="00870A5C">
        <w:rPr>
          <w:rFonts w:ascii="Times New Roman" w:hAnsi="Times New Roman"/>
          <w:sz w:val="24"/>
          <w:szCs w:val="24"/>
        </w:rPr>
        <w:t>, 56.1.7</w:t>
      </w:r>
      <w:r w:rsidR="00EC7C7D" w:rsidRPr="00870A5C">
        <w:rPr>
          <w:rFonts w:ascii="Times New Roman" w:hAnsi="Times New Roman"/>
          <w:sz w:val="24"/>
          <w:szCs w:val="24"/>
        </w:rPr>
        <w:t xml:space="preserve"> punkt</w:t>
      </w:r>
      <w:r w:rsidR="005E7A1B" w:rsidRPr="00870A5C">
        <w:rPr>
          <w:rFonts w:ascii="Times New Roman" w:hAnsi="Times New Roman"/>
          <w:sz w:val="24"/>
          <w:szCs w:val="24"/>
        </w:rPr>
        <w:t>uose</w:t>
      </w:r>
      <w:r w:rsidR="007A14F5" w:rsidRPr="00870A5C">
        <w:rPr>
          <w:rFonts w:ascii="Times New Roman" w:hAnsi="Times New Roman"/>
          <w:sz w:val="24"/>
          <w:szCs w:val="24"/>
        </w:rPr>
        <w:t xml:space="preserve"> nustatyta vienkartinė pašalpa skiriama be Socialinės paramos teikimo komisijos siūlymo</w:t>
      </w:r>
      <w:r w:rsidR="00AC7628" w:rsidRPr="00870A5C">
        <w:rPr>
          <w:rFonts w:ascii="Times New Roman" w:hAnsi="Times New Roman"/>
          <w:sz w:val="24"/>
          <w:szCs w:val="24"/>
        </w:rPr>
        <w:t>.</w:t>
      </w:r>
      <w:r w:rsidR="007A14F5" w:rsidRPr="00870A5C">
        <w:rPr>
          <w:rFonts w:ascii="Times New Roman" w:hAnsi="Times New Roman"/>
          <w:sz w:val="24"/>
          <w:szCs w:val="24"/>
        </w:rPr>
        <w:t>“</w:t>
      </w:r>
      <w:r w:rsidR="00E45C79" w:rsidRPr="00870A5C">
        <w:rPr>
          <w:rFonts w:ascii="Times New Roman" w:hAnsi="Times New Roman"/>
          <w:sz w:val="24"/>
          <w:szCs w:val="24"/>
        </w:rPr>
        <w:t>;</w:t>
      </w:r>
    </w:p>
    <w:p w14:paraId="58BC1291" w14:textId="18AAF13C" w:rsidR="00086B19" w:rsidRPr="00870A5C" w:rsidRDefault="00086B19" w:rsidP="00086B19">
      <w:pPr>
        <w:pStyle w:val="Betarp"/>
        <w:spacing w:line="360" w:lineRule="auto"/>
        <w:ind w:firstLine="720"/>
        <w:jc w:val="both"/>
        <w:rPr>
          <w:rFonts w:ascii="Times New Roman" w:hAnsi="Times New Roman"/>
          <w:sz w:val="24"/>
          <w:szCs w:val="24"/>
        </w:rPr>
      </w:pPr>
      <w:r w:rsidRPr="00870A5C">
        <w:rPr>
          <w:rFonts w:ascii="Times New Roman" w:hAnsi="Times New Roman"/>
          <w:color w:val="000000"/>
          <w:sz w:val="24"/>
          <w:szCs w:val="24"/>
          <w:shd w:val="clear" w:color="auto" w:fill="FFFFFF"/>
        </w:rPr>
        <w:t>1.</w:t>
      </w:r>
      <w:r w:rsidR="00556314" w:rsidRPr="00870A5C">
        <w:rPr>
          <w:rFonts w:ascii="Times New Roman" w:hAnsi="Times New Roman"/>
          <w:color w:val="000000"/>
          <w:sz w:val="24"/>
          <w:szCs w:val="24"/>
          <w:shd w:val="clear" w:color="auto" w:fill="FFFFFF"/>
        </w:rPr>
        <w:t>2</w:t>
      </w:r>
      <w:r w:rsidRPr="00870A5C">
        <w:rPr>
          <w:rFonts w:ascii="Times New Roman" w:hAnsi="Times New Roman"/>
          <w:color w:val="000000"/>
          <w:sz w:val="24"/>
          <w:szCs w:val="24"/>
          <w:shd w:val="clear" w:color="auto" w:fill="FFFFFF"/>
        </w:rPr>
        <w:t>. papildyti Aprašą 56.1.6</w:t>
      </w:r>
      <w:r w:rsidRPr="00870A5C">
        <w:rPr>
          <w:rFonts w:ascii="Times New Roman" w:hAnsi="Times New Roman"/>
          <w:sz w:val="24"/>
          <w:szCs w:val="24"/>
          <w:vertAlign w:val="superscript"/>
        </w:rPr>
        <w:t xml:space="preserve"> </w:t>
      </w:r>
      <w:r w:rsidRPr="00870A5C">
        <w:rPr>
          <w:rFonts w:ascii="Times New Roman" w:hAnsi="Times New Roman"/>
          <w:sz w:val="24"/>
          <w:szCs w:val="24"/>
        </w:rPr>
        <w:t>punktu:</w:t>
      </w:r>
    </w:p>
    <w:p w14:paraId="411C758E" w14:textId="48722B41" w:rsidR="00086B19" w:rsidRPr="00870A5C" w:rsidRDefault="00086B19" w:rsidP="00E45C79">
      <w:pPr>
        <w:spacing w:after="0" w:line="360" w:lineRule="auto"/>
        <w:ind w:firstLine="720"/>
        <w:jc w:val="both"/>
        <w:rPr>
          <w:rFonts w:ascii="Times New Roman" w:hAnsi="Times New Roman"/>
          <w:sz w:val="24"/>
          <w:szCs w:val="24"/>
        </w:rPr>
      </w:pPr>
      <w:bookmarkStart w:id="3" w:name="_Hlk66435571"/>
      <w:r w:rsidRPr="00870A5C">
        <w:rPr>
          <w:rFonts w:ascii="Times New Roman" w:hAnsi="Times New Roman"/>
          <w:sz w:val="24"/>
          <w:szCs w:val="24"/>
          <w:lang w:eastAsia="lt-LT" w:bidi="lo-LA"/>
        </w:rPr>
        <w:t>„56.1.6.</w:t>
      </w:r>
      <w:r w:rsidRPr="00870A5C">
        <w:rPr>
          <w:rFonts w:ascii="Times New Roman" w:hAnsi="Times New Roman"/>
          <w:sz w:val="24"/>
          <w:szCs w:val="24"/>
          <w:vertAlign w:val="superscript"/>
        </w:rPr>
        <w:t xml:space="preserve"> </w:t>
      </w:r>
      <w:r w:rsidRPr="00870A5C">
        <w:rPr>
          <w:rFonts w:ascii="Times New Roman" w:hAnsi="Times New Roman"/>
          <w:sz w:val="24"/>
          <w:szCs w:val="24"/>
          <w:lang w:eastAsia="lt-LT" w:bidi="lo-LA"/>
        </w:rPr>
        <w:t>asmenims</w:t>
      </w:r>
      <w:r w:rsidR="00E45C79" w:rsidRPr="00870A5C">
        <w:rPr>
          <w:rFonts w:ascii="Times New Roman" w:hAnsi="Times New Roman"/>
          <w:sz w:val="24"/>
          <w:szCs w:val="24"/>
          <w:lang w:eastAsia="lt-LT" w:bidi="lo-LA"/>
        </w:rPr>
        <w:t>,</w:t>
      </w:r>
      <w:r w:rsidRPr="00870A5C">
        <w:rPr>
          <w:rFonts w:ascii="Times New Roman" w:hAnsi="Times New Roman"/>
          <w:sz w:val="24"/>
          <w:szCs w:val="24"/>
          <w:lang w:eastAsia="lt-LT" w:bidi="lo-LA"/>
        </w:rPr>
        <w:t xml:space="preserve"> </w:t>
      </w:r>
      <w:r w:rsidRPr="00870A5C">
        <w:rPr>
          <w:rFonts w:ascii="Times New Roman" w:hAnsi="Times New Roman"/>
          <w:sz w:val="24"/>
          <w:szCs w:val="24"/>
        </w:rPr>
        <w:t>paleistiems iš pataisos įstaigų, kai kreipiasi ne vėliau kaip per 2 mėn. nuo paleidimo iš pataisos įstaigos dienos, pateikus tai pagrindžiančius dokumentus</w:t>
      </w:r>
      <w:r w:rsidR="00E45C79" w:rsidRPr="00870A5C">
        <w:rPr>
          <w:rFonts w:ascii="Times New Roman" w:hAnsi="Times New Roman"/>
          <w:sz w:val="24"/>
          <w:szCs w:val="24"/>
        </w:rPr>
        <w:t xml:space="preserve"> – </w:t>
      </w:r>
      <w:r w:rsidR="00F53974" w:rsidRPr="00870A5C">
        <w:rPr>
          <w:rFonts w:ascii="Times New Roman" w:hAnsi="Times New Roman"/>
          <w:sz w:val="24"/>
          <w:szCs w:val="24"/>
        </w:rPr>
        <w:t>2</w:t>
      </w:r>
      <w:r w:rsidRPr="00870A5C">
        <w:rPr>
          <w:rFonts w:ascii="Times New Roman" w:hAnsi="Times New Roman"/>
          <w:sz w:val="24"/>
          <w:szCs w:val="24"/>
        </w:rPr>
        <w:t xml:space="preserve"> VRP.“</w:t>
      </w:r>
      <w:r w:rsidR="000048EC" w:rsidRPr="00870A5C">
        <w:rPr>
          <w:rFonts w:ascii="Times New Roman" w:hAnsi="Times New Roman"/>
          <w:sz w:val="24"/>
          <w:szCs w:val="24"/>
        </w:rPr>
        <w:t>;</w:t>
      </w:r>
    </w:p>
    <w:bookmarkEnd w:id="3"/>
    <w:p w14:paraId="7441FF7D" w14:textId="021F6BB5" w:rsidR="00813900" w:rsidRPr="00870A5C" w:rsidRDefault="00813900" w:rsidP="00813900">
      <w:pPr>
        <w:pStyle w:val="Betarp"/>
        <w:spacing w:line="360" w:lineRule="auto"/>
        <w:ind w:firstLine="720"/>
        <w:jc w:val="both"/>
        <w:rPr>
          <w:rFonts w:ascii="Times New Roman" w:hAnsi="Times New Roman"/>
          <w:sz w:val="24"/>
          <w:szCs w:val="24"/>
        </w:rPr>
      </w:pPr>
      <w:r w:rsidRPr="00870A5C">
        <w:rPr>
          <w:rFonts w:ascii="Times New Roman" w:hAnsi="Times New Roman"/>
          <w:sz w:val="24"/>
          <w:szCs w:val="24"/>
        </w:rPr>
        <w:t>1.3.</w:t>
      </w:r>
      <w:r w:rsidRPr="00870A5C">
        <w:rPr>
          <w:rFonts w:ascii="Times New Roman" w:hAnsi="Times New Roman"/>
          <w:color w:val="000000"/>
          <w:sz w:val="24"/>
          <w:szCs w:val="24"/>
          <w:shd w:val="clear" w:color="auto" w:fill="FFFFFF"/>
        </w:rPr>
        <w:t xml:space="preserve"> papildyti Aprašą 56.1.7</w:t>
      </w:r>
      <w:r w:rsidRPr="00870A5C">
        <w:rPr>
          <w:rFonts w:ascii="Times New Roman" w:hAnsi="Times New Roman"/>
          <w:sz w:val="24"/>
          <w:szCs w:val="24"/>
          <w:vertAlign w:val="superscript"/>
        </w:rPr>
        <w:t xml:space="preserve"> </w:t>
      </w:r>
      <w:r w:rsidRPr="00870A5C">
        <w:rPr>
          <w:rFonts w:ascii="Times New Roman" w:hAnsi="Times New Roman"/>
          <w:sz w:val="24"/>
          <w:szCs w:val="24"/>
        </w:rPr>
        <w:t>punktu:</w:t>
      </w:r>
    </w:p>
    <w:p w14:paraId="250BC1C1" w14:textId="38E4E629" w:rsidR="00813900" w:rsidRPr="00870A5C" w:rsidRDefault="00813900" w:rsidP="005E7A1B">
      <w:pPr>
        <w:spacing w:after="0" w:line="360" w:lineRule="auto"/>
        <w:ind w:firstLine="720"/>
        <w:jc w:val="both"/>
        <w:rPr>
          <w:rFonts w:ascii="Times New Roman" w:hAnsi="Times New Roman"/>
          <w:sz w:val="24"/>
          <w:szCs w:val="24"/>
        </w:rPr>
      </w:pPr>
      <w:r w:rsidRPr="00870A5C">
        <w:rPr>
          <w:rFonts w:ascii="Times New Roman" w:hAnsi="Times New Roman"/>
          <w:sz w:val="24"/>
          <w:szCs w:val="24"/>
          <w:lang w:eastAsia="lt-LT" w:bidi="lo-LA"/>
        </w:rPr>
        <w:t>„56.1.7.</w:t>
      </w:r>
      <w:r w:rsidRPr="00870A5C">
        <w:rPr>
          <w:rFonts w:ascii="Times New Roman" w:hAnsi="Times New Roman"/>
          <w:sz w:val="24"/>
          <w:szCs w:val="24"/>
          <w:vertAlign w:val="superscript"/>
        </w:rPr>
        <w:t xml:space="preserve"> </w:t>
      </w:r>
      <w:r w:rsidRPr="00870A5C">
        <w:rPr>
          <w:rFonts w:ascii="Times New Roman" w:hAnsi="Times New Roman"/>
          <w:sz w:val="24"/>
          <w:szCs w:val="24"/>
        </w:rPr>
        <w:t xml:space="preserve">bendrai gyvenantiems asmenims arba vienam gyvenančiam asmeniui, </w:t>
      </w:r>
      <w:r w:rsidR="0010647A" w:rsidRPr="00870A5C">
        <w:rPr>
          <w:rFonts w:ascii="Times New Roman" w:eastAsia="Times New Roman" w:hAnsi="Times New Roman"/>
          <w:sz w:val="24"/>
          <w:szCs w:val="24"/>
        </w:rPr>
        <w:t>nevertinant pajamų</w:t>
      </w:r>
      <w:r w:rsidR="00F2094E" w:rsidRPr="00870A5C">
        <w:rPr>
          <w:rFonts w:ascii="Times New Roman" w:eastAsia="Times New Roman" w:hAnsi="Times New Roman"/>
          <w:sz w:val="24"/>
          <w:szCs w:val="24"/>
        </w:rPr>
        <w:t xml:space="preserve">, </w:t>
      </w:r>
      <w:r w:rsidRPr="00870A5C">
        <w:rPr>
          <w:rFonts w:ascii="Times New Roman" w:hAnsi="Times New Roman"/>
          <w:sz w:val="24"/>
          <w:szCs w:val="24"/>
        </w:rPr>
        <w:t>pateikus laisvos formos prašymą ir priklausomai nuo aplinkybių reikalingus dokumentus,</w:t>
      </w:r>
      <w:r w:rsidR="00F53974" w:rsidRPr="00870A5C">
        <w:rPr>
          <w:rFonts w:ascii="Times New Roman" w:hAnsi="Times New Roman"/>
          <w:sz w:val="24"/>
          <w:szCs w:val="24"/>
        </w:rPr>
        <w:t xml:space="preserve"> </w:t>
      </w:r>
      <w:r w:rsidRPr="00870A5C">
        <w:rPr>
          <w:rFonts w:ascii="Times New Roman" w:hAnsi="Times New Roman"/>
          <w:sz w:val="24"/>
          <w:szCs w:val="24"/>
        </w:rPr>
        <w:t>skiriama:</w:t>
      </w:r>
    </w:p>
    <w:p w14:paraId="5709FA9D" w14:textId="74B78DD9" w:rsidR="005E7A1B" w:rsidRPr="005E7A1B" w:rsidRDefault="00813900" w:rsidP="005E7A1B">
      <w:pPr>
        <w:pStyle w:val="Sraopastraipa"/>
        <w:spacing w:after="0" w:line="360" w:lineRule="auto"/>
        <w:contextualSpacing w:val="0"/>
        <w:rPr>
          <w:rFonts w:ascii="Times New Roman" w:eastAsia="Times New Roman" w:hAnsi="Times New Roman"/>
          <w:sz w:val="24"/>
          <w:szCs w:val="24"/>
        </w:rPr>
      </w:pPr>
      <w:r w:rsidRPr="00870A5C">
        <w:rPr>
          <w:rFonts w:ascii="Times New Roman" w:hAnsi="Times New Roman"/>
          <w:sz w:val="24"/>
          <w:szCs w:val="24"/>
        </w:rPr>
        <w:t>56.1.7.1. sulaukus</w:t>
      </w:r>
      <w:r w:rsidRPr="00870A5C">
        <w:rPr>
          <w:rFonts w:ascii="Times New Roman" w:eastAsia="Times New Roman" w:hAnsi="Times New Roman"/>
          <w:sz w:val="24"/>
          <w:szCs w:val="24"/>
        </w:rPr>
        <w:t xml:space="preserve"> 100 metų jubiliejaus proga –  3 VRP; </w:t>
      </w:r>
    </w:p>
    <w:p w14:paraId="1A489350" w14:textId="2378802C" w:rsidR="005E7A1B" w:rsidRPr="00870A5C" w:rsidRDefault="005E7A1B" w:rsidP="005E7A1B">
      <w:pPr>
        <w:pStyle w:val="Sraopastraipa"/>
        <w:spacing w:after="0" w:line="360" w:lineRule="auto"/>
        <w:contextualSpacing w:val="0"/>
        <w:rPr>
          <w:rFonts w:ascii="Times New Roman" w:eastAsia="Times New Roman" w:hAnsi="Times New Roman"/>
          <w:sz w:val="24"/>
          <w:szCs w:val="24"/>
        </w:rPr>
      </w:pPr>
      <w:r w:rsidRPr="00870A5C">
        <w:rPr>
          <w:rFonts w:ascii="Times New Roman" w:eastAsia="Times New Roman" w:hAnsi="Times New Roman"/>
          <w:sz w:val="24"/>
          <w:szCs w:val="24"/>
        </w:rPr>
        <w:lastRenderedPageBreak/>
        <w:t xml:space="preserve">56.1.7.2. sulaukus </w:t>
      </w:r>
      <w:r w:rsidR="00813900" w:rsidRPr="00870A5C">
        <w:rPr>
          <w:rFonts w:ascii="Times New Roman" w:eastAsia="Times New Roman" w:hAnsi="Times New Roman"/>
          <w:sz w:val="24"/>
          <w:szCs w:val="24"/>
        </w:rPr>
        <w:t xml:space="preserve">105 metų jubiliejau proga – 3,5 VRP; </w:t>
      </w:r>
    </w:p>
    <w:p w14:paraId="053F9254" w14:textId="243CC1AC" w:rsidR="005E7A1B" w:rsidRPr="00870A5C" w:rsidRDefault="005E7A1B" w:rsidP="005E7A1B">
      <w:pPr>
        <w:pStyle w:val="Sraopastraipa"/>
        <w:spacing w:after="0" w:line="360" w:lineRule="auto"/>
        <w:contextualSpacing w:val="0"/>
        <w:rPr>
          <w:rFonts w:ascii="Times New Roman" w:eastAsia="Times New Roman" w:hAnsi="Times New Roman"/>
          <w:sz w:val="24"/>
          <w:szCs w:val="24"/>
        </w:rPr>
      </w:pPr>
      <w:r w:rsidRPr="00870A5C">
        <w:rPr>
          <w:rFonts w:ascii="Times New Roman" w:eastAsia="Times New Roman" w:hAnsi="Times New Roman"/>
          <w:sz w:val="24"/>
          <w:szCs w:val="24"/>
        </w:rPr>
        <w:t xml:space="preserve">56.1.7.3. sulaukus </w:t>
      </w:r>
      <w:r w:rsidR="00813900" w:rsidRPr="00870A5C">
        <w:rPr>
          <w:rFonts w:ascii="Times New Roman" w:eastAsia="Times New Roman" w:hAnsi="Times New Roman"/>
          <w:sz w:val="24"/>
          <w:szCs w:val="24"/>
        </w:rPr>
        <w:t xml:space="preserve">110 metų jubiliejau proga – 4 VRP; </w:t>
      </w:r>
    </w:p>
    <w:p w14:paraId="1E4FE500" w14:textId="716A25C9" w:rsidR="00813900" w:rsidRPr="00870A5C" w:rsidRDefault="005E7A1B" w:rsidP="005E7A1B">
      <w:pPr>
        <w:pStyle w:val="Sraopastraipa"/>
        <w:spacing w:after="0" w:line="360" w:lineRule="auto"/>
        <w:contextualSpacing w:val="0"/>
        <w:rPr>
          <w:rFonts w:ascii="Times New Roman" w:eastAsia="Times New Roman" w:hAnsi="Times New Roman"/>
          <w:sz w:val="24"/>
          <w:szCs w:val="24"/>
        </w:rPr>
      </w:pPr>
      <w:bookmarkStart w:id="4" w:name="_Hlk66790453"/>
      <w:r w:rsidRPr="00870A5C">
        <w:rPr>
          <w:rFonts w:ascii="Times New Roman" w:eastAsia="Times New Roman" w:hAnsi="Times New Roman"/>
          <w:sz w:val="24"/>
          <w:szCs w:val="24"/>
        </w:rPr>
        <w:t xml:space="preserve">56.1.7.4. sulaukus </w:t>
      </w:r>
      <w:r w:rsidR="00813900" w:rsidRPr="00870A5C">
        <w:rPr>
          <w:rFonts w:ascii="Times New Roman" w:eastAsia="Times New Roman" w:hAnsi="Times New Roman"/>
          <w:sz w:val="24"/>
          <w:szCs w:val="24"/>
        </w:rPr>
        <w:t xml:space="preserve">115 metų jubiliejau proga – </w:t>
      </w:r>
      <w:r w:rsidR="00F53974" w:rsidRPr="00870A5C">
        <w:rPr>
          <w:rFonts w:ascii="Times New Roman" w:eastAsia="Times New Roman" w:hAnsi="Times New Roman"/>
          <w:sz w:val="24"/>
          <w:szCs w:val="24"/>
        </w:rPr>
        <w:t>4,</w:t>
      </w:r>
      <w:r w:rsidR="00813900" w:rsidRPr="00870A5C">
        <w:rPr>
          <w:rFonts w:ascii="Times New Roman" w:eastAsia="Times New Roman" w:hAnsi="Times New Roman"/>
          <w:sz w:val="24"/>
          <w:szCs w:val="24"/>
        </w:rPr>
        <w:t>5 VRP“</w:t>
      </w:r>
      <w:r w:rsidR="005F242A">
        <w:rPr>
          <w:rFonts w:ascii="Times New Roman" w:eastAsia="Times New Roman" w:hAnsi="Times New Roman"/>
          <w:sz w:val="24"/>
          <w:szCs w:val="24"/>
        </w:rPr>
        <w:t>;</w:t>
      </w:r>
    </w:p>
    <w:bookmarkEnd w:id="4"/>
    <w:p w14:paraId="7EBAAAA5" w14:textId="704BFCB4" w:rsidR="00F53974" w:rsidRPr="00870A5C" w:rsidRDefault="00F53974" w:rsidP="005E7A1B">
      <w:pPr>
        <w:pStyle w:val="Sraopastraipa"/>
        <w:spacing w:after="0" w:line="360" w:lineRule="auto"/>
        <w:contextualSpacing w:val="0"/>
        <w:rPr>
          <w:rFonts w:ascii="Times New Roman" w:eastAsia="Times New Roman" w:hAnsi="Times New Roman"/>
          <w:sz w:val="24"/>
          <w:szCs w:val="24"/>
        </w:rPr>
      </w:pPr>
      <w:r w:rsidRPr="00870A5C">
        <w:rPr>
          <w:rFonts w:ascii="Times New Roman" w:eastAsia="Times New Roman" w:hAnsi="Times New Roman"/>
          <w:sz w:val="24"/>
          <w:szCs w:val="24"/>
        </w:rPr>
        <w:t>56.1.7.5. sulaukus 120 metų jubiliejau proga – 5 VRP</w:t>
      </w:r>
      <w:r w:rsidR="005F242A">
        <w:rPr>
          <w:rFonts w:ascii="Times New Roman" w:eastAsia="Times New Roman" w:hAnsi="Times New Roman"/>
          <w:sz w:val="24"/>
          <w:szCs w:val="24"/>
        </w:rPr>
        <w:t>.</w:t>
      </w:r>
      <w:r w:rsidRPr="00870A5C">
        <w:rPr>
          <w:rFonts w:ascii="Times New Roman" w:eastAsia="Times New Roman" w:hAnsi="Times New Roman"/>
          <w:sz w:val="24"/>
          <w:szCs w:val="24"/>
        </w:rPr>
        <w:t>“</w:t>
      </w:r>
      <w:r w:rsidR="005F242A">
        <w:rPr>
          <w:rFonts w:ascii="Times New Roman" w:eastAsia="Times New Roman" w:hAnsi="Times New Roman"/>
          <w:sz w:val="24"/>
          <w:szCs w:val="24"/>
        </w:rPr>
        <w:t>;</w:t>
      </w:r>
      <w:r w:rsidRPr="00870A5C">
        <w:rPr>
          <w:rFonts w:ascii="Times New Roman" w:eastAsia="Times New Roman" w:hAnsi="Times New Roman"/>
          <w:sz w:val="24"/>
          <w:szCs w:val="24"/>
        </w:rPr>
        <w:t xml:space="preserve"> </w:t>
      </w:r>
    </w:p>
    <w:p w14:paraId="7B61A74E" w14:textId="1D2B1D9B" w:rsidR="00086B19" w:rsidRPr="00870A5C" w:rsidRDefault="00ED2860" w:rsidP="005E7A1B">
      <w:pPr>
        <w:spacing w:after="0" w:line="360" w:lineRule="auto"/>
        <w:ind w:firstLine="720"/>
        <w:jc w:val="both"/>
        <w:rPr>
          <w:rFonts w:ascii="Times New Roman" w:hAnsi="Times New Roman"/>
          <w:bCs/>
          <w:color w:val="000000" w:themeColor="text1"/>
          <w:sz w:val="24"/>
          <w:szCs w:val="24"/>
        </w:rPr>
      </w:pPr>
      <w:r w:rsidRPr="00870A5C">
        <w:rPr>
          <w:rFonts w:ascii="Times New Roman" w:hAnsi="Times New Roman"/>
          <w:color w:val="000000"/>
          <w:sz w:val="24"/>
          <w:szCs w:val="24"/>
          <w:shd w:val="clear" w:color="auto" w:fill="FFFFFF"/>
        </w:rPr>
        <w:t>1.</w:t>
      </w:r>
      <w:r w:rsidR="00813900" w:rsidRPr="00870A5C">
        <w:rPr>
          <w:rFonts w:ascii="Times New Roman" w:hAnsi="Times New Roman"/>
          <w:color w:val="000000"/>
          <w:sz w:val="24"/>
          <w:szCs w:val="24"/>
          <w:shd w:val="clear" w:color="auto" w:fill="FFFFFF"/>
        </w:rPr>
        <w:t>4</w:t>
      </w:r>
      <w:r w:rsidRPr="00870A5C">
        <w:rPr>
          <w:rFonts w:ascii="Times New Roman" w:hAnsi="Times New Roman"/>
          <w:color w:val="000000"/>
          <w:sz w:val="24"/>
          <w:szCs w:val="24"/>
          <w:shd w:val="clear" w:color="auto" w:fill="FFFFFF"/>
        </w:rPr>
        <w:t xml:space="preserve">. </w:t>
      </w:r>
      <w:r w:rsidR="008F2A8A" w:rsidRPr="00870A5C">
        <w:rPr>
          <w:rFonts w:ascii="Times New Roman" w:hAnsi="Times New Roman"/>
          <w:bCs/>
          <w:color w:val="000000" w:themeColor="text1"/>
          <w:sz w:val="24"/>
          <w:szCs w:val="24"/>
        </w:rPr>
        <w:t xml:space="preserve">pakeisti </w:t>
      </w:r>
      <w:r w:rsidR="00E45C79" w:rsidRPr="00870A5C">
        <w:rPr>
          <w:rFonts w:ascii="Times New Roman" w:hAnsi="Times New Roman"/>
          <w:bCs/>
          <w:color w:val="000000" w:themeColor="text1"/>
          <w:sz w:val="24"/>
          <w:szCs w:val="24"/>
        </w:rPr>
        <w:t xml:space="preserve">Aprašo </w:t>
      </w:r>
      <w:r w:rsidR="008F2A8A" w:rsidRPr="00870A5C">
        <w:rPr>
          <w:rFonts w:ascii="Times New Roman" w:hAnsi="Times New Roman"/>
          <w:bCs/>
          <w:color w:val="000000" w:themeColor="text1"/>
          <w:sz w:val="24"/>
          <w:szCs w:val="24"/>
        </w:rPr>
        <w:t>5</w:t>
      </w:r>
      <w:r w:rsidR="00086B19" w:rsidRPr="00870A5C">
        <w:rPr>
          <w:rFonts w:ascii="Times New Roman" w:hAnsi="Times New Roman"/>
          <w:bCs/>
          <w:color w:val="000000" w:themeColor="text1"/>
          <w:sz w:val="24"/>
          <w:szCs w:val="24"/>
        </w:rPr>
        <w:t>7</w:t>
      </w:r>
      <w:r w:rsidR="008F2A8A" w:rsidRPr="00870A5C">
        <w:rPr>
          <w:rFonts w:ascii="Times New Roman" w:hAnsi="Times New Roman"/>
          <w:bCs/>
          <w:color w:val="000000" w:themeColor="text1"/>
          <w:sz w:val="24"/>
          <w:szCs w:val="24"/>
        </w:rPr>
        <w:t xml:space="preserve"> punktą ir jį išdėstyti taip:</w:t>
      </w:r>
    </w:p>
    <w:p w14:paraId="3FE157D0" w14:textId="5026A070" w:rsidR="00086B19" w:rsidRPr="00E45C79" w:rsidRDefault="008F2A8A" w:rsidP="00E45C79">
      <w:pPr>
        <w:spacing w:after="0" w:line="360" w:lineRule="auto"/>
        <w:ind w:firstLine="720"/>
        <w:jc w:val="both"/>
        <w:rPr>
          <w:rFonts w:ascii="Times New Roman" w:hAnsi="Times New Roman"/>
          <w:color w:val="000000"/>
          <w:sz w:val="24"/>
          <w:szCs w:val="24"/>
        </w:rPr>
      </w:pPr>
      <w:r w:rsidRPr="00870A5C">
        <w:rPr>
          <w:rFonts w:ascii="Times New Roman" w:hAnsi="Times New Roman"/>
          <w:color w:val="000000"/>
          <w:sz w:val="24"/>
          <w:szCs w:val="24"/>
        </w:rPr>
        <w:t>„5</w:t>
      </w:r>
      <w:r w:rsidR="00086B19" w:rsidRPr="00870A5C">
        <w:rPr>
          <w:rFonts w:ascii="Times New Roman" w:hAnsi="Times New Roman"/>
          <w:color w:val="000000"/>
          <w:sz w:val="24"/>
          <w:szCs w:val="24"/>
        </w:rPr>
        <w:t>7</w:t>
      </w:r>
      <w:r w:rsidRPr="00870A5C">
        <w:rPr>
          <w:rFonts w:ascii="Times New Roman" w:hAnsi="Times New Roman"/>
          <w:color w:val="000000"/>
          <w:sz w:val="24"/>
          <w:szCs w:val="24"/>
        </w:rPr>
        <w:t xml:space="preserve">. </w:t>
      </w:r>
      <w:r w:rsidR="00086B19" w:rsidRPr="00870A5C">
        <w:rPr>
          <w:rFonts w:ascii="Times New Roman" w:eastAsia="Times New Roman" w:hAnsi="Times New Roman"/>
          <w:color w:val="000000"/>
          <w:sz w:val="24"/>
          <w:szCs w:val="24"/>
          <w:lang w:eastAsia="lt-LT"/>
        </w:rPr>
        <w:t>Vienkartinė parama asmenims, numatytiems šio Aprašo 56.1.2–56.1.4, 56.1.6</w:t>
      </w:r>
      <w:r w:rsidR="005E7A1B" w:rsidRPr="00870A5C">
        <w:rPr>
          <w:rFonts w:ascii="Times New Roman" w:eastAsia="Times New Roman" w:hAnsi="Times New Roman"/>
          <w:color w:val="000000"/>
          <w:sz w:val="24"/>
          <w:szCs w:val="24"/>
          <w:lang w:eastAsia="lt-LT"/>
        </w:rPr>
        <w:t>, 56.1.7</w:t>
      </w:r>
      <w:r w:rsidR="00086B19" w:rsidRPr="00870A5C">
        <w:rPr>
          <w:rFonts w:ascii="Times New Roman" w:eastAsia="Times New Roman" w:hAnsi="Times New Roman"/>
          <w:color w:val="000000"/>
          <w:sz w:val="24"/>
          <w:szCs w:val="24"/>
          <w:lang w:eastAsia="lt-LT"/>
        </w:rPr>
        <w:t xml:space="preserve"> punktuose, skiriama be buities ir gyvenimo sąlygų patikrinimo akto.</w:t>
      </w:r>
      <w:r w:rsidRPr="00870A5C">
        <w:rPr>
          <w:rFonts w:ascii="Times New Roman" w:hAnsi="Times New Roman"/>
          <w:color w:val="000000"/>
          <w:spacing w:val="2"/>
          <w:sz w:val="24"/>
          <w:szCs w:val="24"/>
        </w:rPr>
        <w:t>“</w:t>
      </w:r>
      <w:r w:rsidR="00E45C79" w:rsidRPr="00870A5C">
        <w:rPr>
          <w:rFonts w:ascii="Times New Roman" w:hAnsi="Times New Roman"/>
          <w:color w:val="000000"/>
          <w:spacing w:val="2"/>
          <w:sz w:val="24"/>
          <w:szCs w:val="24"/>
        </w:rPr>
        <w:t>;</w:t>
      </w:r>
    </w:p>
    <w:p w14:paraId="3A7564AD" w14:textId="2E54C467" w:rsidR="00680C4E" w:rsidRPr="00086B19" w:rsidRDefault="000326A7" w:rsidP="00072D6B">
      <w:pPr>
        <w:spacing w:after="0" w:line="360" w:lineRule="auto"/>
        <w:ind w:firstLine="720"/>
        <w:jc w:val="both"/>
        <w:rPr>
          <w:rFonts w:ascii="Times New Roman" w:hAnsi="Times New Roman"/>
          <w:sz w:val="24"/>
          <w:szCs w:val="24"/>
        </w:rPr>
      </w:pPr>
      <w:bookmarkStart w:id="5" w:name="_Hlk64030012"/>
      <w:r w:rsidRPr="00086B19">
        <w:rPr>
          <w:rFonts w:ascii="Times New Roman" w:hAnsi="Times New Roman"/>
          <w:sz w:val="24"/>
          <w:szCs w:val="24"/>
        </w:rPr>
        <w:t>1.</w:t>
      </w:r>
      <w:r w:rsidR="00813900">
        <w:rPr>
          <w:rFonts w:ascii="Times New Roman" w:hAnsi="Times New Roman"/>
          <w:sz w:val="24"/>
          <w:szCs w:val="24"/>
        </w:rPr>
        <w:t>5</w:t>
      </w:r>
      <w:r w:rsidRPr="00086B19">
        <w:rPr>
          <w:rFonts w:ascii="Times New Roman" w:hAnsi="Times New Roman"/>
          <w:sz w:val="24"/>
          <w:szCs w:val="24"/>
        </w:rPr>
        <w:t>. pakeisti Aprašo 58 punktą ir jį išdėstyti taip:</w:t>
      </w:r>
    </w:p>
    <w:p w14:paraId="09E1B7FA" w14:textId="77777777" w:rsidR="000E2E3E" w:rsidRDefault="000326A7" w:rsidP="000326A7">
      <w:pPr>
        <w:spacing w:after="0" w:line="360" w:lineRule="auto"/>
        <w:ind w:firstLine="720"/>
        <w:jc w:val="both"/>
        <w:rPr>
          <w:rFonts w:ascii="Times New Roman" w:hAnsi="Times New Roman"/>
          <w:sz w:val="24"/>
          <w:szCs w:val="24"/>
          <w:highlight w:val="yellow"/>
        </w:rPr>
      </w:pPr>
      <w:r w:rsidRPr="00DE6544">
        <w:rPr>
          <w:rFonts w:ascii="Times New Roman" w:hAnsi="Times New Roman"/>
          <w:sz w:val="24"/>
          <w:szCs w:val="24"/>
        </w:rPr>
        <w:t xml:space="preserve">„58. </w:t>
      </w:r>
      <w:r w:rsidRPr="00DE6544">
        <w:rPr>
          <w:rFonts w:ascii="Times New Roman" w:eastAsia="Times New Roman" w:hAnsi="Times New Roman"/>
          <w:color w:val="000000"/>
          <w:sz w:val="24"/>
          <w:szCs w:val="24"/>
          <w:lang w:eastAsia="lt-LT"/>
        </w:rPr>
        <w:t xml:space="preserve">Sprendimus dėl Aprašo 53 punkte nurodytos piniginės socialinės paramos skyrimo / </w:t>
      </w:r>
      <w:r w:rsidRPr="004322FC">
        <w:rPr>
          <w:rFonts w:ascii="Times New Roman" w:eastAsia="Times New Roman" w:hAnsi="Times New Roman"/>
          <w:color w:val="000000"/>
          <w:sz w:val="24"/>
          <w:szCs w:val="24"/>
          <w:lang w:eastAsia="lt-LT"/>
        </w:rPr>
        <w:t xml:space="preserve">neskyrimo priima savivaldybės administracijos direktorius ar jo įgaliotas asmuo. </w:t>
      </w:r>
      <w:r w:rsidR="005C74F3" w:rsidRPr="000E2E3E">
        <w:rPr>
          <w:rFonts w:ascii="Times New Roman" w:eastAsia="Times New Roman" w:hAnsi="Times New Roman"/>
          <w:color w:val="000000"/>
          <w:sz w:val="24"/>
          <w:szCs w:val="24"/>
          <w:lang w:eastAsia="lt-LT"/>
        </w:rPr>
        <w:t>Sprendimas</w:t>
      </w:r>
      <w:r w:rsidR="004322FC" w:rsidRPr="000E2E3E">
        <w:rPr>
          <w:rFonts w:ascii="Times New Roman" w:eastAsia="Times New Roman" w:hAnsi="Times New Roman"/>
          <w:color w:val="000000"/>
          <w:sz w:val="24"/>
          <w:szCs w:val="24"/>
          <w:lang w:eastAsia="lt-LT"/>
        </w:rPr>
        <w:t xml:space="preserve"> </w:t>
      </w:r>
      <w:r w:rsidRPr="000E2E3E">
        <w:rPr>
          <w:rFonts w:ascii="Times New Roman" w:hAnsi="Times New Roman"/>
          <w:color w:val="000000"/>
          <w:sz w:val="24"/>
          <w:szCs w:val="24"/>
        </w:rPr>
        <w:t xml:space="preserve">skirti piniginę socialinę paramą priimamas </w:t>
      </w:r>
      <w:r w:rsidR="004322FC" w:rsidRPr="000E2E3E">
        <w:rPr>
          <w:rFonts w:ascii="Times New Roman" w:hAnsi="Times New Roman"/>
          <w:sz w:val="24"/>
          <w:szCs w:val="24"/>
        </w:rPr>
        <w:t>ne vėliau kaip per mėnesį nuo prašymo-paraiškos ir visų reikalingų dokumentų gavimo dienos</w:t>
      </w:r>
      <w:r w:rsidRPr="000E2E3E">
        <w:rPr>
          <w:rFonts w:ascii="Times New Roman" w:hAnsi="Times New Roman"/>
          <w:color w:val="000000"/>
          <w:sz w:val="24"/>
          <w:szCs w:val="24"/>
        </w:rPr>
        <w:t>.</w:t>
      </w:r>
      <w:r w:rsidRPr="004322FC">
        <w:rPr>
          <w:rFonts w:ascii="Times New Roman" w:hAnsi="Times New Roman"/>
          <w:sz w:val="24"/>
          <w:szCs w:val="24"/>
          <w:highlight w:val="yellow"/>
        </w:rPr>
        <w:t xml:space="preserve"> </w:t>
      </w:r>
    </w:p>
    <w:p w14:paraId="456AC6FD" w14:textId="0FF57C06" w:rsidR="003702B6" w:rsidRPr="000326A7" w:rsidRDefault="000326A7" w:rsidP="000326A7">
      <w:pPr>
        <w:spacing w:after="0" w:line="360" w:lineRule="auto"/>
        <w:ind w:firstLine="720"/>
        <w:jc w:val="both"/>
        <w:rPr>
          <w:rFonts w:ascii="Times New Roman" w:hAnsi="Times New Roman"/>
          <w:sz w:val="24"/>
          <w:szCs w:val="24"/>
        </w:rPr>
      </w:pPr>
      <w:r w:rsidRPr="000E2E3E">
        <w:rPr>
          <w:rFonts w:ascii="Times New Roman" w:hAnsi="Times New Roman"/>
          <w:sz w:val="24"/>
          <w:szCs w:val="24"/>
        </w:rPr>
        <w:t xml:space="preserve">Iš pataisos įstaigos paleistam asmeniui </w:t>
      </w:r>
      <w:r w:rsidR="005C74F3" w:rsidRPr="000E2E3E">
        <w:rPr>
          <w:rFonts w:ascii="Times New Roman" w:hAnsi="Times New Roman"/>
          <w:color w:val="000000"/>
          <w:sz w:val="24"/>
          <w:szCs w:val="24"/>
        </w:rPr>
        <w:t>sprendim</w:t>
      </w:r>
      <w:r w:rsidR="000E2E3E" w:rsidRPr="000E2E3E">
        <w:rPr>
          <w:rFonts w:ascii="Times New Roman" w:hAnsi="Times New Roman"/>
          <w:color w:val="000000"/>
          <w:sz w:val="24"/>
          <w:szCs w:val="24"/>
        </w:rPr>
        <w:t>a</w:t>
      </w:r>
      <w:r w:rsidR="005C74F3" w:rsidRPr="000E2E3E">
        <w:rPr>
          <w:rFonts w:ascii="Times New Roman" w:hAnsi="Times New Roman"/>
          <w:color w:val="000000"/>
          <w:sz w:val="24"/>
          <w:szCs w:val="24"/>
        </w:rPr>
        <w:t>s</w:t>
      </w:r>
      <w:r w:rsidRPr="000E2E3E">
        <w:rPr>
          <w:rFonts w:ascii="Times New Roman" w:hAnsi="Times New Roman"/>
          <w:color w:val="000000"/>
          <w:sz w:val="24"/>
          <w:szCs w:val="24"/>
        </w:rPr>
        <w:t xml:space="preserve"> skirti vienkartinę pašalpą priimamas per vieną darbo dieną, </w:t>
      </w:r>
      <w:r w:rsidRPr="000E2E3E">
        <w:rPr>
          <w:rFonts w:ascii="Times New Roman" w:hAnsi="Times New Roman"/>
          <w:sz w:val="24"/>
          <w:szCs w:val="24"/>
        </w:rPr>
        <w:t xml:space="preserve">nuo prašymo ir visų reikiamų dokumentų gavimo dienos ir vienkartinė pašalpa per 24 val. </w:t>
      </w:r>
      <w:r w:rsidRPr="001853A5">
        <w:rPr>
          <w:rFonts w:ascii="Times New Roman" w:hAnsi="Times New Roman"/>
          <w:sz w:val="24"/>
          <w:szCs w:val="24"/>
        </w:rPr>
        <w:t xml:space="preserve">pervedama į </w:t>
      </w:r>
      <w:r w:rsidR="001853A5" w:rsidRPr="001853A5">
        <w:rPr>
          <w:rFonts w:ascii="Times New Roman" w:hAnsi="Times New Roman"/>
          <w:sz w:val="24"/>
          <w:szCs w:val="24"/>
        </w:rPr>
        <w:t xml:space="preserve">pareiškėjo prašyme </w:t>
      </w:r>
      <w:r w:rsidRPr="001853A5">
        <w:rPr>
          <w:rFonts w:ascii="Times New Roman" w:hAnsi="Times New Roman"/>
          <w:sz w:val="24"/>
          <w:szCs w:val="24"/>
        </w:rPr>
        <w:t>nurodytą</w:t>
      </w:r>
      <w:r w:rsidR="000E2E3E" w:rsidRPr="001853A5">
        <w:rPr>
          <w:rFonts w:ascii="Times New Roman" w:hAnsi="Times New Roman"/>
          <w:sz w:val="24"/>
          <w:szCs w:val="24"/>
        </w:rPr>
        <w:t xml:space="preserve"> </w:t>
      </w:r>
      <w:r w:rsidRPr="001853A5">
        <w:rPr>
          <w:rFonts w:ascii="Times New Roman" w:hAnsi="Times New Roman"/>
          <w:sz w:val="24"/>
          <w:szCs w:val="24"/>
        </w:rPr>
        <w:t>asmen</w:t>
      </w:r>
      <w:r w:rsidR="000E2E3E" w:rsidRPr="001853A5">
        <w:rPr>
          <w:rFonts w:ascii="Times New Roman" w:hAnsi="Times New Roman"/>
          <w:sz w:val="24"/>
          <w:szCs w:val="24"/>
        </w:rPr>
        <w:t>inę</w:t>
      </w:r>
      <w:r w:rsidRPr="001853A5">
        <w:rPr>
          <w:rFonts w:ascii="Times New Roman" w:hAnsi="Times New Roman"/>
          <w:sz w:val="24"/>
          <w:szCs w:val="24"/>
        </w:rPr>
        <w:t xml:space="preserve"> sąskaitą</w:t>
      </w:r>
      <w:r w:rsidR="001853A5">
        <w:rPr>
          <w:rFonts w:ascii="Times New Roman" w:hAnsi="Times New Roman"/>
          <w:sz w:val="24"/>
          <w:szCs w:val="24"/>
        </w:rPr>
        <w:t xml:space="preserve"> Lietuvos Respublikoje įregistruotoje kredito ar mokėjimo įstaigoje</w:t>
      </w:r>
      <w:r w:rsidRPr="00C5429C">
        <w:rPr>
          <w:rFonts w:ascii="Times New Roman" w:hAnsi="Times New Roman"/>
          <w:sz w:val="24"/>
          <w:szCs w:val="24"/>
        </w:rPr>
        <w:t>.</w:t>
      </w:r>
      <w:bookmarkEnd w:id="5"/>
      <w:r w:rsidRPr="000E2E3E">
        <w:rPr>
          <w:rFonts w:ascii="Times New Roman" w:hAnsi="Times New Roman"/>
          <w:sz w:val="24"/>
          <w:szCs w:val="24"/>
        </w:rPr>
        <w:t xml:space="preserve"> </w:t>
      </w:r>
      <w:r w:rsidR="00680C4E" w:rsidRPr="000E2E3E">
        <w:rPr>
          <w:rFonts w:ascii="Times New Roman" w:hAnsi="Times New Roman"/>
          <w:color w:val="000000"/>
          <w:sz w:val="24"/>
          <w:szCs w:val="24"/>
        </w:rPr>
        <w:t xml:space="preserve">Jeigu vienkartinės pašalpos mokėjimo diena sutampa su ne darbo diena (šeštadieniu, sekmadieniu ar švenčių diena), ši pašalpa </w:t>
      </w:r>
      <w:r w:rsidRPr="000E2E3E">
        <w:rPr>
          <w:rFonts w:ascii="Times New Roman" w:hAnsi="Times New Roman"/>
          <w:color w:val="000000"/>
          <w:sz w:val="24"/>
          <w:szCs w:val="24"/>
        </w:rPr>
        <w:t>iš</w:t>
      </w:r>
      <w:r w:rsidR="00680C4E" w:rsidRPr="000E2E3E">
        <w:rPr>
          <w:rFonts w:ascii="Times New Roman" w:hAnsi="Times New Roman"/>
          <w:color w:val="000000"/>
          <w:sz w:val="24"/>
          <w:szCs w:val="24"/>
        </w:rPr>
        <w:t>mokama pirmąją darbo dieną, einančią po ne darbo dienos (šeštadienio, sekmadienio ar švenčių dienos)</w:t>
      </w:r>
      <w:r w:rsidR="00086B19" w:rsidRPr="000E2E3E">
        <w:rPr>
          <w:rFonts w:ascii="Times New Roman" w:hAnsi="Times New Roman"/>
          <w:color w:val="000000"/>
          <w:sz w:val="24"/>
          <w:szCs w:val="24"/>
        </w:rPr>
        <w:t>.“.</w:t>
      </w:r>
    </w:p>
    <w:p w14:paraId="150B7EDD" w14:textId="78848B22" w:rsidR="003702B6" w:rsidRDefault="003702B6" w:rsidP="00337CE4">
      <w:pPr>
        <w:tabs>
          <w:tab w:val="right" w:pos="9638"/>
        </w:tabs>
        <w:rPr>
          <w:rFonts w:ascii="Times New Roman" w:hAnsi="Times New Roman"/>
          <w:color w:val="000000"/>
          <w:sz w:val="24"/>
          <w:szCs w:val="24"/>
        </w:rPr>
      </w:pPr>
    </w:p>
    <w:p w14:paraId="0FDA89D8" w14:textId="77777777" w:rsidR="00870A5C" w:rsidRDefault="00870A5C" w:rsidP="00337CE4">
      <w:pPr>
        <w:tabs>
          <w:tab w:val="right" w:pos="9638"/>
        </w:tabs>
        <w:rPr>
          <w:rFonts w:ascii="Times New Roman" w:hAnsi="Times New Roman"/>
          <w:color w:val="000000"/>
          <w:sz w:val="24"/>
          <w:szCs w:val="24"/>
        </w:rPr>
      </w:pPr>
    </w:p>
    <w:p w14:paraId="7B4CD083" w14:textId="08E727FF" w:rsidR="00BF597C" w:rsidRPr="0080040F" w:rsidRDefault="007C3526" w:rsidP="00337CE4">
      <w:pPr>
        <w:tabs>
          <w:tab w:val="right" w:pos="9638"/>
        </w:tabs>
        <w:rPr>
          <w:rFonts w:ascii="Times New Roman" w:hAnsi="Times New Roman"/>
          <w:color w:val="000000"/>
          <w:sz w:val="24"/>
          <w:szCs w:val="24"/>
        </w:rPr>
      </w:pPr>
      <w:r>
        <w:rPr>
          <w:rFonts w:ascii="Times New Roman" w:hAnsi="Times New Roman"/>
          <w:color w:val="000000"/>
          <w:sz w:val="24"/>
          <w:szCs w:val="24"/>
        </w:rPr>
        <w:t>S</w:t>
      </w:r>
      <w:r w:rsidR="006F6377" w:rsidRPr="0080040F">
        <w:rPr>
          <w:rFonts w:ascii="Times New Roman" w:hAnsi="Times New Roman"/>
          <w:color w:val="000000"/>
          <w:sz w:val="24"/>
          <w:szCs w:val="24"/>
        </w:rPr>
        <w:t>avivaldybės mer</w:t>
      </w:r>
      <w:r w:rsidR="0094409E">
        <w:rPr>
          <w:rFonts w:ascii="Times New Roman" w:hAnsi="Times New Roman"/>
          <w:color w:val="000000"/>
          <w:sz w:val="24"/>
          <w:szCs w:val="24"/>
        </w:rPr>
        <w:t xml:space="preserve">ė                                                                                       </w:t>
      </w:r>
      <w:r w:rsidR="00DE6544">
        <w:rPr>
          <w:rFonts w:ascii="Times New Roman" w:hAnsi="Times New Roman"/>
          <w:color w:val="000000"/>
          <w:sz w:val="24"/>
          <w:szCs w:val="24"/>
        </w:rPr>
        <w:t xml:space="preserve">          </w:t>
      </w:r>
      <w:r w:rsidR="0094409E">
        <w:rPr>
          <w:rFonts w:ascii="Times New Roman" w:hAnsi="Times New Roman"/>
          <w:color w:val="000000"/>
          <w:sz w:val="24"/>
          <w:szCs w:val="24"/>
        </w:rPr>
        <w:t>Ausma Miškinienė</w:t>
      </w:r>
      <w:r w:rsidR="00337CE4" w:rsidRPr="0080040F">
        <w:rPr>
          <w:rFonts w:ascii="Times New Roman" w:hAnsi="Times New Roman"/>
          <w:color w:val="000000"/>
          <w:sz w:val="24"/>
          <w:szCs w:val="24"/>
        </w:rPr>
        <w:tab/>
      </w:r>
    </w:p>
    <w:p w14:paraId="5B1B14BE" w14:textId="6381BDD1" w:rsidR="000C558A" w:rsidRDefault="000C558A" w:rsidP="00875208">
      <w:pPr>
        <w:rPr>
          <w:rFonts w:ascii="Times New Roman" w:hAnsi="Times New Roman"/>
          <w:color w:val="000000"/>
          <w:sz w:val="24"/>
          <w:szCs w:val="24"/>
        </w:rPr>
      </w:pPr>
    </w:p>
    <w:p w14:paraId="035BEF12" w14:textId="385F7A9A" w:rsidR="00072D6B" w:rsidRDefault="00072D6B" w:rsidP="00875208">
      <w:pPr>
        <w:rPr>
          <w:rFonts w:ascii="Times New Roman" w:hAnsi="Times New Roman"/>
          <w:color w:val="000000"/>
          <w:sz w:val="24"/>
          <w:szCs w:val="24"/>
        </w:rPr>
      </w:pPr>
    </w:p>
    <w:p w14:paraId="41EF293B" w14:textId="77777777" w:rsidR="00072D6B" w:rsidRPr="0080040F" w:rsidRDefault="00072D6B" w:rsidP="00875208">
      <w:pPr>
        <w:rPr>
          <w:rFonts w:ascii="Times New Roman" w:hAnsi="Times New Roman"/>
          <w:color w:val="000000"/>
          <w:sz w:val="24"/>
          <w:szCs w:val="24"/>
        </w:rPr>
      </w:pPr>
    </w:p>
    <w:p w14:paraId="2A3B46C9" w14:textId="77777777" w:rsidR="007B7E27" w:rsidRDefault="007B7E27" w:rsidP="00C61DEA">
      <w:pPr>
        <w:tabs>
          <w:tab w:val="left" w:pos="2835"/>
        </w:tabs>
        <w:rPr>
          <w:rFonts w:ascii="Times New Roman" w:hAnsi="Times New Roman"/>
          <w:color w:val="000000"/>
          <w:sz w:val="24"/>
          <w:szCs w:val="24"/>
        </w:rPr>
      </w:pPr>
    </w:p>
    <w:p w14:paraId="7DDACE39" w14:textId="77777777" w:rsidR="007B7E27" w:rsidRDefault="007B7E27" w:rsidP="00C61DEA">
      <w:pPr>
        <w:tabs>
          <w:tab w:val="left" w:pos="2835"/>
        </w:tabs>
        <w:rPr>
          <w:rFonts w:ascii="Times New Roman" w:hAnsi="Times New Roman"/>
          <w:color w:val="000000"/>
          <w:sz w:val="24"/>
          <w:szCs w:val="24"/>
        </w:rPr>
      </w:pPr>
    </w:p>
    <w:p w14:paraId="30274A90" w14:textId="77777777" w:rsidR="007B7E27" w:rsidRDefault="007B7E27" w:rsidP="00C61DEA">
      <w:pPr>
        <w:tabs>
          <w:tab w:val="left" w:pos="2835"/>
        </w:tabs>
        <w:rPr>
          <w:rFonts w:ascii="Times New Roman" w:hAnsi="Times New Roman"/>
          <w:color w:val="000000"/>
          <w:sz w:val="24"/>
          <w:szCs w:val="24"/>
        </w:rPr>
      </w:pPr>
    </w:p>
    <w:p w14:paraId="19BCD5D5" w14:textId="77777777" w:rsidR="007B7E27" w:rsidRDefault="007B7E27" w:rsidP="00C61DEA">
      <w:pPr>
        <w:tabs>
          <w:tab w:val="left" w:pos="2835"/>
        </w:tabs>
        <w:rPr>
          <w:rFonts w:ascii="Times New Roman" w:hAnsi="Times New Roman"/>
          <w:color w:val="000000"/>
          <w:sz w:val="24"/>
          <w:szCs w:val="24"/>
        </w:rPr>
      </w:pPr>
    </w:p>
    <w:p w14:paraId="2726DA85" w14:textId="77777777" w:rsidR="007B7E27" w:rsidRDefault="007B7E27" w:rsidP="00C61DEA">
      <w:pPr>
        <w:tabs>
          <w:tab w:val="left" w:pos="2835"/>
        </w:tabs>
        <w:rPr>
          <w:rFonts w:ascii="Times New Roman" w:hAnsi="Times New Roman"/>
          <w:color w:val="000000"/>
          <w:sz w:val="24"/>
          <w:szCs w:val="24"/>
        </w:rPr>
      </w:pPr>
    </w:p>
    <w:p w14:paraId="64473769" w14:textId="77777777" w:rsidR="007B7E27" w:rsidRDefault="007B7E27" w:rsidP="00C61DEA">
      <w:pPr>
        <w:tabs>
          <w:tab w:val="left" w:pos="2835"/>
        </w:tabs>
        <w:rPr>
          <w:rFonts w:ascii="Times New Roman" w:hAnsi="Times New Roman"/>
          <w:color w:val="000000"/>
          <w:sz w:val="24"/>
          <w:szCs w:val="24"/>
        </w:rPr>
      </w:pPr>
    </w:p>
    <w:p w14:paraId="0EB2FD22" w14:textId="77777777" w:rsidR="007B7E27" w:rsidRDefault="007B7E27" w:rsidP="00C61DEA">
      <w:pPr>
        <w:tabs>
          <w:tab w:val="left" w:pos="2835"/>
        </w:tabs>
        <w:rPr>
          <w:rFonts w:ascii="Times New Roman" w:hAnsi="Times New Roman"/>
          <w:color w:val="000000"/>
          <w:sz w:val="24"/>
          <w:szCs w:val="24"/>
        </w:rPr>
      </w:pPr>
    </w:p>
    <w:p w14:paraId="054B0F62" w14:textId="77777777" w:rsidR="007B7E27" w:rsidRDefault="007B7E27" w:rsidP="00C61DEA">
      <w:pPr>
        <w:tabs>
          <w:tab w:val="left" w:pos="2835"/>
        </w:tabs>
        <w:rPr>
          <w:rFonts w:ascii="Times New Roman" w:hAnsi="Times New Roman"/>
          <w:color w:val="000000"/>
          <w:sz w:val="24"/>
          <w:szCs w:val="24"/>
        </w:rPr>
      </w:pPr>
    </w:p>
    <w:p w14:paraId="48B9434C" w14:textId="77777777" w:rsidR="007B7E27" w:rsidRDefault="007B7E27" w:rsidP="00C61DEA">
      <w:pPr>
        <w:tabs>
          <w:tab w:val="left" w:pos="2835"/>
        </w:tabs>
        <w:rPr>
          <w:rFonts w:ascii="Times New Roman" w:hAnsi="Times New Roman"/>
          <w:color w:val="000000"/>
          <w:sz w:val="24"/>
          <w:szCs w:val="24"/>
        </w:rPr>
      </w:pPr>
    </w:p>
    <w:p w14:paraId="3B537D0F" w14:textId="29F76EA7" w:rsidR="0080040F" w:rsidRDefault="00072D6B" w:rsidP="00C61DEA">
      <w:pPr>
        <w:tabs>
          <w:tab w:val="left" w:pos="2835"/>
        </w:tabs>
        <w:rPr>
          <w:rFonts w:ascii="Times New Roman" w:hAnsi="Times New Roman"/>
          <w:color w:val="000000"/>
          <w:sz w:val="24"/>
          <w:szCs w:val="24"/>
        </w:rPr>
        <w:sectPr w:rsidR="0080040F" w:rsidSect="00D80025">
          <w:headerReference w:type="default" r:id="rId8"/>
          <w:headerReference w:type="first" r:id="rId9"/>
          <w:pgSz w:w="11906" w:h="16838" w:code="9"/>
          <w:pgMar w:top="1134" w:right="567" w:bottom="709" w:left="1701" w:header="567" w:footer="567" w:gutter="0"/>
          <w:pgNumType w:start="1"/>
          <w:cols w:space="1296"/>
          <w:titlePg/>
          <w:docGrid w:linePitch="360"/>
        </w:sectPr>
      </w:pPr>
      <w:r>
        <w:rPr>
          <w:rFonts w:ascii="Times New Roman" w:hAnsi="Times New Roman"/>
          <w:color w:val="000000"/>
          <w:sz w:val="24"/>
          <w:szCs w:val="24"/>
        </w:rPr>
        <w:t>Neringa Apolskienė</w:t>
      </w:r>
      <w:r w:rsidR="00875208" w:rsidRPr="0080040F">
        <w:rPr>
          <w:rFonts w:ascii="Times New Roman" w:hAnsi="Times New Roman"/>
          <w:color w:val="000000"/>
          <w:sz w:val="24"/>
          <w:szCs w:val="24"/>
        </w:rPr>
        <w:t>, tel. (8 </w:t>
      </w:r>
      <w:r w:rsidR="00C003EA">
        <w:rPr>
          <w:rFonts w:ascii="Times New Roman" w:hAnsi="Times New Roman"/>
          <w:color w:val="000000"/>
          <w:sz w:val="24"/>
          <w:szCs w:val="24"/>
        </w:rPr>
        <w:t>6</w:t>
      </w:r>
      <w:r>
        <w:rPr>
          <w:rFonts w:ascii="Times New Roman" w:hAnsi="Times New Roman"/>
          <w:color w:val="000000"/>
          <w:sz w:val="24"/>
          <w:szCs w:val="24"/>
        </w:rPr>
        <w:t>13</w:t>
      </w:r>
      <w:r w:rsidR="00875208" w:rsidRPr="0080040F">
        <w:rPr>
          <w:rFonts w:ascii="Times New Roman" w:hAnsi="Times New Roman"/>
          <w:color w:val="000000"/>
          <w:sz w:val="24"/>
          <w:szCs w:val="24"/>
        </w:rPr>
        <w:t xml:space="preserve">) </w:t>
      </w:r>
      <w:r>
        <w:rPr>
          <w:rFonts w:ascii="Times New Roman" w:hAnsi="Times New Roman"/>
          <w:color w:val="000000"/>
          <w:sz w:val="24"/>
          <w:szCs w:val="24"/>
        </w:rPr>
        <w:t>21979</w:t>
      </w:r>
    </w:p>
    <w:p w14:paraId="6D3BBF77" w14:textId="77777777" w:rsidR="006338F2" w:rsidRPr="0080040F" w:rsidRDefault="006338F2" w:rsidP="006338F2">
      <w:pPr>
        <w:spacing w:after="0" w:line="240" w:lineRule="auto"/>
        <w:jc w:val="center"/>
        <w:outlineLvl w:val="0"/>
        <w:rPr>
          <w:rFonts w:ascii="Times New Roman" w:hAnsi="Times New Roman"/>
          <w:b/>
          <w:sz w:val="24"/>
          <w:szCs w:val="24"/>
        </w:rPr>
      </w:pPr>
      <w:r w:rsidRPr="0080040F">
        <w:rPr>
          <w:rFonts w:ascii="Times New Roman" w:hAnsi="Times New Roman"/>
          <w:b/>
          <w:sz w:val="24"/>
          <w:szCs w:val="24"/>
        </w:rPr>
        <w:lastRenderedPageBreak/>
        <w:t>LAZDIJŲ RAJONO SAVIVALDYBĖS TARYBOS SPRENDIMO</w:t>
      </w:r>
    </w:p>
    <w:p w14:paraId="282D2328" w14:textId="77777777" w:rsidR="006338F2" w:rsidRPr="0080040F" w:rsidRDefault="006338F2" w:rsidP="006338F2">
      <w:pPr>
        <w:spacing w:after="0" w:line="240" w:lineRule="auto"/>
        <w:jc w:val="center"/>
        <w:rPr>
          <w:rFonts w:ascii="Times New Roman" w:hAnsi="Times New Roman"/>
          <w:b/>
          <w:sz w:val="24"/>
          <w:szCs w:val="24"/>
        </w:rPr>
      </w:pPr>
      <w:r w:rsidRPr="0080040F">
        <w:rPr>
          <w:rFonts w:ascii="Times New Roman" w:hAnsi="Times New Roman"/>
          <w:b/>
          <w:sz w:val="24"/>
          <w:szCs w:val="24"/>
        </w:rPr>
        <w:t xml:space="preserve">„DĖL 2019 M. LAPKRIČIO 29 D. SPRENDIMO NR. 5TS-185 „DĖL PINIGINĖS SOCIALINĖS PARAMOS TEIKIMO LAZDIJŲ RAJONO SAVIVALDYBĖJE TVARKOS APRAŠO PATVIRTINIMO“ PAKEITIMO“ PROJEKTO </w:t>
      </w:r>
    </w:p>
    <w:p w14:paraId="66AA70CC" w14:textId="77777777" w:rsidR="006338F2" w:rsidRPr="0080040F" w:rsidRDefault="006338F2" w:rsidP="006338F2">
      <w:pPr>
        <w:spacing w:after="0" w:line="240" w:lineRule="auto"/>
        <w:jc w:val="center"/>
        <w:rPr>
          <w:rFonts w:ascii="Times New Roman" w:hAnsi="Times New Roman"/>
          <w:b/>
          <w:sz w:val="24"/>
          <w:szCs w:val="24"/>
        </w:rPr>
      </w:pPr>
      <w:r w:rsidRPr="0080040F">
        <w:rPr>
          <w:rFonts w:ascii="Times New Roman" w:hAnsi="Times New Roman"/>
          <w:b/>
          <w:sz w:val="24"/>
          <w:szCs w:val="24"/>
        </w:rPr>
        <w:t>AIŠKINAMASIS RAŠTAS</w:t>
      </w:r>
    </w:p>
    <w:p w14:paraId="33B635F3" w14:textId="77777777" w:rsidR="006338F2" w:rsidRPr="0080040F" w:rsidRDefault="006338F2" w:rsidP="006338F2">
      <w:pPr>
        <w:spacing w:after="0" w:line="240" w:lineRule="auto"/>
        <w:jc w:val="center"/>
        <w:rPr>
          <w:rFonts w:ascii="Times New Roman" w:hAnsi="Times New Roman"/>
          <w:b/>
          <w:sz w:val="24"/>
          <w:szCs w:val="24"/>
        </w:rPr>
      </w:pPr>
    </w:p>
    <w:p w14:paraId="70407E12" w14:textId="5C119872" w:rsidR="006338F2" w:rsidRPr="0080040F" w:rsidRDefault="006338F2" w:rsidP="006338F2">
      <w:pPr>
        <w:pStyle w:val="Betarp"/>
        <w:jc w:val="center"/>
        <w:rPr>
          <w:rFonts w:ascii="Times New Roman" w:hAnsi="Times New Roman"/>
          <w:sz w:val="24"/>
          <w:szCs w:val="24"/>
          <w:lang w:eastAsia="lt-LT"/>
        </w:rPr>
      </w:pPr>
      <w:r w:rsidRPr="0080040F">
        <w:rPr>
          <w:rFonts w:ascii="Times New Roman" w:hAnsi="Times New Roman"/>
          <w:sz w:val="24"/>
          <w:szCs w:val="24"/>
          <w:lang w:eastAsia="lt-LT"/>
        </w:rPr>
        <w:t>202</w:t>
      </w:r>
      <w:r>
        <w:rPr>
          <w:rFonts w:ascii="Times New Roman" w:hAnsi="Times New Roman"/>
          <w:sz w:val="24"/>
          <w:szCs w:val="24"/>
          <w:lang w:eastAsia="lt-LT"/>
        </w:rPr>
        <w:t>1</w:t>
      </w:r>
      <w:r w:rsidRPr="0080040F">
        <w:rPr>
          <w:rFonts w:ascii="Times New Roman" w:hAnsi="Times New Roman"/>
          <w:sz w:val="24"/>
          <w:szCs w:val="24"/>
          <w:lang w:eastAsia="lt-LT"/>
        </w:rPr>
        <w:t>-0</w:t>
      </w:r>
      <w:r w:rsidR="005F242A">
        <w:rPr>
          <w:rFonts w:ascii="Times New Roman" w:hAnsi="Times New Roman"/>
          <w:sz w:val="24"/>
          <w:szCs w:val="24"/>
          <w:lang w:eastAsia="lt-LT"/>
        </w:rPr>
        <w:t>3</w:t>
      </w:r>
      <w:r w:rsidRPr="0080040F">
        <w:rPr>
          <w:rFonts w:ascii="Times New Roman" w:hAnsi="Times New Roman"/>
          <w:sz w:val="24"/>
          <w:szCs w:val="24"/>
          <w:lang w:eastAsia="lt-LT"/>
        </w:rPr>
        <w:t>-</w:t>
      </w:r>
      <w:r>
        <w:rPr>
          <w:rFonts w:ascii="Times New Roman" w:hAnsi="Times New Roman"/>
          <w:sz w:val="24"/>
          <w:szCs w:val="24"/>
          <w:lang w:eastAsia="lt-LT"/>
        </w:rPr>
        <w:t>1</w:t>
      </w:r>
      <w:r w:rsidR="005F242A">
        <w:rPr>
          <w:rFonts w:ascii="Times New Roman" w:hAnsi="Times New Roman"/>
          <w:sz w:val="24"/>
          <w:szCs w:val="24"/>
          <w:lang w:eastAsia="lt-LT"/>
        </w:rPr>
        <w:t>6</w:t>
      </w:r>
    </w:p>
    <w:p w14:paraId="75316DB9" w14:textId="77777777" w:rsidR="006338F2" w:rsidRPr="0080040F" w:rsidRDefault="006338F2" w:rsidP="006338F2">
      <w:pPr>
        <w:pStyle w:val="Betarp"/>
        <w:jc w:val="center"/>
        <w:rPr>
          <w:rFonts w:ascii="Times New Roman" w:hAnsi="Times New Roman"/>
          <w:sz w:val="24"/>
          <w:szCs w:val="24"/>
          <w:lang w:eastAsia="lt-LT"/>
        </w:rPr>
      </w:pPr>
      <w:r w:rsidRPr="0080040F">
        <w:rPr>
          <w:rFonts w:ascii="Times New Roman" w:hAnsi="Times New Roman"/>
          <w:sz w:val="24"/>
          <w:szCs w:val="24"/>
          <w:lang w:eastAsia="lt-LT"/>
        </w:rPr>
        <w:t>Lazdijai</w:t>
      </w:r>
    </w:p>
    <w:p w14:paraId="044B55B6" w14:textId="77777777" w:rsidR="006338F2" w:rsidRPr="0080040F" w:rsidRDefault="006338F2" w:rsidP="006338F2">
      <w:pPr>
        <w:pStyle w:val="Betarp"/>
        <w:jc w:val="center"/>
        <w:rPr>
          <w:rFonts w:ascii="Times New Roman" w:hAnsi="Times New Roman"/>
          <w:sz w:val="24"/>
          <w:szCs w:val="24"/>
          <w:lang w:eastAsia="lt-LT"/>
        </w:rPr>
      </w:pPr>
    </w:p>
    <w:p w14:paraId="5923D233" w14:textId="77777777" w:rsidR="006338F2" w:rsidRDefault="006338F2" w:rsidP="006338F2">
      <w:pPr>
        <w:pStyle w:val="Betarp"/>
        <w:spacing w:line="360" w:lineRule="auto"/>
        <w:ind w:firstLine="720"/>
        <w:jc w:val="both"/>
        <w:rPr>
          <w:rFonts w:ascii="Times New Roman" w:eastAsia="Times New Roman" w:hAnsi="Times New Roman"/>
          <w:sz w:val="24"/>
          <w:szCs w:val="24"/>
          <w:lang w:eastAsia="lt-LT"/>
        </w:rPr>
      </w:pPr>
      <w:r w:rsidRPr="0080040F">
        <w:rPr>
          <w:rFonts w:ascii="Times New Roman" w:hAnsi="Times New Roman"/>
          <w:sz w:val="24"/>
          <w:szCs w:val="24"/>
        </w:rPr>
        <w:t>Lazdijų rajono savivaldybės tarybos 2019 m. lapkričio 29 d. sprendimo Nr. 5TS-185 „Dėl piniginės socialinės paramos teikimo Lazdijų rajono savivaldybėje tvarkos aprašo patvirtinimo“ pakeitimo projektas parengtas vadovaujantis</w:t>
      </w:r>
      <w:r w:rsidRPr="0080040F">
        <w:rPr>
          <w:rFonts w:ascii="Times New Roman" w:hAnsi="Times New Roman"/>
          <w:b/>
          <w:sz w:val="24"/>
          <w:szCs w:val="24"/>
        </w:rPr>
        <w:t xml:space="preserve"> </w:t>
      </w:r>
      <w:r w:rsidRPr="0080040F">
        <w:rPr>
          <w:rFonts w:ascii="Times New Roman" w:hAnsi="Times New Roman"/>
          <w:sz w:val="24"/>
          <w:szCs w:val="24"/>
        </w:rPr>
        <w:t>Lietuvos Respublikos vietos savivaldos įstatymo 16 straipsnio 2 dalies 38 punktu</w:t>
      </w:r>
      <w:r>
        <w:rPr>
          <w:rFonts w:ascii="Times New Roman" w:hAnsi="Times New Roman"/>
          <w:sz w:val="24"/>
          <w:szCs w:val="24"/>
        </w:rPr>
        <w:t xml:space="preserve">, </w:t>
      </w:r>
      <w:r w:rsidRPr="0080040F">
        <w:rPr>
          <w:rFonts w:ascii="Times New Roman" w:hAnsi="Times New Roman"/>
          <w:sz w:val="24"/>
          <w:szCs w:val="24"/>
        </w:rPr>
        <w:t xml:space="preserve">18 straipsnio 1 </w:t>
      </w:r>
      <w:r w:rsidRPr="000558E4">
        <w:rPr>
          <w:rFonts w:ascii="Times New Roman" w:hAnsi="Times New Roman"/>
          <w:sz w:val="24"/>
          <w:szCs w:val="24"/>
        </w:rPr>
        <w:t xml:space="preserve">dalimi, </w:t>
      </w:r>
      <w:r w:rsidRPr="003702B6">
        <w:rPr>
          <w:rFonts w:ascii="Times New Roman" w:hAnsi="Times New Roman"/>
          <w:sz w:val="24"/>
          <w:szCs w:val="24"/>
        </w:rPr>
        <w:t xml:space="preserve">Lietuvos Respublikos piniginės socialinės paramos nepasiturintiems gyventojams įstatymo 4 straipsnio </w:t>
      </w:r>
      <w:r>
        <w:rPr>
          <w:rFonts w:ascii="Times New Roman" w:hAnsi="Times New Roman"/>
          <w:sz w:val="24"/>
          <w:szCs w:val="24"/>
        </w:rPr>
        <w:t>2</w:t>
      </w:r>
      <w:r w:rsidRPr="003702B6">
        <w:rPr>
          <w:rFonts w:ascii="Times New Roman" w:hAnsi="Times New Roman"/>
          <w:sz w:val="24"/>
          <w:szCs w:val="24"/>
        </w:rPr>
        <w:t xml:space="preserve"> dalimi</w:t>
      </w:r>
      <w:r>
        <w:rPr>
          <w:rFonts w:ascii="Times New Roman" w:hAnsi="Times New Roman"/>
          <w:sz w:val="24"/>
          <w:szCs w:val="24"/>
        </w:rPr>
        <w:t xml:space="preserve"> ir I</w:t>
      </w:r>
      <w:r w:rsidRPr="00072D6B">
        <w:rPr>
          <w:rFonts w:ascii="Times New Roman" w:hAnsi="Times New Roman"/>
          <w:sz w:val="24"/>
          <w:szCs w:val="24"/>
        </w:rPr>
        <w:t>š pataisos įstaigų paleidžiamų (paleistų) asmenų socialinės integracijos tvarkos aprašo</w:t>
      </w:r>
      <w:r>
        <w:rPr>
          <w:rFonts w:ascii="Times New Roman" w:hAnsi="Times New Roman"/>
          <w:sz w:val="24"/>
          <w:szCs w:val="24"/>
        </w:rPr>
        <w:t xml:space="preserve">, patvirtinto </w:t>
      </w:r>
      <w:r w:rsidRPr="00072D6B">
        <w:rPr>
          <w:rFonts w:ascii="Times New Roman" w:hAnsi="Times New Roman"/>
          <w:sz w:val="24"/>
          <w:szCs w:val="24"/>
        </w:rPr>
        <w:t>Lietuvos Respublikos socialinės apsaugos ir darbo ministro ir Lietuvos Respublikos teisingumo ministro 2020 m. spalio 8 d. įsakym</w:t>
      </w:r>
      <w:r>
        <w:rPr>
          <w:rFonts w:ascii="Times New Roman" w:hAnsi="Times New Roman"/>
          <w:sz w:val="24"/>
          <w:szCs w:val="24"/>
        </w:rPr>
        <w:t>u</w:t>
      </w:r>
      <w:r w:rsidRPr="00072D6B">
        <w:rPr>
          <w:rFonts w:ascii="Times New Roman" w:hAnsi="Times New Roman"/>
          <w:sz w:val="24"/>
          <w:szCs w:val="24"/>
        </w:rPr>
        <w:t xml:space="preserve"> Nr. A1-939/1R-324 „Dėl </w:t>
      </w:r>
      <w:r>
        <w:rPr>
          <w:rFonts w:ascii="Times New Roman" w:hAnsi="Times New Roman"/>
          <w:sz w:val="24"/>
          <w:szCs w:val="24"/>
        </w:rPr>
        <w:t>i</w:t>
      </w:r>
      <w:r w:rsidRPr="00072D6B">
        <w:rPr>
          <w:rFonts w:ascii="Times New Roman" w:hAnsi="Times New Roman"/>
          <w:sz w:val="24"/>
          <w:szCs w:val="24"/>
        </w:rPr>
        <w:t>š pataisos įstaigų paleidžiamų (paleistų) asmenų socialinės integracijos tvarkos aprašo patvirtinimo”</w:t>
      </w:r>
      <w:r>
        <w:rPr>
          <w:rFonts w:ascii="Times New Roman" w:hAnsi="Times New Roman"/>
          <w:sz w:val="24"/>
          <w:szCs w:val="24"/>
        </w:rPr>
        <w:t>, 20.4.4 punktu</w:t>
      </w:r>
      <w:r w:rsidRPr="0080040F">
        <w:rPr>
          <w:rFonts w:ascii="Times New Roman" w:eastAsia="Times New Roman" w:hAnsi="Times New Roman"/>
          <w:sz w:val="24"/>
          <w:szCs w:val="24"/>
          <w:lang w:eastAsia="lt-LT"/>
        </w:rPr>
        <w:t xml:space="preserve">. </w:t>
      </w:r>
    </w:p>
    <w:p w14:paraId="4E43D960" w14:textId="77777777" w:rsidR="006338F2" w:rsidRDefault="006338F2" w:rsidP="006338F2">
      <w:pPr>
        <w:pStyle w:val="Betarp"/>
        <w:spacing w:line="360" w:lineRule="auto"/>
        <w:ind w:firstLine="720"/>
        <w:jc w:val="both"/>
        <w:rPr>
          <w:rFonts w:ascii="Times New Roman" w:hAnsi="Times New Roman"/>
          <w:sz w:val="24"/>
          <w:szCs w:val="24"/>
        </w:rPr>
      </w:pPr>
      <w:r>
        <w:rPr>
          <w:rFonts w:ascii="Times New Roman" w:eastAsia="Times New Roman" w:hAnsi="Times New Roman"/>
          <w:sz w:val="24"/>
          <w:szCs w:val="24"/>
          <w:lang w:eastAsia="lt-LT"/>
        </w:rPr>
        <w:t xml:space="preserve">Projekto tikslas – </w:t>
      </w:r>
      <w:r>
        <w:rPr>
          <w:rFonts w:ascii="Times New Roman" w:hAnsi="Times New Roman"/>
          <w:sz w:val="24"/>
          <w:szCs w:val="24"/>
        </w:rPr>
        <w:t>p</w:t>
      </w:r>
      <w:r w:rsidRPr="0080040F">
        <w:rPr>
          <w:rFonts w:ascii="Times New Roman" w:hAnsi="Times New Roman"/>
          <w:sz w:val="24"/>
          <w:szCs w:val="24"/>
        </w:rPr>
        <w:t>akeisti</w:t>
      </w:r>
      <w:r>
        <w:rPr>
          <w:rFonts w:ascii="Times New Roman" w:hAnsi="Times New Roman"/>
          <w:sz w:val="24"/>
          <w:szCs w:val="24"/>
        </w:rPr>
        <w:t xml:space="preserve"> </w:t>
      </w:r>
      <w:r w:rsidRPr="0080040F">
        <w:rPr>
          <w:rFonts w:ascii="Times New Roman" w:hAnsi="Times New Roman"/>
          <w:sz w:val="24"/>
          <w:szCs w:val="24"/>
        </w:rPr>
        <w:t>Piniginės socialinės paramos teikimo Lazdijų rajono savivaldybėje tvarkos aprašą, patvirtintą Lazdijų rajono savivaldybės tarybos 2019 m. lapkričio 29 d. sprendimu Nr. 5TS-185 „Dėl piniginės socialinės paramos teikimo Lazdijų rajono savivaldybėje tvarkos aprašo patvirtinimo“</w:t>
      </w:r>
      <w:r>
        <w:rPr>
          <w:rFonts w:ascii="Times New Roman" w:hAnsi="Times New Roman"/>
          <w:sz w:val="24"/>
          <w:szCs w:val="24"/>
        </w:rPr>
        <w:t>.</w:t>
      </w:r>
    </w:p>
    <w:p w14:paraId="1BF71277" w14:textId="77777777" w:rsidR="006338F2" w:rsidRPr="0080040F" w:rsidRDefault="006338F2" w:rsidP="006338F2">
      <w:pPr>
        <w:pStyle w:val="Betarp"/>
        <w:spacing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rPr>
        <w:t>Pakeitimai pateikiami lentelėje:</w:t>
      </w:r>
    </w:p>
    <w:tbl>
      <w:tblPr>
        <w:tblW w:w="9618" w:type="dxa"/>
        <w:tblCellMar>
          <w:left w:w="0" w:type="dxa"/>
          <w:right w:w="0" w:type="dxa"/>
        </w:tblCellMar>
        <w:tblLook w:val="04A0" w:firstRow="1" w:lastRow="0" w:firstColumn="1" w:lastColumn="0" w:noHBand="0" w:noVBand="1"/>
      </w:tblPr>
      <w:tblGrid>
        <w:gridCol w:w="4667"/>
        <w:gridCol w:w="4951"/>
      </w:tblGrid>
      <w:tr w:rsidR="006338F2" w:rsidRPr="0080040F" w14:paraId="36A7AE47" w14:textId="77777777" w:rsidTr="007B62E5">
        <w:tc>
          <w:tcPr>
            <w:tcW w:w="4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8C29DB" w14:textId="0390911B" w:rsidR="006338F2" w:rsidRPr="0080040F" w:rsidRDefault="006338F2" w:rsidP="007B62E5">
            <w:pPr>
              <w:spacing w:before="100" w:beforeAutospacing="1" w:after="0" w:line="240" w:lineRule="auto"/>
              <w:jc w:val="center"/>
              <w:rPr>
                <w:rFonts w:ascii="Times New Roman" w:eastAsia="Times New Roman" w:hAnsi="Times New Roman"/>
                <w:sz w:val="24"/>
                <w:szCs w:val="24"/>
                <w:lang w:eastAsia="lt-LT"/>
              </w:rPr>
            </w:pPr>
            <w:r w:rsidRPr="0080040F">
              <w:rPr>
                <w:rFonts w:ascii="Times New Roman" w:eastAsia="Times New Roman" w:hAnsi="Times New Roman"/>
                <w:sz w:val="24"/>
                <w:szCs w:val="24"/>
                <w:lang w:eastAsia="lt-LT"/>
              </w:rPr>
              <w:t>Šiuo metu galiojanti redakcija</w:t>
            </w:r>
          </w:p>
        </w:tc>
        <w:tc>
          <w:tcPr>
            <w:tcW w:w="49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2EB377" w14:textId="77777777" w:rsidR="006338F2" w:rsidRPr="0080040F" w:rsidRDefault="006338F2" w:rsidP="007B62E5">
            <w:pPr>
              <w:shd w:val="clear" w:color="auto" w:fill="FFFFFF"/>
              <w:spacing w:before="100" w:beforeAutospacing="1" w:after="0" w:line="240" w:lineRule="auto"/>
              <w:jc w:val="center"/>
              <w:rPr>
                <w:rFonts w:ascii="Times New Roman" w:eastAsia="Times New Roman" w:hAnsi="Times New Roman"/>
                <w:sz w:val="24"/>
                <w:szCs w:val="24"/>
                <w:lang w:eastAsia="lt-LT"/>
              </w:rPr>
            </w:pPr>
            <w:r w:rsidRPr="0080040F">
              <w:rPr>
                <w:rFonts w:ascii="Times New Roman" w:eastAsia="Times New Roman" w:hAnsi="Times New Roman"/>
                <w:color w:val="000000"/>
                <w:sz w:val="24"/>
                <w:szCs w:val="24"/>
                <w:lang w:eastAsia="lt-LT"/>
              </w:rPr>
              <w:t>Nauja redakcija</w:t>
            </w:r>
          </w:p>
        </w:tc>
      </w:tr>
      <w:tr w:rsidR="00590698" w:rsidRPr="0080040F" w14:paraId="2F6AEA49" w14:textId="77777777" w:rsidTr="007B62E5">
        <w:tc>
          <w:tcPr>
            <w:tcW w:w="4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B1B44" w14:textId="7ECCA5F9" w:rsidR="00590698" w:rsidRPr="0080040F" w:rsidRDefault="00517EFB" w:rsidP="00517EFB">
            <w:pPr>
              <w:shd w:val="clear" w:color="auto" w:fill="FFFFFF"/>
              <w:spacing w:before="100" w:beforeAutospacing="1" w:after="100" w:afterAutospacing="1" w:line="360" w:lineRule="auto"/>
              <w:jc w:val="both"/>
              <w:rPr>
                <w:rFonts w:ascii="Times New Roman" w:eastAsia="Times New Roman" w:hAnsi="Times New Roman"/>
                <w:sz w:val="24"/>
                <w:szCs w:val="24"/>
                <w:lang w:eastAsia="lt-LT"/>
              </w:rPr>
            </w:pPr>
            <w:r w:rsidRPr="00517EFB">
              <w:rPr>
                <w:rFonts w:ascii="Times New Roman" w:eastAsia="Times New Roman" w:hAnsi="Times New Roman"/>
                <w:color w:val="000000"/>
                <w:sz w:val="24"/>
                <w:szCs w:val="24"/>
                <w:lang w:eastAsia="lt-LT"/>
              </w:rPr>
              <w:t>54. Tvarkos aprašo 53 punkte nurodyta socialinė parama gali būti skiriama bendrai gyvenantiems asmenims arba vienam gyvenančiam asmeniui, atsidūrusiam sunkioje materialinėje padėtyje, susidariusioje dėl įvykusios nelaimės, asmens sveikatos sutrikimų, kitais svarbiais nenumatytais atvejais, kada nepakanka valstybės teikiamos socialinės paramos, patekusiam į sunkią materialinę padėtį, kai jis yra išnaudojęs visas kitų pajamų gavimo galimybes, rūšis, jų dydžius ir teikimo sąlygas, Administracijos komisijos siūlymu.</w:t>
            </w:r>
          </w:p>
        </w:tc>
        <w:tc>
          <w:tcPr>
            <w:tcW w:w="49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E20873" w14:textId="153C21D1" w:rsidR="00590698" w:rsidRPr="0080040F" w:rsidRDefault="00517EFB" w:rsidP="00517EFB">
            <w:pPr>
              <w:shd w:val="clear" w:color="auto" w:fill="FFFFFF"/>
              <w:spacing w:after="0" w:line="360" w:lineRule="auto"/>
              <w:jc w:val="both"/>
              <w:rPr>
                <w:rFonts w:ascii="Times New Roman" w:eastAsia="Times New Roman" w:hAnsi="Times New Roman"/>
                <w:color w:val="000000"/>
                <w:sz w:val="24"/>
                <w:szCs w:val="24"/>
                <w:lang w:eastAsia="lt-LT"/>
              </w:rPr>
            </w:pPr>
            <w:r w:rsidRPr="008A1AC4">
              <w:rPr>
                <w:rFonts w:ascii="Times New Roman" w:eastAsia="Times New Roman" w:hAnsi="Times New Roman"/>
                <w:color w:val="000000"/>
                <w:sz w:val="24"/>
                <w:szCs w:val="24"/>
                <w:lang w:eastAsia="lt-LT"/>
              </w:rPr>
              <w:t>54. Tvarkos aprašo 53 punkte nurodyta socialinė parama gali būti skiriama bendrai gyvenantiems asmenims arba vienam gyvenančiam asmeniui, atsidūrusiam sunkioje materialinėje padėtyje, susidariusioje dėl įvykusios nelaimės, asmens sveikatos sutrikimų, kitais svarbiais nenumatytais atvejais, kada nepakanka valstybės teikiamos socialinės paramos, patekusiam į sunkią materialinę padėtį, kai jis yra išnaudojęs visas kitų pajamų gavimo galimybes, rūšis, jų dydžius ir teikimo sąlygas, Administracijos komisijos siūlymu.</w:t>
            </w:r>
            <w:r>
              <w:rPr>
                <w:rFonts w:ascii="Times New Roman" w:eastAsia="Times New Roman" w:hAnsi="Times New Roman"/>
                <w:color w:val="000000"/>
                <w:sz w:val="24"/>
                <w:szCs w:val="24"/>
                <w:lang w:eastAsia="lt-LT"/>
              </w:rPr>
              <w:t xml:space="preserve"> </w:t>
            </w:r>
            <w:r w:rsidRPr="00A12D68">
              <w:rPr>
                <w:rFonts w:ascii="Times New Roman" w:hAnsi="Times New Roman"/>
                <w:b/>
                <w:bCs/>
                <w:sz w:val="24"/>
                <w:szCs w:val="24"/>
              </w:rPr>
              <w:t>Aprašo 56.1.6</w:t>
            </w:r>
            <w:r w:rsidR="005E7A1B">
              <w:rPr>
                <w:rFonts w:ascii="Times New Roman" w:hAnsi="Times New Roman"/>
                <w:b/>
                <w:bCs/>
                <w:sz w:val="24"/>
                <w:szCs w:val="24"/>
              </w:rPr>
              <w:t xml:space="preserve">, </w:t>
            </w:r>
            <w:r w:rsidR="005E7A1B" w:rsidRPr="00870A5C">
              <w:rPr>
                <w:rFonts w:ascii="Times New Roman" w:hAnsi="Times New Roman"/>
                <w:b/>
                <w:bCs/>
                <w:sz w:val="24"/>
                <w:szCs w:val="24"/>
              </w:rPr>
              <w:t>56.1.7</w:t>
            </w:r>
            <w:r w:rsidRPr="00870A5C">
              <w:rPr>
                <w:rFonts w:ascii="Times New Roman" w:hAnsi="Times New Roman"/>
                <w:b/>
                <w:bCs/>
                <w:sz w:val="24"/>
                <w:szCs w:val="24"/>
              </w:rPr>
              <w:t xml:space="preserve"> punkt</w:t>
            </w:r>
            <w:r w:rsidR="005E7A1B" w:rsidRPr="00870A5C">
              <w:rPr>
                <w:rFonts w:ascii="Times New Roman" w:hAnsi="Times New Roman"/>
                <w:b/>
                <w:bCs/>
                <w:sz w:val="24"/>
                <w:szCs w:val="24"/>
              </w:rPr>
              <w:t>uose</w:t>
            </w:r>
            <w:r w:rsidRPr="00A12D68">
              <w:rPr>
                <w:rFonts w:ascii="Times New Roman" w:hAnsi="Times New Roman"/>
                <w:b/>
                <w:bCs/>
                <w:sz w:val="24"/>
                <w:szCs w:val="24"/>
              </w:rPr>
              <w:t xml:space="preserve"> nustatyta vienkartinė pašalpa skiriama be Socialinės paramos teikimo komisijos siūlymo.</w:t>
            </w:r>
          </w:p>
        </w:tc>
      </w:tr>
      <w:tr w:rsidR="006338F2" w:rsidRPr="0080040F" w14:paraId="7F8744DC" w14:textId="77777777" w:rsidTr="007B62E5">
        <w:trPr>
          <w:trHeight w:val="1323"/>
        </w:trPr>
        <w:tc>
          <w:tcPr>
            <w:tcW w:w="4667" w:type="dxa"/>
            <w:tcBorders>
              <w:top w:val="single" w:sz="8" w:space="0" w:color="000000"/>
              <w:left w:val="single" w:sz="8" w:space="0" w:color="000000"/>
              <w:right w:val="single" w:sz="8" w:space="0" w:color="000000"/>
            </w:tcBorders>
            <w:tcMar>
              <w:top w:w="0" w:type="dxa"/>
              <w:left w:w="108" w:type="dxa"/>
              <w:bottom w:w="0" w:type="dxa"/>
              <w:right w:w="108" w:type="dxa"/>
            </w:tcMar>
          </w:tcPr>
          <w:p w14:paraId="59D5AFA9" w14:textId="53CFE6DD" w:rsidR="006338F2" w:rsidRPr="0080040F" w:rsidRDefault="006338F2" w:rsidP="007B62E5">
            <w:pPr>
              <w:spacing w:before="100" w:beforeAutospacing="1" w:after="0" w:line="360" w:lineRule="auto"/>
              <w:jc w:val="both"/>
              <w:rPr>
                <w:rFonts w:ascii="Times New Roman" w:eastAsia="Times New Roman" w:hAnsi="Times New Roman"/>
                <w:sz w:val="24"/>
                <w:szCs w:val="24"/>
                <w:lang w:eastAsia="lt-LT"/>
              </w:rPr>
            </w:pPr>
            <w:r w:rsidRPr="00433E07">
              <w:rPr>
                <w:rFonts w:ascii="Times New Roman" w:hAnsi="Times New Roman"/>
                <w:sz w:val="24"/>
                <w:szCs w:val="24"/>
                <w:lang w:eastAsia="lt-LT" w:bidi="lo-LA"/>
              </w:rPr>
              <w:lastRenderedPageBreak/>
              <w:t>56.1.6</w:t>
            </w:r>
            <w:r w:rsidRPr="0080040F">
              <w:rPr>
                <w:rFonts w:ascii="Times New Roman" w:hAnsi="Times New Roman"/>
                <w:sz w:val="24"/>
                <w:szCs w:val="24"/>
                <w:vertAlign w:val="superscript"/>
              </w:rPr>
              <w:t xml:space="preserve">  </w:t>
            </w:r>
            <w:r w:rsidRPr="0080040F">
              <w:rPr>
                <w:rFonts w:ascii="Times New Roman" w:eastAsia="Times New Roman" w:hAnsi="Times New Roman"/>
                <w:sz w:val="24"/>
                <w:szCs w:val="24"/>
                <w:lang w:eastAsia="lt-LT"/>
              </w:rPr>
              <w:t xml:space="preserve"> punkto nebuvo, teikiamas naujas</w:t>
            </w:r>
          </w:p>
        </w:tc>
        <w:tc>
          <w:tcPr>
            <w:tcW w:w="4951" w:type="dxa"/>
            <w:tcBorders>
              <w:top w:val="single" w:sz="8" w:space="0" w:color="000000"/>
              <w:left w:val="nil"/>
              <w:right w:val="single" w:sz="8" w:space="0" w:color="000000"/>
            </w:tcBorders>
            <w:tcMar>
              <w:top w:w="0" w:type="dxa"/>
              <w:left w:w="108" w:type="dxa"/>
              <w:bottom w:w="0" w:type="dxa"/>
              <w:right w:w="108" w:type="dxa"/>
            </w:tcMar>
          </w:tcPr>
          <w:p w14:paraId="75C0C660" w14:textId="37B0E4DE" w:rsidR="006338F2" w:rsidRPr="00FA6335" w:rsidRDefault="006338F2" w:rsidP="007B62E5">
            <w:pPr>
              <w:pStyle w:val="Betarp"/>
              <w:spacing w:line="360" w:lineRule="auto"/>
              <w:jc w:val="both"/>
              <w:rPr>
                <w:rFonts w:ascii="Times New Roman" w:eastAsia="Times New Roman" w:hAnsi="Times New Roman"/>
                <w:b/>
                <w:bCs/>
                <w:i/>
                <w:iCs/>
                <w:color w:val="000000"/>
                <w:sz w:val="24"/>
                <w:szCs w:val="24"/>
                <w:lang w:eastAsia="lt-LT"/>
              </w:rPr>
            </w:pPr>
            <w:r w:rsidRPr="00FA6335">
              <w:rPr>
                <w:rFonts w:ascii="Times New Roman" w:hAnsi="Times New Roman"/>
                <w:b/>
                <w:bCs/>
                <w:i/>
                <w:iCs/>
                <w:sz w:val="24"/>
                <w:szCs w:val="24"/>
                <w:lang w:eastAsia="lt-LT" w:bidi="lo-LA"/>
              </w:rPr>
              <w:t>„56.1.6. asmenims</w:t>
            </w:r>
            <w:r w:rsidR="00E45C79">
              <w:rPr>
                <w:rFonts w:ascii="Times New Roman" w:hAnsi="Times New Roman"/>
                <w:b/>
                <w:bCs/>
                <w:i/>
                <w:iCs/>
                <w:sz w:val="24"/>
                <w:szCs w:val="24"/>
                <w:lang w:eastAsia="lt-LT" w:bidi="lo-LA"/>
              </w:rPr>
              <w:t>,</w:t>
            </w:r>
            <w:r w:rsidRPr="00FA6335">
              <w:rPr>
                <w:rFonts w:ascii="Times New Roman" w:hAnsi="Times New Roman"/>
                <w:b/>
                <w:bCs/>
                <w:i/>
                <w:iCs/>
                <w:sz w:val="24"/>
                <w:szCs w:val="24"/>
                <w:lang w:eastAsia="lt-LT" w:bidi="lo-LA"/>
              </w:rPr>
              <w:t xml:space="preserve"> paleistiems iš pataisos įstaigų, kai kreipiasi ne vėliau kaip per 2 mėn. nuo paleidimo iš pataisos įstaigos dienos, pateikus tai pagrindžiančius dokumentus</w:t>
            </w:r>
            <w:r w:rsidR="00E45C79">
              <w:rPr>
                <w:rFonts w:ascii="Times New Roman" w:hAnsi="Times New Roman"/>
                <w:b/>
                <w:bCs/>
                <w:i/>
                <w:iCs/>
                <w:sz w:val="24"/>
                <w:szCs w:val="24"/>
                <w:lang w:eastAsia="lt-LT" w:bidi="lo-LA"/>
              </w:rPr>
              <w:t xml:space="preserve"> – </w:t>
            </w:r>
            <w:r w:rsidR="00F53974">
              <w:rPr>
                <w:rFonts w:ascii="Times New Roman" w:hAnsi="Times New Roman"/>
                <w:b/>
                <w:bCs/>
                <w:i/>
                <w:iCs/>
                <w:sz w:val="24"/>
                <w:szCs w:val="24"/>
                <w:lang w:eastAsia="lt-LT" w:bidi="lo-LA"/>
              </w:rPr>
              <w:t>2</w:t>
            </w:r>
            <w:r w:rsidRPr="00FA6335">
              <w:rPr>
                <w:rFonts w:ascii="Times New Roman" w:hAnsi="Times New Roman"/>
                <w:b/>
                <w:bCs/>
                <w:i/>
                <w:iCs/>
                <w:sz w:val="24"/>
                <w:szCs w:val="24"/>
                <w:lang w:eastAsia="lt-LT" w:bidi="lo-LA"/>
              </w:rPr>
              <w:t xml:space="preserve"> VRP.“</w:t>
            </w:r>
          </w:p>
        </w:tc>
      </w:tr>
      <w:tr w:rsidR="00813900" w:rsidRPr="0080040F" w14:paraId="6CFFE332" w14:textId="77777777" w:rsidTr="007B62E5">
        <w:trPr>
          <w:trHeight w:val="1323"/>
        </w:trPr>
        <w:tc>
          <w:tcPr>
            <w:tcW w:w="4667" w:type="dxa"/>
            <w:tcBorders>
              <w:top w:val="single" w:sz="8" w:space="0" w:color="000000"/>
              <w:left w:val="single" w:sz="8" w:space="0" w:color="000000"/>
              <w:right w:val="single" w:sz="8" w:space="0" w:color="000000"/>
            </w:tcBorders>
            <w:tcMar>
              <w:top w:w="0" w:type="dxa"/>
              <w:left w:w="108" w:type="dxa"/>
              <w:bottom w:w="0" w:type="dxa"/>
              <w:right w:w="108" w:type="dxa"/>
            </w:tcMar>
          </w:tcPr>
          <w:p w14:paraId="31FDC186" w14:textId="69D890E9" w:rsidR="00813900" w:rsidRPr="00813900" w:rsidRDefault="00813900" w:rsidP="00813900">
            <w:pPr>
              <w:spacing w:before="100" w:beforeAutospacing="1" w:after="0" w:line="360" w:lineRule="auto"/>
              <w:jc w:val="both"/>
              <w:rPr>
                <w:rFonts w:ascii="Times New Roman" w:hAnsi="Times New Roman"/>
                <w:sz w:val="24"/>
                <w:szCs w:val="24"/>
                <w:lang w:eastAsia="lt-LT" w:bidi="lo-LA"/>
              </w:rPr>
            </w:pPr>
            <w:r w:rsidRPr="00813900">
              <w:rPr>
                <w:rFonts w:ascii="Times New Roman" w:hAnsi="Times New Roman"/>
                <w:sz w:val="24"/>
                <w:szCs w:val="24"/>
              </w:rPr>
              <w:t>56.1.7   punkto nebuvo, teikiamas naujas</w:t>
            </w:r>
          </w:p>
        </w:tc>
        <w:tc>
          <w:tcPr>
            <w:tcW w:w="4951" w:type="dxa"/>
            <w:tcBorders>
              <w:top w:val="single" w:sz="8" w:space="0" w:color="000000"/>
              <w:left w:val="nil"/>
              <w:right w:val="single" w:sz="8" w:space="0" w:color="000000"/>
            </w:tcBorders>
            <w:tcMar>
              <w:top w:w="0" w:type="dxa"/>
              <w:left w:w="108" w:type="dxa"/>
              <w:bottom w:w="0" w:type="dxa"/>
              <w:right w:w="108" w:type="dxa"/>
            </w:tcMar>
          </w:tcPr>
          <w:p w14:paraId="74D751D6" w14:textId="343C38AD" w:rsidR="005E7A1B" w:rsidRPr="00870A5C" w:rsidRDefault="005E7A1B" w:rsidP="00C5429C">
            <w:pPr>
              <w:spacing w:after="0" w:line="360" w:lineRule="auto"/>
              <w:jc w:val="both"/>
              <w:rPr>
                <w:rFonts w:ascii="Times New Roman" w:hAnsi="Times New Roman"/>
                <w:b/>
                <w:bCs/>
                <w:i/>
                <w:iCs/>
                <w:sz w:val="24"/>
                <w:szCs w:val="24"/>
              </w:rPr>
            </w:pPr>
            <w:r w:rsidRPr="00870A5C">
              <w:rPr>
                <w:rFonts w:ascii="Times New Roman" w:hAnsi="Times New Roman"/>
                <w:b/>
                <w:bCs/>
                <w:i/>
                <w:iCs/>
                <w:sz w:val="24"/>
                <w:szCs w:val="24"/>
                <w:lang w:eastAsia="lt-LT" w:bidi="lo-LA"/>
              </w:rPr>
              <w:t>„56.1.7.</w:t>
            </w:r>
            <w:r w:rsidRPr="00870A5C">
              <w:rPr>
                <w:rFonts w:ascii="Times New Roman" w:hAnsi="Times New Roman"/>
                <w:b/>
                <w:bCs/>
                <w:i/>
                <w:iCs/>
                <w:sz w:val="24"/>
                <w:szCs w:val="24"/>
                <w:vertAlign w:val="superscript"/>
              </w:rPr>
              <w:t xml:space="preserve"> </w:t>
            </w:r>
            <w:r w:rsidRPr="00870A5C">
              <w:rPr>
                <w:rFonts w:ascii="Times New Roman" w:hAnsi="Times New Roman"/>
                <w:b/>
                <w:bCs/>
                <w:i/>
                <w:iCs/>
                <w:sz w:val="24"/>
                <w:szCs w:val="24"/>
              </w:rPr>
              <w:t xml:space="preserve">bendrai gyvenantiems asmenims arba vienam gyvenančiam asmeniui, </w:t>
            </w:r>
            <w:r w:rsidR="0010647A" w:rsidRPr="00870A5C">
              <w:rPr>
                <w:rFonts w:ascii="Times New Roman" w:hAnsi="Times New Roman"/>
                <w:b/>
                <w:bCs/>
                <w:i/>
                <w:iCs/>
                <w:sz w:val="24"/>
                <w:szCs w:val="24"/>
              </w:rPr>
              <w:t>nevertinant pajamų</w:t>
            </w:r>
            <w:r w:rsidR="00F2094E" w:rsidRPr="00870A5C">
              <w:rPr>
                <w:rFonts w:ascii="Times New Roman" w:hAnsi="Times New Roman"/>
                <w:b/>
                <w:bCs/>
                <w:i/>
                <w:iCs/>
                <w:sz w:val="24"/>
                <w:szCs w:val="24"/>
              </w:rPr>
              <w:t>,</w:t>
            </w:r>
            <w:r w:rsidR="0010647A" w:rsidRPr="00870A5C">
              <w:rPr>
                <w:rFonts w:ascii="Times New Roman" w:hAnsi="Times New Roman"/>
                <w:b/>
                <w:bCs/>
                <w:i/>
                <w:iCs/>
                <w:sz w:val="24"/>
                <w:szCs w:val="24"/>
              </w:rPr>
              <w:t xml:space="preserve"> </w:t>
            </w:r>
            <w:r w:rsidRPr="00870A5C">
              <w:rPr>
                <w:rFonts w:ascii="Times New Roman" w:hAnsi="Times New Roman"/>
                <w:b/>
                <w:bCs/>
                <w:i/>
                <w:iCs/>
                <w:sz w:val="24"/>
                <w:szCs w:val="24"/>
              </w:rPr>
              <w:t>pateikus  laisvos formos prašymą ir priklausomai nuo aplinkybių reikalingus dokumentus,  gali būti skiriama:</w:t>
            </w:r>
          </w:p>
          <w:p w14:paraId="3CFA84A5" w14:textId="77777777" w:rsidR="005E7A1B" w:rsidRPr="00870A5C" w:rsidRDefault="005E7A1B" w:rsidP="00C5429C">
            <w:pPr>
              <w:spacing w:after="0" w:line="360" w:lineRule="auto"/>
              <w:ind w:firstLine="32"/>
              <w:jc w:val="both"/>
              <w:rPr>
                <w:rFonts w:ascii="Times New Roman" w:eastAsia="Times New Roman" w:hAnsi="Times New Roman"/>
                <w:b/>
                <w:bCs/>
                <w:i/>
                <w:iCs/>
                <w:sz w:val="24"/>
                <w:szCs w:val="24"/>
              </w:rPr>
            </w:pPr>
            <w:r w:rsidRPr="00870A5C">
              <w:rPr>
                <w:rFonts w:ascii="Times New Roman" w:hAnsi="Times New Roman"/>
                <w:b/>
                <w:bCs/>
                <w:i/>
                <w:iCs/>
                <w:sz w:val="24"/>
                <w:szCs w:val="24"/>
              </w:rPr>
              <w:t>56.1.7.1. sulaukus</w:t>
            </w:r>
            <w:r w:rsidRPr="00870A5C">
              <w:rPr>
                <w:rFonts w:ascii="Times New Roman" w:eastAsia="Times New Roman" w:hAnsi="Times New Roman"/>
                <w:b/>
                <w:bCs/>
                <w:i/>
                <w:iCs/>
                <w:sz w:val="24"/>
                <w:szCs w:val="24"/>
              </w:rPr>
              <w:t xml:space="preserve"> 100 metų jubiliejaus proga –  3 VRP; </w:t>
            </w:r>
          </w:p>
          <w:p w14:paraId="1F39A4B0" w14:textId="77777777" w:rsidR="005E7A1B" w:rsidRPr="00870A5C" w:rsidRDefault="005E7A1B" w:rsidP="00C5429C">
            <w:pPr>
              <w:spacing w:after="0" w:line="360" w:lineRule="auto"/>
              <w:ind w:firstLine="32"/>
              <w:jc w:val="both"/>
              <w:rPr>
                <w:rFonts w:ascii="Times New Roman" w:eastAsia="Times New Roman" w:hAnsi="Times New Roman"/>
                <w:b/>
                <w:bCs/>
                <w:i/>
                <w:iCs/>
                <w:sz w:val="24"/>
                <w:szCs w:val="24"/>
              </w:rPr>
            </w:pPr>
            <w:r w:rsidRPr="00870A5C">
              <w:rPr>
                <w:rFonts w:ascii="Times New Roman" w:eastAsia="Times New Roman" w:hAnsi="Times New Roman"/>
                <w:b/>
                <w:bCs/>
                <w:i/>
                <w:iCs/>
                <w:sz w:val="24"/>
                <w:szCs w:val="24"/>
              </w:rPr>
              <w:t xml:space="preserve">56.1.7.2. sulaukus 105 metų jubiliejau proga – 3,5 VRP; </w:t>
            </w:r>
          </w:p>
          <w:p w14:paraId="76200EF9" w14:textId="3AFEB610" w:rsidR="005E7A1B" w:rsidRPr="00870A5C" w:rsidRDefault="005E7A1B" w:rsidP="00C5429C">
            <w:pPr>
              <w:spacing w:after="0" w:line="360" w:lineRule="auto"/>
              <w:ind w:firstLine="32"/>
              <w:jc w:val="both"/>
              <w:rPr>
                <w:rFonts w:ascii="Times New Roman" w:eastAsia="Times New Roman" w:hAnsi="Times New Roman"/>
                <w:b/>
                <w:bCs/>
                <w:i/>
                <w:iCs/>
                <w:sz w:val="24"/>
                <w:szCs w:val="24"/>
              </w:rPr>
            </w:pPr>
            <w:r w:rsidRPr="00870A5C">
              <w:rPr>
                <w:rFonts w:ascii="Times New Roman" w:eastAsia="Times New Roman" w:hAnsi="Times New Roman"/>
                <w:b/>
                <w:bCs/>
                <w:i/>
                <w:iCs/>
                <w:sz w:val="24"/>
                <w:szCs w:val="24"/>
              </w:rPr>
              <w:t>56.1.7.3. sulaukus 110 metų jubiliejau proga – 4</w:t>
            </w:r>
            <w:r w:rsidR="003850F3">
              <w:rPr>
                <w:rFonts w:ascii="Times New Roman" w:eastAsia="Times New Roman" w:hAnsi="Times New Roman"/>
                <w:b/>
                <w:bCs/>
                <w:i/>
                <w:iCs/>
                <w:sz w:val="24"/>
                <w:szCs w:val="24"/>
              </w:rPr>
              <w:t xml:space="preserve"> </w:t>
            </w:r>
            <w:r w:rsidRPr="00870A5C">
              <w:rPr>
                <w:rFonts w:ascii="Times New Roman" w:eastAsia="Times New Roman" w:hAnsi="Times New Roman"/>
                <w:b/>
                <w:bCs/>
                <w:i/>
                <w:iCs/>
                <w:sz w:val="24"/>
                <w:szCs w:val="24"/>
              </w:rPr>
              <w:t xml:space="preserve">VRP; </w:t>
            </w:r>
          </w:p>
          <w:p w14:paraId="3E7B0511" w14:textId="3689D3F6" w:rsidR="00F53974" w:rsidRPr="00870A5C" w:rsidRDefault="005E7A1B" w:rsidP="00F53974">
            <w:pPr>
              <w:spacing w:after="0" w:line="360" w:lineRule="auto"/>
              <w:ind w:firstLine="32"/>
              <w:jc w:val="both"/>
              <w:rPr>
                <w:rFonts w:ascii="Times New Roman" w:eastAsia="Times New Roman" w:hAnsi="Times New Roman"/>
                <w:sz w:val="24"/>
                <w:szCs w:val="24"/>
              </w:rPr>
            </w:pPr>
            <w:r w:rsidRPr="00870A5C">
              <w:rPr>
                <w:rFonts w:ascii="Times New Roman" w:eastAsia="Times New Roman" w:hAnsi="Times New Roman"/>
                <w:b/>
                <w:bCs/>
                <w:i/>
                <w:iCs/>
                <w:sz w:val="24"/>
                <w:szCs w:val="24"/>
              </w:rPr>
              <w:t>56.1.7.4. sulaukus 115 metų jubiliejau proga –</w:t>
            </w:r>
            <w:r w:rsidR="00F53974" w:rsidRPr="00870A5C">
              <w:rPr>
                <w:rFonts w:ascii="Times New Roman" w:eastAsia="Times New Roman" w:hAnsi="Times New Roman"/>
                <w:b/>
                <w:bCs/>
                <w:i/>
                <w:iCs/>
                <w:sz w:val="24"/>
                <w:szCs w:val="24"/>
              </w:rPr>
              <w:t>4,</w:t>
            </w:r>
            <w:r w:rsidRPr="00870A5C">
              <w:rPr>
                <w:rFonts w:ascii="Times New Roman" w:eastAsia="Times New Roman" w:hAnsi="Times New Roman"/>
                <w:b/>
                <w:bCs/>
                <w:i/>
                <w:iCs/>
                <w:sz w:val="24"/>
                <w:szCs w:val="24"/>
              </w:rPr>
              <w:t xml:space="preserve"> 5 VRP</w:t>
            </w:r>
            <w:r w:rsidR="00BA59A2">
              <w:rPr>
                <w:rFonts w:ascii="Times New Roman" w:eastAsia="Times New Roman" w:hAnsi="Times New Roman"/>
                <w:b/>
                <w:bCs/>
                <w:i/>
                <w:iCs/>
                <w:sz w:val="24"/>
                <w:szCs w:val="24"/>
              </w:rPr>
              <w:t>;</w:t>
            </w:r>
            <w:r w:rsidRPr="00870A5C">
              <w:rPr>
                <w:rFonts w:ascii="Times New Roman" w:eastAsia="Times New Roman" w:hAnsi="Times New Roman"/>
                <w:sz w:val="24"/>
                <w:szCs w:val="24"/>
              </w:rPr>
              <w:t xml:space="preserve"> </w:t>
            </w:r>
          </w:p>
          <w:p w14:paraId="6EF5F689" w14:textId="5941177B" w:rsidR="00F53974" w:rsidRPr="00870A5C" w:rsidRDefault="00F53974" w:rsidP="00C5429C">
            <w:pPr>
              <w:spacing w:after="0" w:line="360" w:lineRule="auto"/>
              <w:ind w:firstLine="32"/>
              <w:jc w:val="both"/>
              <w:rPr>
                <w:rFonts w:ascii="Times New Roman" w:eastAsia="Times New Roman" w:hAnsi="Times New Roman"/>
                <w:b/>
                <w:bCs/>
                <w:i/>
                <w:iCs/>
                <w:sz w:val="24"/>
                <w:szCs w:val="24"/>
              </w:rPr>
            </w:pPr>
            <w:r w:rsidRPr="00870A5C">
              <w:rPr>
                <w:rFonts w:ascii="Times New Roman" w:eastAsia="Times New Roman" w:hAnsi="Times New Roman"/>
                <w:b/>
                <w:bCs/>
                <w:i/>
                <w:iCs/>
                <w:sz w:val="24"/>
                <w:szCs w:val="24"/>
              </w:rPr>
              <w:t>56.1.7.5. sulaukus 120 metų jubiliejau proga – 5 VRP</w:t>
            </w:r>
            <w:r w:rsidR="00BA59A2">
              <w:rPr>
                <w:rFonts w:ascii="Times New Roman" w:eastAsia="Times New Roman" w:hAnsi="Times New Roman"/>
                <w:b/>
                <w:bCs/>
                <w:i/>
                <w:iCs/>
                <w:sz w:val="24"/>
                <w:szCs w:val="24"/>
              </w:rPr>
              <w:t>.</w:t>
            </w:r>
            <w:r w:rsidRPr="00870A5C">
              <w:rPr>
                <w:rFonts w:ascii="Times New Roman" w:eastAsia="Times New Roman" w:hAnsi="Times New Roman"/>
                <w:b/>
                <w:bCs/>
                <w:i/>
                <w:iCs/>
                <w:sz w:val="24"/>
                <w:szCs w:val="24"/>
              </w:rPr>
              <w:t xml:space="preserve">“ </w:t>
            </w:r>
          </w:p>
        </w:tc>
      </w:tr>
      <w:tr w:rsidR="006338F2" w:rsidRPr="0080040F" w14:paraId="71C9D4C5" w14:textId="77777777" w:rsidTr="007B62E5">
        <w:tc>
          <w:tcPr>
            <w:tcW w:w="466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9058D7A" w14:textId="3FF017D4" w:rsidR="006338F2" w:rsidRPr="00433E07" w:rsidRDefault="006338F2" w:rsidP="005B5626">
            <w:pPr>
              <w:pStyle w:val="Betarp"/>
              <w:spacing w:line="360" w:lineRule="auto"/>
              <w:jc w:val="both"/>
              <w:rPr>
                <w:rFonts w:ascii="Times New Roman" w:hAnsi="Times New Roman"/>
                <w:sz w:val="24"/>
                <w:szCs w:val="24"/>
                <w:lang w:eastAsia="lt-LT" w:bidi="lo-LA"/>
              </w:rPr>
            </w:pPr>
            <w:r w:rsidRPr="007918C3">
              <w:rPr>
                <w:rFonts w:ascii="Times New Roman" w:hAnsi="Times New Roman"/>
                <w:color w:val="000000"/>
                <w:sz w:val="24"/>
                <w:szCs w:val="24"/>
              </w:rPr>
              <w:t>57.</w:t>
            </w:r>
            <w:r>
              <w:rPr>
                <w:rFonts w:ascii="Times New Roman" w:hAnsi="Times New Roman"/>
                <w:color w:val="000000"/>
                <w:sz w:val="24"/>
                <w:szCs w:val="24"/>
              </w:rPr>
              <w:t xml:space="preserve"> </w:t>
            </w:r>
            <w:r w:rsidRPr="007918C3">
              <w:rPr>
                <w:rFonts w:ascii="Times New Roman" w:hAnsi="Times New Roman"/>
                <w:sz w:val="24"/>
                <w:szCs w:val="24"/>
              </w:rPr>
              <w:t>Vienkartinė parama asmenims, numatytiems šio Aprašo 56.1.2–56.1.4 ir 56.3.4 punktuose, skiriama be buities ir gyvenimo sąlygų patikrinimo akto</w:t>
            </w:r>
            <w:r w:rsidRPr="007918C3">
              <w:rPr>
                <w:rFonts w:ascii="Times New Roman" w:hAnsi="Times New Roman"/>
                <w:color w:val="000000"/>
                <w:sz w:val="24"/>
                <w:szCs w:val="24"/>
              </w:rPr>
              <w:t>.</w:t>
            </w:r>
          </w:p>
        </w:tc>
        <w:tc>
          <w:tcPr>
            <w:tcW w:w="495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5113FD0" w14:textId="29E7CE16" w:rsidR="006338F2" w:rsidRPr="007918C3" w:rsidRDefault="006338F2" w:rsidP="007B62E5">
            <w:pPr>
              <w:spacing w:line="360" w:lineRule="auto"/>
              <w:jc w:val="both"/>
              <w:rPr>
                <w:rFonts w:ascii="Times New Roman" w:hAnsi="Times New Roman"/>
                <w:b/>
                <w:bCs/>
                <w:i/>
                <w:iCs/>
                <w:sz w:val="24"/>
                <w:szCs w:val="24"/>
              </w:rPr>
            </w:pPr>
            <w:r w:rsidRPr="007918C3">
              <w:rPr>
                <w:rFonts w:ascii="Times New Roman" w:hAnsi="Times New Roman"/>
                <w:sz w:val="24"/>
                <w:szCs w:val="24"/>
              </w:rPr>
              <w:t>„57.</w:t>
            </w:r>
            <w:r>
              <w:rPr>
                <w:rFonts w:ascii="Times New Roman" w:hAnsi="Times New Roman"/>
                <w:b/>
                <w:bCs/>
                <w:i/>
                <w:iCs/>
                <w:sz w:val="24"/>
                <w:szCs w:val="24"/>
              </w:rPr>
              <w:t xml:space="preserve"> </w:t>
            </w:r>
            <w:r w:rsidRPr="007918C3">
              <w:rPr>
                <w:rFonts w:ascii="Times New Roman" w:hAnsi="Times New Roman"/>
                <w:sz w:val="24"/>
                <w:szCs w:val="24"/>
                <w:lang w:eastAsia="lt-LT"/>
              </w:rPr>
              <w:t xml:space="preserve">Vienkartinė parama asmenims, numatytiems šio Aprašo 56.1.2–56.1.4, </w:t>
            </w:r>
            <w:r w:rsidRPr="005B5626">
              <w:rPr>
                <w:rFonts w:ascii="Times New Roman" w:hAnsi="Times New Roman"/>
                <w:sz w:val="24"/>
                <w:szCs w:val="24"/>
                <w:lang w:eastAsia="lt-LT"/>
              </w:rPr>
              <w:t>56.3.4</w:t>
            </w:r>
            <w:r w:rsidR="005E7A1B">
              <w:rPr>
                <w:rFonts w:ascii="Times New Roman" w:hAnsi="Times New Roman"/>
                <w:sz w:val="24"/>
                <w:szCs w:val="24"/>
                <w:lang w:eastAsia="lt-LT"/>
              </w:rPr>
              <w:t xml:space="preserve">, </w:t>
            </w:r>
            <w:r w:rsidRPr="00870A5C">
              <w:rPr>
                <w:rFonts w:ascii="Times New Roman" w:hAnsi="Times New Roman"/>
                <w:b/>
                <w:bCs/>
                <w:sz w:val="24"/>
                <w:szCs w:val="24"/>
                <w:lang w:eastAsia="lt-LT"/>
              </w:rPr>
              <w:t>56.1.6</w:t>
            </w:r>
            <w:r w:rsidR="005E7A1B" w:rsidRPr="00870A5C">
              <w:rPr>
                <w:rFonts w:ascii="Times New Roman" w:hAnsi="Times New Roman"/>
                <w:b/>
                <w:bCs/>
                <w:sz w:val="24"/>
                <w:szCs w:val="24"/>
                <w:lang w:eastAsia="lt-LT"/>
              </w:rPr>
              <w:t xml:space="preserve"> ir 56.1.7</w:t>
            </w:r>
            <w:r w:rsidRPr="007918C3">
              <w:rPr>
                <w:rFonts w:ascii="Times New Roman" w:hAnsi="Times New Roman"/>
                <w:sz w:val="24"/>
                <w:szCs w:val="24"/>
                <w:lang w:eastAsia="lt-LT"/>
              </w:rPr>
              <w:t xml:space="preserve"> punktuose, skiriama be buities ir gyvenimo sąlygų patikrinimo akto.</w:t>
            </w:r>
            <w:r w:rsidRPr="007918C3">
              <w:rPr>
                <w:rFonts w:ascii="Times New Roman" w:hAnsi="Times New Roman"/>
                <w:spacing w:val="2"/>
                <w:sz w:val="24"/>
                <w:szCs w:val="24"/>
              </w:rPr>
              <w:t>“</w:t>
            </w:r>
          </w:p>
        </w:tc>
      </w:tr>
      <w:tr w:rsidR="006338F2" w:rsidRPr="0080040F" w14:paraId="4D7A287D" w14:textId="77777777" w:rsidTr="007B62E5">
        <w:tc>
          <w:tcPr>
            <w:tcW w:w="466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6F46AF9" w14:textId="77777777" w:rsidR="006338F2" w:rsidRPr="007F505F" w:rsidRDefault="006338F2" w:rsidP="007B62E5">
            <w:pPr>
              <w:spacing w:before="100" w:beforeAutospacing="1" w:after="0" w:line="360" w:lineRule="auto"/>
              <w:jc w:val="both"/>
              <w:rPr>
                <w:rFonts w:ascii="Times New Roman" w:hAnsi="Times New Roman"/>
                <w:sz w:val="24"/>
                <w:szCs w:val="24"/>
                <w:lang w:eastAsia="lt-LT" w:bidi="lo-LA"/>
              </w:rPr>
            </w:pPr>
            <w:r w:rsidRPr="007F505F">
              <w:rPr>
                <w:rFonts w:ascii="Times New Roman" w:hAnsi="Times New Roman"/>
                <w:color w:val="000000"/>
                <w:sz w:val="24"/>
                <w:szCs w:val="24"/>
              </w:rPr>
              <w:t>58. Sprendimus dėl Aprašo 53 punkte nurodytos piniginės socialinės paramos skyrimo / neskyrimo priima savivaldybės administracijos direktorius ar jo įgaliotas asmuo.</w:t>
            </w:r>
          </w:p>
        </w:tc>
        <w:tc>
          <w:tcPr>
            <w:tcW w:w="495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53AC9987" w14:textId="0C346FA3" w:rsidR="001853A5" w:rsidRDefault="001853A5" w:rsidP="003850F3">
            <w:pPr>
              <w:spacing w:after="0" w:line="360" w:lineRule="auto"/>
              <w:jc w:val="both"/>
              <w:rPr>
                <w:rFonts w:ascii="Times New Roman" w:hAnsi="Times New Roman"/>
                <w:sz w:val="24"/>
                <w:szCs w:val="24"/>
                <w:highlight w:val="yellow"/>
              </w:rPr>
            </w:pPr>
            <w:r w:rsidRPr="00DE6544">
              <w:rPr>
                <w:rFonts w:ascii="Times New Roman" w:hAnsi="Times New Roman"/>
                <w:sz w:val="24"/>
                <w:szCs w:val="24"/>
              </w:rPr>
              <w:t xml:space="preserve">„58. </w:t>
            </w:r>
            <w:r w:rsidRPr="00DE6544">
              <w:rPr>
                <w:rFonts w:ascii="Times New Roman" w:eastAsia="Times New Roman" w:hAnsi="Times New Roman"/>
                <w:color w:val="000000"/>
                <w:sz w:val="24"/>
                <w:szCs w:val="24"/>
                <w:lang w:eastAsia="lt-LT"/>
              </w:rPr>
              <w:t xml:space="preserve">Sprendimus dėl Aprašo 53 punkte nurodytos piniginės socialinės paramos skyrimo / </w:t>
            </w:r>
            <w:r w:rsidRPr="004322FC">
              <w:rPr>
                <w:rFonts w:ascii="Times New Roman" w:eastAsia="Times New Roman" w:hAnsi="Times New Roman"/>
                <w:color w:val="000000"/>
                <w:sz w:val="24"/>
                <w:szCs w:val="24"/>
                <w:lang w:eastAsia="lt-LT"/>
              </w:rPr>
              <w:t xml:space="preserve">neskyrimo priima savivaldybės administracijos direktorius ar jo įgaliotas asmuo. </w:t>
            </w:r>
            <w:r w:rsidRPr="000E2E3E">
              <w:rPr>
                <w:rFonts w:ascii="Times New Roman" w:eastAsia="Times New Roman" w:hAnsi="Times New Roman"/>
                <w:color w:val="000000"/>
                <w:sz w:val="24"/>
                <w:szCs w:val="24"/>
                <w:lang w:eastAsia="lt-LT"/>
              </w:rPr>
              <w:t xml:space="preserve">Sprendimas </w:t>
            </w:r>
            <w:r w:rsidRPr="000E2E3E">
              <w:rPr>
                <w:rFonts w:ascii="Times New Roman" w:hAnsi="Times New Roman"/>
                <w:color w:val="000000"/>
                <w:sz w:val="24"/>
                <w:szCs w:val="24"/>
              </w:rPr>
              <w:t xml:space="preserve">skirti piniginę socialinę paramą priimamas </w:t>
            </w:r>
            <w:r w:rsidRPr="000E2E3E">
              <w:rPr>
                <w:rFonts w:ascii="Times New Roman" w:hAnsi="Times New Roman"/>
                <w:sz w:val="24"/>
                <w:szCs w:val="24"/>
              </w:rPr>
              <w:t>ne vėliau kaip per mėnesį nuo prašymo-paraiškos ir visų reikalingų dokumentų gavimo dienos</w:t>
            </w:r>
            <w:r w:rsidRPr="000E2E3E">
              <w:rPr>
                <w:rFonts w:ascii="Times New Roman" w:hAnsi="Times New Roman"/>
                <w:color w:val="000000"/>
                <w:sz w:val="24"/>
                <w:szCs w:val="24"/>
              </w:rPr>
              <w:t>.</w:t>
            </w:r>
            <w:r w:rsidRPr="004322FC">
              <w:rPr>
                <w:rFonts w:ascii="Times New Roman" w:hAnsi="Times New Roman"/>
                <w:sz w:val="24"/>
                <w:szCs w:val="24"/>
                <w:highlight w:val="yellow"/>
              </w:rPr>
              <w:t xml:space="preserve"> </w:t>
            </w:r>
          </w:p>
          <w:p w14:paraId="49B8B164" w14:textId="312EBCD9" w:rsidR="006338F2" w:rsidRPr="001853A5" w:rsidRDefault="001853A5" w:rsidP="003850F3">
            <w:pPr>
              <w:spacing w:after="0" w:line="360" w:lineRule="auto"/>
              <w:jc w:val="both"/>
              <w:rPr>
                <w:rFonts w:ascii="Times New Roman" w:hAnsi="Times New Roman"/>
                <w:b/>
                <w:bCs/>
                <w:i/>
                <w:iCs/>
                <w:sz w:val="24"/>
                <w:szCs w:val="24"/>
              </w:rPr>
            </w:pPr>
            <w:r w:rsidRPr="001853A5">
              <w:rPr>
                <w:rFonts w:ascii="Times New Roman" w:hAnsi="Times New Roman"/>
                <w:b/>
                <w:bCs/>
                <w:i/>
                <w:iCs/>
                <w:sz w:val="24"/>
                <w:szCs w:val="24"/>
              </w:rPr>
              <w:t xml:space="preserve">Iš pataisos įstaigos paleistam asmeniui </w:t>
            </w:r>
            <w:r w:rsidRPr="001853A5">
              <w:rPr>
                <w:rFonts w:ascii="Times New Roman" w:hAnsi="Times New Roman"/>
                <w:b/>
                <w:bCs/>
                <w:i/>
                <w:iCs/>
                <w:color w:val="000000"/>
                <w:sz w:val="24"/>
                <w:szCs w:val="24"/>
              </w:rPr>
              <w:t xml:space="preserve">sprendimas skirti vienkartinę pašalpą priimamas per vieną darbo dieną, </w:t>
            </w:r>
            <w:r w:rsidRPr="001853A5">
              <w:rPr>
                <w:rFonts w:ascii="Times New Roman" w:hAnsi="Times New Roman"/>
                <w:b/>
                <w:bCs/>
                <w:i/>
                <w:iCs/>
                <w:sz w:val="24"/>
                <w:szCs w:val="24"/>
              </w:rPr>
              <w:t xml:space="preserve">nuo prašymo </w:t>
            </w:r>
            <w:r w:rsidRPr="001853A5">
              <w:rPr>
                <w:rFonts w:ascii="Times New Roman" w:hAnsi="Times New Roman"/>
                <w:b/>
                <w:bCs/>
                <w:i/>
                <w:iCs/>
                <w:sz w:val="24"/>
                <w:szCs w:val="24"/>
              </w:rPr>
              <w:lastRenderedPageBreak/>
              <w:t xml:space="preserve">ir visų reikiamų dokumentų gavimo dienos ir vienkartinė pašalpa per 24 val. pervedama į pareiškėjo prašyme nurodytą asmeninę sąskaitą Lietuvos Respublikoje įregistruotoje kredito ar mokėjimo įstaigoje. </w:t>
            </w:r>
            <w:r w:rsidRPr="001853A5">
              <w:rPr>
                <w:rFonts w:ascii="Times New Roman" w:hAnsi="Times New Roman"/>
                <w:b/>
                <w:bCs/>
                <w:i/>
                <w:iCs/>
                <w:color w:val="000000"/>
                <w:sz w:val="24"/>
                <w:szCs w:val="24"/>
              </w:rPr>
              <w:t>Jeigu vienkartinės pašalpos mokėjimo diena sutampa su ne darbo diena (šeštadieniu, sekmadieniu ar švenčių diena), ši pašalpa išmokama pirmąją darbo dieną, einančią po ne darbo dienos (šeštadienio, sekmadienio ar švenčių dienos).“</w:t>
            </w:r>
          </w:p>
        </w:tc>
      </w:tr>
    </w:tbl>
    <w:p w14:paraId="6270111C" w14:textId="77777777" w:rsidR="006338F2" w:rsidRPr="0080040F" w:rsidRDefault="006338F2" w:rsidP="006338F2">
      <w:pPr>
        <w:spacing w:after="0" w:line="240" w:lineRule="auto"/>
        <w:jc w:val="center"/>
        <w:rPr>
          <w:rFonts w:ascii="Times New Roman" w:hAnsi="Times New Roman"/>
          <w:bCs/>
          <w:sz w:val="24"/>
          <w:szCs w:val="24"/>
        </w:rPr>
      </w:pPr>
    </w:p>
    <w:p w14:paraId="004D46E0" w14:textId="253EA00B" w:rsidR="006338F2" w:rsidRPr="0080040F" w:rsidRDefault="006338F2" w:rsidP="006338F2">
      <w:pPr>
        <w:pStyle w:val="Betarp"/>
        <w:spacing w:line="360" w:lineRule="auto"/>
        <w:ind w:firstLine="720"/>
        <w:jc w:val="both"/>
        <w:rPr>
          <w:rFonts w:ascii="Times New Roman" w:hAnsi="Times New Roman"/>
          <w:sz w:val="24"/>
          <w:szCs w:val="24"/>
          <w:lang w:eastAsia="lt-LT" w:bidi="lo-LA"/>
        </w:rPr>
      </w:pPr>
      <w:r w:rsidRPr="0080040F">
        <w:rPr>
          <w:rFonts w:ascii="Times New Roman" w:hAnsi="Times New Roman"/>
          <w:b/>
          <w:i/>
          <w:iCs/>
          <w:sz w:val="24"/>
          <w:szCs w:val="24"/>
          <w:lang w:eastAsia="lt-LT" w:bidi="lo-LA"/>
        </w:rPr>
        <w:t>Kaip šiuo metu sprendžiami projekte aptarti klausimai</w:t>
      </w:r>
      <w:r w:rsidR="00E45C79">
        <w:rPr>
          <w:rFonts w:ascii="Times New Roman" w:hAnsi="Times New Roman"/>
          <w:b/>
          <w:sz w:val="24"/>
          <w:szCs w:val="24"/>
          <w:lang w:eastAsia="lt-LT" w:bidi="lo-LA"/>
        </w:rPr>
        <w:t>.</w:t>
      </w:r>
      <w:r w:rsidRPr="0080040F">
        <w:rPr>
          <w:rFonts w:ascii="Times New Roman" w:hAnsi="Times New Roman"/>
          <w:b/>
          <w:i/>
          <w:sz w:val="24"/>
          <w:szCs w:val="24"/>
          <w:lang w:eastAsia="lt-LT" w:bidi="lo-LA"/>
        </w:rPr>
        <w:t xml:space="preserve"> </w:t>
      </w:r>
      <w:r w:rsidR="00E45C79">
        <w:rPr>
          <w:rFonts w:ascii="Times New Roman" w:hAnsi="Times New Roman"/>
          <w:sz w:val="24"/>
          <w:szCs w:val="24"/>
          <w:lang w:eastAsia="lt-LT" w:bidi="lo-LA"/>
        </w:rPr>
        <w:t>Š</w:t>
      </w:r>
      <w:r w:rsidRPr="0080040F">
        <w:rPr>
          <w:rFonts w:ascii="Times New Roman" w:hAnsi="Times New Roman"/>
          <w:sz w:val="24"/>
          <w:szCs w:val="24"/>
          <w:lang w:eastAsia="lt-LT" w:bidi="lo-LA"/>
        </w:rPr>
        <w:t xml:space="preserve">iuo metu piniginė socialinė parama  Lazdijų rajono savivaldybėje teikiama vadovaujantis Lazdijų rajono savivaldybės tarybos 2019 m. lapkričio 29 d. sprendimu Nr. 5TS-185 „Dėl piniginės socialinės paramos teikimo Lazdijų rajono savivaldybėje tvarkos aprašo patvirtinimo“  patvirtintu aprašu. </w:t>
      </w:r>
    </w:p>
    <w:p w14:paraId="315879DC" w14:textId="1C9765D7" w:rsidR="00F53974" w:rsidRDefault="006338F2" w:rsidP="006338F2">
      <w:pPr>
        <w:pStyle w:val="Betarp"/>
        <w:spacing w:line="360" w:lineRule="auto"/>
        <w:ind w:firstLine="720"/>
        <w:jc w:val="both"/>
        <w:rPr>
          <w:rFonts w:ascii="Times New Roman" w:hAnsi="Times New Roman"/>
          <w:sz w:val="24"/>
          <w:szCs w:val="24"/>
          <w:lang w:eastAsia="lt-LT"/>
        </w:rPr>
      </w:pPr>
      <w:r w:rsidRPr="0080040F">
        <w:rPr>
          <w:rFonts w:ascii="Times New Roman" w:hAnsi="Times New Roman"/>
          <w:b/>
          <w:i/>
          <w:iCs/>
          <w:sz w:val="24"/>
          <w:szCs w:val="24"/>
          <w:lang w:eastAsia="lt-LT" w:bidi="lo-LA"/>
        </w:rPr>
        <w:t>Kokių pozityvių rezultatų laukiama</w:t>
      </w:r>
      <w:r w:rsidR="00E45C79">
        <w:rPr>
          <w:rFonts w:ascii="Times New Roman" w:hAnsi="Times New Roman"/>
          <w:b/>
          <w:i/>
          <w:iCs/>
          <w:sz w:val="24"/>
          <w:szCs w:val="24"/>
          <w:lang w:eastAsia="lt-LT" w:bidi="lo-LA"/>
        </w:rPr>
        <w:t>.</w:t>
      </w:r>
      <w:r w:rsidRPr="0080040F">
        <w:rPr>
          <w:rFonts w:ascii="Times New Roman" w:hAnsi="Times New Roman"/>
          <w:i/>
          <w:iCs/>
          <w:sz w:val="24"/>
          <w:szCs w:val="24"/>
          <w:lang w:eastAsia="lt-LT" w:bidi="lo-LA"/>
        </w:rPr>
        <w:t xml:space="preserve"> </w:t>
      </w:r>
      <w:r w:rsidR="00E45C79">
        <w:rPr>
          <w:rFonts w:ascii="Times New Roman" w:hAnsi="Times New Roman"/>
          <w:color w:val="000000" w:themeColor="text1"/>
          <w:sz w:val="24"/>
          <w:szCs w:val="24"/>
        </w:rPr>
        <w:t>P</w:t>
      </w:r>
      <w:r w:rsidRPr="00433E07">
        <w:rPr>
          <w:rFonts w:ascii="Times New Roman" w:hAnsi="Times New Roman"/>
          <w:color w:val="000000" w:themeColor="text1"/>
          <w:sz w:val="24"/>
          <w:szCs w:val="24"/>
        </w:rPr>
        <w:t xml:space="preserve">riėmus šį Lazdijų rajono savivaldybės tarybos sprendimą, bus nustatyti aiškūs vertinimo kriterijai, skiriant vienkartinę piniginę socialinę paramą </w:t>
      </w:r>
      <w:r w:rsidRPr="00433E07">
        <w:rPr>
          <w:rFonts w:ascii="Times New Roman" w:hAnsi="Times New Roman"/>
          <w:sz w:val="24"/>
          <w:szCs w:val="24"/>
          <w:lang w:eastAsia="lt-LT" w:bidi="lo-LA"/>
        </w:rPr>
        <w:t>asmenims</w:t>
      </w:r>
      <w:r w:rsidR="00E45C79">
        <w:rPr>
          <w:rFonts w:ascii="Times New Roman" w:hAnsi="Times New Roman"/>
          <w:sz w:val="24"/>
          <w:szCs w:val="24"/>
          <w:lang w:eastAsia="lt-LT" w:bidi="lo-LA"/>
        </w:rPr>
        <w:t>,</w:t>
      </w:r>
      <w:r w:rsidRPr="00433E07">
        <w:rPr>
          <w:rFonts w:ascii="Times New Roman" w:hAnsi="Times New Roman"/>
          <w:sz w:val="24"/>
          <w:szCs w:val="24"/>
          <w:lang w:eastAsia="lt-LT" w:bidi="lo-LA"/>
        </w:rPr>
        <w:t xml:space="preserve"> </w:t>
      </w:r>
      <w:r w:rsidRPr="00433E07">
        <w:rPr>
          <w:rFonts w:ascii="Times New Roman" w:hAnsi="Times New Roman"/>
          <w:sz w:val="24"/>
          <w:szCs w:val="24"/>
        </w:rPr>
        <w:t>paleistiems iš pataisos įstaigų</w:t>
      </w:r>
      <w:r w:rsidRPr="00433E07">
        <w:rPr>
          <w:rFonts w:ascii="Times New Roman" w:hAnsi="Times New Roman"/>
          <w:color w:val="000000" w:themeColor="text1"/>
          <w:sz w:val="24"/>
          <w:szCs w:val="24"/>
        </w:rPr>
        <w:t xml:space="preserve"> ir</w:t>
      </w:r>
      <w:r w:rsidRPr="00433E07">
        <w:rPr>
          <w:rFonts w:ascii="Times New Roman" w:hAnsi="Times New Roman"/>
          <w:sz w:val="24"/>
          <w:szCs w:val="24"/>
        </w:rPr>
        <w:t xml:space="preserve"> </w:t>
      </w:r>
      <w:r w:rsidR="00F53974">
        <w:rPr>
          <w:rFonts w:ascii="Times New Roman" w:hAnsi="Times New Roman"/>
          <w:sz w:val="24"/>
          <w:szCs w:val="24"/>
        </w:rPr>
        <w:t xml:space="preserve">skirta vienkartinė piniginė socialinė parama bus </w:t>
      </w:r>
      <w:r w:rsidRPr="00433E07">
        <w:rPr>
          <w:rFonts w:ascii="Times New Roman" w:hAnsi="Times New Roman"/>
          <w:sz w:val="24"/>
          <w:szCs w:val="24"/>
        </w:rPr>
        <w:t xml:space="preserve">išmokėta </w:t>
      </w:r>
      <w:r w:rsidRPr="00433E07">
        <w:rPr>
          <w:rFonts w:ascii="Times New Roman" w:hAnsi="Times New Roman"/>
          <w:sz w:val="24"/>
          <w:szCs w:val="24"/>
          <w:lang w:eastAsia="lt-LT"/>
        </w:rPr>
        <w:t>ne vėliau kaip per 24 valandas</w:t>
      </w:r>
      <w:r w:rsidR="00C5429C">
        <w:rPr>
          <w:rFonts w:ascii="Times New Roman" w:hAnsi="Times New Roman"/>
          <w:sz w:val="24"/>
          <w:szCs w:val="24"/>
          <w:lang w:eastAsia="lt-LT"/>
        </w:rPr>
        <w:t>.</w:t>
      </w:r>
      <w:r w:rsidR="00F53974">
        <w:rPr>
          <w:rFonts w:ascii="Times New Roman" w:hAnsi="Times New Roman"/>
          <w:sz w:val="24"/>
          <w:szCs w:val="24"/>
          <w:lang w:eastAsia="lt-LT"/>
        </w:rPr>
        <w:t xml:space="preserve"> Planuojama</w:t>
      </w:r>
      <w:r w:rsidR="003B0B7F">
        <w:rPr>
          <w:rFonts w:ascii="Times New Roman" w:hAnsi="Times New Roman"/>
          <w:sz w:val="24"/>
          <w:szCs w:val="24"/>
          <w:lang w:eastAsia="lt-LT"/>
        </w:rPr>
        <w:t xml:space="preserve">s </w:t>
      </w:r>
      <w:r w:rsidR="003B0B7F">
        <w:rPr>
          <w:rFonts w:ascii="Times New Roman" w:hAnsi="Times New Roman"/>
          <w:sz w:val="24"/>
          <w:szCs w:val="24"/>
        </w:rPr>
        <w:t>lėšų poreikis 1280 Eur, įvertinus, kad</w:t>
      </w:r>
      <w:r w:rsidR="00F53974">
        <w:rPr>
          <w:rFonts w:ascii="Times New Roman" w:hAnsi="Times New Roman"/>
          <w:sz w:val="24"/>
          <w:szCs w:val="24"/>
          <w:lang w:eastAsia="lt-LT"/>
        </w:rPr>
        <w:t xml:space="preserve"> </w:t>
      </w:r>
      <w:r w:rsidR="00F53974" w:rsidRPr="00433E07">
        <w:rPr>
          <w:rFonts w:ascii="Times New Roman" w:hAnsi="Times New Roman"/>
          <w:sz w:val="24"/>
          <w:szCs w:val="24"/>
        </w:rPr>
        <w:t>iš pataisos įstaigų</w:t>
      </w:r>
      <w:r w:rsidR="00F53974">
        <w:rPr>
          <w:rFonts w:ascii="Times New Roman" w:hAnsi="Times New Roman"/>
          <w:sz w:val="24"/>
          <w:szCs w:val="24"/>
        </w:rPr>
        <w:t xml:space="preserve"> grįš 10 asmenų</w:t>
      </w:r>
      <w:r w:rsidR="003B0B7F">
        <w:rPr>
          <w:rFonts w:ascii="Times New Roman" w:hAnsi="Times New Roman"/>
          <w:sz w:val="24"/>
          <w:szCs w:val="24"/>
        </w:rPr>
        <w:t>.</w:t>
      </w:r>
    </w:p>
    <w:p w14:paraId="2FA4C1D6" w14:textId="1E26FA51" w:rsidR="006338F2" w:rsidRPr="0080040F" w:rsidRDefault="00C5429C" w:rsidP="006338F2">
      <w:pPr>
        <w:pStyle w:val="Betarp"/>
        <w:spacing w:line="360" w:lineRule="auto"/>
        <w:ind w:firstLine="720"/>
        <w:jc w:val="both"/>
        <w:rPr>
          <w:rFonts w:ascii="Times New Roman" w:hAnsi="Times New Roman"/>
          <w:bCs/>
          <w:sz w:val="24"/>
          <w:szCs w:val="24"/>
        </w:rPr>
      </w:pPr>
      <w:r>
        <w:rPr>
          <w:rFonts w:ascii="Times New Roman" w:hAnsi="Times New Roman"/>
          <w:sz w:val="24"/>
          <w:szCs w:val="24"/>
          <w:lang w:eastAsia="lt-LT"/>
        </w:rPr>
        <w:t>Taip pat</w:t>
      </w:r>
      <w:r w:rsidR="007077B7">
        <w:rPr>
          <w:rFonts w:ascii="Times New Roman" w:hAnsi="Times New Roman"/>
          <w:color w:val="000000" w:themeColor="text1"/>
          <w:sz w:val="24"/>
          <w:szCs w:val="24"/>
        </w:rPr>
        <w:t xml:space="preserve"> </w:t>
      </w:r>
      <w:r w:rsidR="007077B7" w:rsidRPr="00870A5C">
        <w:rPr>
          <w:rFonts w:ascii="Times New Roman" w:hAnsi="Times New Roman"/>
          <w:color w:val="000000" w:themeColor="text1"/>
          <w:sz w:val="24"/>
          <w:szCs w:val="24"/>
        </w:rPr>
        <w:t>asmenims</w:t>
      </w:r>
      <w:r w:rsidR="00BA59A2">
        <w:rPr>
          <w:rFonts w:ascii="Times New Roman" w:hAnsi="Times New Roman"/>
          <w:color w:val="000000" w:themeColor="text1"/>
          <w:sz w:val="24"/>
          <w:szCs w:val="24"/>
        </w:rPr>
        <w:t>,</w:t>
      </w:r>
      <w:r w:rsidR="007077B7" w:rsidRPr="00870A5C">
        <w:rPr>
          <w:rFonts w:ascii="Times New Roman" w:hAnsi="Times New Roman"/>
          <w:color w:val="000000" w:themeColor="text1"/>
          <w:sz w:val="24"/>
          <w:szCs w:val="24"/>
        </w:rPr>
        <w:t xml:space="preserve"> sulaukus</w:t>
      </w:r>
      <w:r w:rsidRPr="00870A5C">
        <w:rPr>
          <w:rFonts w:ascii="Times New Roman" w:hAnsi="Times New Roman"/>
          <w:color w:val="000000" w:themeColor="text1"/>
          <w:sz w:val="24"/>
          <w:szCs w:val="24"/>
        </w:rPr>
        <w:t>iems</w:t>
      </w:r>
      <w:r w:rsidR="007077B7" w:rsidRPr="00870A5C">
        <w:rPr>
          <w:rFonts w:ascii="Times New Roman" w:hAnsi="Times New Roman"/>
          <w:color w:val="000000" w:themeColor="text1"/>
          <w:sz w:val="24"/>
          <w:szCs w:val="24"/>
        </w:rPr>
        <w:t xml:space="preserve"> </w:t>
      </w:r>
      <w:r w:rsidR="0010647A" w:rsidRPr="00870A5C">
        <w:rPr>
          <w:rFonts w:ascii="Times New Roman" w:hAnsi="Times New Roman"/>
          <w:color w:val="000000" w:themeColor="text1"/>
          <w:sz w:val="24"/>
          <w:szCs w:val="24"/>
        </w:rPr>
        <w:t>100, 105, 115</w:t>
      </w:r>
      <w:r w:rsidR="00F53974" w:rsidRPr="00870A5C">
        <w:rPr>
          <w:rFonts w:ascii="Times New Roman" w:hAnsi="Times New Roman"/>
          <w:color w:val="000000" w:themeColor="text1"/>
          <w:sz w:val="24"/>
          <w:szCs w:val="24"/>
        </w:rPr>
        <w:t>, 120</w:t>
      </w:r>
      <w:r w:rsidR="0010647A" w:rsidRPr="00870A5C">
        <w:rPr>
          <w:rFonts w:ascii="Times New Roman" w:hAnsi="Times New Roman"/>
          <w:color w:val="000000" w:themeColor="text1"/>
          <w:sz w:val="24"/>
          <w:szCs w:val="24"/>
        </w:rPr>
        <w:t xml:space="preserve"> metų</w:t>
      </w:r>
      <w:r w:rsidRPr="00870A5C">
        <w:rPr>
          <w:rFonts w:ascii="Times New Roman" w:hAnsi="Times New Roman"/>
          <w:color w:val="000000" w:themeColor="text1"/>
          <w:sz w:val="24"/>
          <w:szCs w:val="24"/>
        </w:rPr>
        <w:t xml:space="preserve"> </w:t>
      </w:r>
      <w:r w:rsidR="003B0B7F" w:rsidRPr="00870A5C">
        <w:rPr>
          <w:rFonts w:ascii="Times New Roman" w:hAnsi="Times New Roman"/>
          <w:color w:val="000000" w:themeColor="text1"/>
          <w:sz w:val="24"/>
          <w:szCs w:val="24"/>
        </w:rPr>
        <w:t xml:space="preserve">jubiliejaus </w:t>
      </w:r>
      <w:r w:rsidRPr="00870A5C">
        <w:rPr>
          <w:rFonts w:ascii="Times New Roman" w:hAnsi="Times New Roman"/>
          <w:color w:val="000000" w:themeColor="text1"/>
          <w:sz w:val="24"/>
          <w:szCs w:val="24"/>
        </w:rPr>
        <w:t>proga bus</w:t>
      </w:r>
      <w:r w:rsidR="0010647A" w:rsidRPr="00870A5C">
        <w:rPr>
          <w:rFonts w:ascii="Times New Roman" w:hAnsi="Times New Roman"/>
          <w:color w:val="000000" w:themeColor="text1"/>
          <w:sz w:val="24"/>
          <w:szCs w:val="24"/>
        </w:rPr>
        <w:t xml:space="preserve"> skiriama vienkartinė parama.</w:t>
      </w:r>
      <w:r w:rsidR="003B2BE5">
        <w:rPr>
          <w:rFonts w:ascii="Times New Roman" w:hAnsi="Times New Roman"/>
          <w:color w:val="000000" w:themeColor="text1"/>
          <w:sz w:val="24"/>
          <w:szCs w:val="24"/>
        </w:rPr>
        <w:t xml:space="preserve"> </w:t>
      </w:r>
      <w:r w:rsidR="003B0B7F">
        <w:rPr>
          <w:rFonts w:ascii="Times New Roman" w:hAnsi="Times New Roman"/>
          <w:color w:val="000000" w:themeColor="text1"/>
          <w:sz w:val="24"/>
          <w:szCs w:val="24"/>
        </w:rPr>
        <w:t xml:space="preserve">Planuojamas lėšų poreikis – 1536 Eur, nes </w:t>
      </w:r>
      <w:r w:rsidR="003B2BE5">
        <w:rPr>
          <w:rFonts w:ascii="Times New Roman" w:hAnsi="Times New Roman"/>
          <w:color w:val="000000" w:themeColor="text1"/>
          <w:sz w:val="24"/>
          <w:szCs w:val="24"/>
        </w:rPr>
        <w:t xml:space="preserve">4 </w:t>
      </w:r>
      <w:r w:rsidR="003B0B7F">
        <w:rPr>
          <w:rFonts w:ascii="Times New Roman" w:hAnsi="Times New Roman"/>
          <w:color w:val="000000" w:themeColor="text1"/>
          <w:sz w:val="24"/>
          <w:szCs w:val="24"/>
        </w:rPr>
        <w:t>rajono gyventojams sukaks po 100 metų</w:t>
      </w:r>
      <w:r w:rsidR="003B2BE5">
        <w:rPr>
          <w:rFonts w:ascii="Times New Roman" w:hAnsi="Times New Roman"/>
          <w:color w:val="000000" w:themeColor="text1"/>
          <w:sz w:val="24"/>
          <w:szCs w:val="24"/>
        </w:rPr>
        <w:t xml:space="preserve">, </w:t>
      </w:r>
    </w:p>
    <w:p w14:paraId="5EAD0D00" w14:textId="77777777" w:rsidR="006338F2" w:rsidRPr="0080040F" w:rsidRDefault="006338F2" w:rsidP="006338F2">
      <w:pPr>
        <w:pStyle w:val="Betarp"/>
        <w:spacing w:line="360" w:lineRule="auto"/>
        <w:ind w:firstLine="720"/>
        <w:jc w:val="both"/>
        <w:rPr>
          <w:rFonts w:ascii="Times New Roman" w:hAnsi="Times New Roman"/>
          <w:color w:val="000000" w:themeColor="text1"/>
          <w:sz w:val="24"/>
          <w:szCs w:val="24"/>
        </w:rPr>
      </w:pPr>
      <w:r w:rsidRPr="0080040F">
        <w:rPr>
          <w:rFonts w:ascii="Times New Roman" w:eastAsia="Times New Roman" w:hAnsi="Times New Roman"/>
          <w:color w:val="000000" w:themeColor="text1"/>
          <w:sz w:val="24"/>
          <w:szCs w:val="24"/>
          <w:lang w:eastAsia="lt-LT"/>
        </w:rPr>
        <w:t>Galimos neigiamos pasekmės</w:t>
      </w:r>
      <w:r w:rsidRPr="0080040F">
        <w:rPr>
          <w:rFonts w:ascii="Times New Roman" w:hAnsi="Times New Roman"/>
          <w:color w:val="000000" w:themeColor="text1"/>
          <w:sz w:val="24"/>
          <w:szCs w:val="24"/>
        </w:rPr>
        <w:t xml:space="preserve"> – priėmus šį Lazdijų rajono savivaldybės tarybos sprendimą, neigiamų pasekmių nenumatoma.</w:t>
      </w:r>
    </w:p>
    <w:p w14:paraId="2FD8B48F" w14:textId="370B7950" w:rsidR="006338F2" w:rsidRPr="0080040F" w:rsidRDefault="006338F2" w:rsidP="006338F2">
      <w:pPr>
        <w:pStyle w:val="Betarp"/>
        <w:spacing w:line="360" w:lineRule="auto"/>
        <w:ind w:firstLine="720"/>
        <w:jc w:val="both"/>
        <w:rPr>
          <w:rFonts w:ascii="Times New Roman" w:hAnsi="Times New Roman"/>
          <w:sz w:val="24"/>
          <w:szCs w:val="24"/>
          <w:lang w:eastAsia="lt-LT" w:bidi="lo-LA"/>
        </w:rPr>
      </w:pPr>
      <w:r w:rsidRPr="0080040F">
        <w:rPr>
          <w:rFonts w:ascii="Times New Roman" w:hAnsi="Times New Roman"/>
          <w:b/>
          <w:i/>
          <w:iCs/>
          <w:sz w:val="24"/>
          <w:szCs w:val="24"/>
          <w:lang w:eastAsia="lt-LT" w:bidi="lo-LA"/>
        </w:rPr>
        <w:t>Kokie šios srities aktai tebegalioja ir kokius galiojančius aktus būtina pakeisti ar panaikinti, priėmus teikiamą projektą</w:t>
      </w:r>
      <w:r w:rsidR="00E45C79">
        <w:rPr>
          <w:rFonts w:ascii="Times New Roman" w:hAnsi="Times New Roman"/>
          <w:b/>
          <w:i/>
          <w:iCs/>
          <w:sz w:val="24"/>
          <w:szCs w:val="24"/>
          <w:lang w:eastAsia="lt-LT" w:bidi="lo-LA"/>
        </w:rPr>
        <w:t>.</w:t>
      </w:r>
      <w:r w:rsidRPr="0080040F">
        <w:rPr>
          <w:rFonts w:ascii="Times New Roman" w:hAnsi="Times New Roman"/>
          <w:b/>
          <w:i/>
          <w:sz w:val="24"/>
          <w:szCs w:val="24"/>
          <w:lang w:eastAsia="lt-LT" w:bidi="lo-LA"/>
        </w:rPr>
        <w:t xml:space="preserve"> </w:t>
      </w:r>
      <w:r w:rsidR="00E45C79">
        <w:rPr>
          <w:rFonts w:ascii="Times New Roman" w:hAnsi="Times New Roman"/>
          <w:sz w:val="24"/>
          <w:szCs w:val="24"/>
          <w:lang w:eastAsia="lt-LT" w:bidi="lo-LA"/>
        </w:rPr>
        <w:t>P</w:t>
      </w:r>
      <w:r w:rsidRPr="0080040F">
        <w:rPr>
          <w:rFonts w:ascii="Times New Roman" w:hAnsi="Times New Roman"/>
          <w:sz w:val="24"/>
          <w:szCs w:val="24"/>
          <w:lang w:eastAsia="lt-LT" w:bidi="lo-LA"/>
        </w:rPr>
        <w:t>akeisti Lazdijų rajono savivaldybės tarybos 2019 m. lapkričio 29 d. sprendimą Nr. 5TS-185 „Dėl piniginės socialinės paramos teikimo Lazdijų rajono savivaldybėje tvarkos aprašo patvirtinimo“.</w:t>
      </w:r>
    </w:p>
    <w:p w14:paraId="27939995" w14:textId="77777777" w:rsidR="006338F2" w:rsidRPr="0080040F" w:rsidRDefault="006338F2" w:rsidP="006338F2">
      <w:pPr>
        <w:pStyle w:val="Betarp"/>
        <w:spacing w:line="360" w:lineRule="auto"/>
        <w:ind w:firstLine="720"/>
        <w:rPr>
          <w:rFonts w:ascii="Times New Roman" w:hAnsi="Times New Roman"/>
          <w:color w:val="000000" w:themeColor="text1"/>
          <w:sz w:val="24"/>
          <w:szCs w:val="24"/>
        </w:rPr>
      </w:pPr>
      <w:r w:rsidRPr="0080040F">
        <w:rPr>
          <w:rFonts w:ascii="Times New Roman" w:eastAsia="Times New Roman" w:hAnsi="Times New Roman"/>
          <w:color w:val="000000" w:themeColor="text1"/>
          <w:sz w:val="24"/>
          <w:szCs w:val="24"/>
          <w:lang w:eastAsia="lt-LT"/>
        </w:rPr>
        <w:t>Dėl sprendimo projekto pastabų ir pasiūlymų negauta.</w:t>
      </w:r>
    </w:p>
    <w:p w14:paraId="6477B57B" w14:textId="77777777" w:rsidR="006338F2" w:rsidRPr="0080040F" w:rsidRDefault="006338F2" w:rsidP="006338F2">
      <w:pPr>
        <w:pStyle w:val="Betarp"/>
        <w:spacing w:line="360" w:lineRule="auto"/>
        <w:ind w:firstLine="720"/>
        <w:rPr>
          <w:rFonts w:ascii="Times New Roman" w:hAnsi="Times New Roman"/>
          <w:color w:val="000000" w:themeColor="text1"/>
          <w:sz w:val="24"/>
          <w:szCs w:val="24"/>
        </w:rPr>
      </w:pPr>
      <w:r w:rsidRPr="0080040F">
        <w:rPr>
          <w:rFonts w:ascii="Times New Roman" w:hAnsi="Times New Roman"/>
          <w:color w:val="000000" w:themeColor="text1"/>
          <w:sz w:val="24"/>
          <w:szCs w:val="24"/>
        </w:rPr>
        <w:t>Sprendimo projektą parengė:</w:t>
      </w:r>
    </w:p>
    <w:p w14:paraId="5F7A0D0B" w14:textId="7B6DF3D9" w:rsidR="006338F2" w:rsidRDefault="006338F2" w:rsidP="006338F2">
      <w:pPr>
        <w:pStyle w:val="Betarp"/>
        <w:spacing w:line="360" w:lineRule="auto"/>
        <w:ind w:firstLine="720"/>
        <w:rPr>
          <w:rFonts w:ascii="Times New Roman" w:hAnsi="Times New Roman"/>
          <w:color w:val="000000" w:themeColor="text1"/>
          <w:sz w:val="24"/>
          <w:szCs w:val="24"/>
        </w:rPr>
      </w:pPr>
      <w:r w:rsidRPr="0080040F">
        <w:rPr>
          <w:rFonts w:ascii="Times New Roman" w:hAnsi="Times New Roman"/>
          <w:color w:val="000000" w:themeColor="text1"/>
          <w:sz w:val="24"/>
          <w:szCs w:val="24"/>
        </w:rPr>
        <w:t>Lazdijų rajono savivaldybės administracijos Socialinės paramos ir sveikatos skyriaus vedėja Rima Šukienė;</w:t>
      </w:r>
    </w:p>
    <w:p w14:paraId="4430B734" w14:textId="1BF12AF9" w:rsidR="00870A5C" w:rsidRDefault="00870A5C" w:rsidP="006338F2">
      <w:pPr>
        <w:pStyle w:val="Betarp"/>
        <w:spacing w:line="360" w:lineRule="auto"/>
        <w:ind w:firstLine="720"/>
        <w:rPr>
          <w:rFonts w:ascii="Times New Roman" w:hAnsi="Times New Roman"/>
          <w:color w:val="000000" w:themeColor="text1"/>
          <w:sz w:val="24"/>
          <w:szCs w:val="24"/>
        </w:rPr>
      </w:pPr>
    </w:p>
    <w:p w14:paraId="0E0A4736" w14:textId="77777777" w:rsidR="00870A5C" w:rsidRPr="0080040F" w:rsidRDefault="00870A5C" w:rsidP="006338F2">
      <w:pPr>
        <w:pStyle w:val="Betarp"/>
        <w:spacing w:line="360" w:lineRule="auto"/>
        <w:ind w:firstLine="720"/>
        <w:rPr>
          <w:rFonts w:ascii="Times New Roman" w:hAnsi="Times New Roman"/>
          <w:color w:val="000000" w:themeColor="text1"/>
          <w:sz w:val="24"/>
          <w:szCs w:val="24"/>
        </w:rPr>
      </w:pPr>
    </w:p>
    <w:p w14:paraId="4E599FBA" w14:textId="77777777" w:rsidR="00870A5C" w:rsidRDefault="006338F2" w:rsidP="00870A5C">
      <w:pPr>
        <w:pStyle w:val="Betarp"/>
        <w:spacing w:line="360" w:lineRule="auto"/>
        <w:ind w:firstLine="720"/>
        <w:jc w:val="both"/>
        <w:rPr>
          <w:rFonts w:ascii="Times New Roman" w:hAnsi="Times New Roman"/>
          <w:color w:val="000000" w:themeColor="text1"/>
          <w:sz w:val="24"/>
          <w:szCs w:val="24"/>
        </w:rPr>
      </w:pPr>
      <w:r w:rsidRPr="0080040F">
        <w:rPr>
          <w:rFonts w:ascii="Times New Roman" w:hAnsi="Times New Roman"/>
          <w:color w:val="000000" w:themeColor="text1"/>
          <w:sz w:val="24"/>
          <w:szCs w:val="24"/>
        </w:rPr>
        <w:lastRenderedPageBreak/>
        <w:t xml:space="preserve">Lazdijų rajono savivaldybės administracijos Socialinės paramos ir sveikatos skyriaus </w:t>
      </w:r>
      <w:r>
        <w:rPr>
          <w:rFonts w:ascii="Times New Roman" w:hAnsi="Times New Roman"/>
          <w:color w:val="000000" w:themeColor="text1"/>
          <w:sz w:val="24"/>
          <w:szCs w:val="24"/>
        </w:rPr>
        <w:t>vedėjos pavaduotoja Neringa Apolskienė.</w:t>
      </w:r>
    </w:p>
    <w:p w14:paraId="0149C2DE" w14:textId="77777777" w:rsidR="005321EE" w:rsidRDefault="005321EE" w:rsidP="00870A5C">
      <w:pPr>
        <w:pStyle w:val="Betarp"/>
        <w:spacing w:line="360" w:lineRule="auto"/>
        <w:ind w:firstLine="720"/>
        <w:jc w:val="both"/>
        <w:rPr>
          <w:rFonts w:ascii="Times New Roman" w:hAnsi="Times New Roman"/>
          <w:color w:val="000000" w:themeColor="text1"/>
          <w:sz w:val="24"/>
          <w:szCs w:val="24"/>
        </w:rPr>
      </w:pPr>
    </w:p>
    <w:p w14:paraId="4DA3E526" w14:textId="239AB621" w:rsidR="005321EE" w:rsidRDefault="006338F2" w:rsidP="003850F3">
      <w:pPr>
        <w:pStyle w:val="Betarp"/>
        <w:jc w:val="both"/>
        <w:rPr>
          <w:rFonts w:ascii="Times New Roman" w:hAnsi="Times New Roman"/>
          <w:color w:val="000000" w:themeColor="text1"/>
          <w:sz w:val="24"/>
          <w:szCs w:val="24"/>
        </w:rPr>
      </w:pPr>
      <w:r w:rsidRPr="0080040F">
        <w:rPr>
          <w:rFonts w:ascii="Times New Roman" w:hAnsi="Times New Roman"/>
          <w:color w:val="000000" w:themeColor="text1"/>
          <w:sz w:val="24"/>
          <w:szCs w:val="24"/>
        </w:rPr>
        <w:t xml:space="preserve">Socialinės paramos ir sveikatos </w:t>
      </w:r>
    </w:p>
    <w:p w14:paraId="4774D4BF" w14:textId="2BC8EF2E" w:rsidR="006338F2" w:rsidRPr="00870A5C" w:rsidRDefault="006338F2" w:rsidP="003850F3">
      <w:pPr>
        <w:pStyle w:val="Betarp"/>
        <w:jc w:val="both"/>
        <w:rPr>
          <w:rFonts w:ascii="Times New Roman" w:hAnsi="Times New Roman"/>
          <w:color w:val="000000" w:themeColor="text1"/>
          <w:sz w:val="24"/>
          <w:szCs w:val="24"/>
        </w:rPr>
      </w:pPr>
      <w:r w:rsidRPr="0080040F">
        <w:rPr>
          <w:rFonts w:ascii="Times New Roman" w:hAnsi="Times New Roman"/>
          <w:color w:val="000000" w:themeColor="text1"/>
          <w:sz w:val="24"/>
          <w:szCs w:val="24"/>
        </w:rPr>
        <w:t xml:space="preserve">skyriaus </w:t>
      </w:r>
      <w:r>
        <w:rPr>
          <w:rFonts w:ascii="Times New Roman" w:hAnsi="Times New Roman"/>
          <w:color w:val="000000" w:themeColor="text1"/>
          <w:sz w:val="24"/>
          <w:szCs w:val="24"/>
        </w:rPr>
        <w:t>vedėjos pavaduotoja</w:t>
      </w:r>
      <w:r w:rsidRPr="0080040F">
        <w:rPr>
          <w:rFonts w:ascii="Times New Roman" w:hAnsi="Times New Roman"/>
          <w:color w:val="000000" w:themeColor="text1"/>
          <w:sz w:val="24"/>
          <w:szCs w:val="24"/>
        </w:rPr>
        <w:t xml:space="preserve">                         </w:t>
      </w:r>
      <w:r w:rsidR="00870A5C">
        <w:rPr>
          <w:rFonts w:ascii="Times New Roman" w:hAnsi="Times New Roman"/>
          <w:color w:val="000000" w:themeColor="text1"/>
          <w:sz w:val="24"/>
          <w:szCs w:val="24"/>
        </w:rPr>
        <w:t xml:space="preserve">                       </w:t>
      </w:r>
      <w:r w:rsidR="005321EE">
        <w:rPr>
          <w:rFonts w:ascii="Times New Roman" w:hAnsi="Times New Roman"/>
          <w:color w:val="000000" w:themeColor="text1"/>
          <w:sz w:val="24"/>
          <w:szCs w:val="24"/>
        </w:rPr>
        <w:t xml:space="preserve">     </w:t>
      </w:r>
      <w:r w:rsidR="00870A5C">
        <w:rPr>
          <w:rFonts w:ascii="Times New Roman" w:hAnsi="Times New Roman"/>
          <w:color w:val="000000" w:themeColor="text1"/>
          <w:sz w:val="24"/>
          <w:szCs w:val="24"/>
        </w:rPr>
        <w:t xml:space="preserve">   </w:t>
      </w:r>
      <w:r w:rsidR="003850F3">
        <w:rPr>
          <w:rFonts w:ascii="Times New Roman" w:hAnsi="Times New Roman"/>
          <w:color w:val="000000" w:themeColor="text1"/>
          <w:sz w:val="24"/>
          <w:szCs w:val="24"/>
        </w:rPr>
        <w:tab/>
        <w:t xml:space="preserve">                   </w:t>
      </w:r>
      <w:r>
        <w:rPr>
          <w:rFonts w:ascii="Times New Roman" w:hAnsi="Times New Roman"/>
          <w:color w:val="000000" w:themeColor="text1"/>
          <w:sz w:val="24"/>
          <w:szCs w:val="24"/>
        </w:rPr>
        <w:t>Neringa Apolskienė</w:t>
      </w:r>
    </w:p>
    <w:p w14:paraId="7B4CD1BB" w14:textId="7BC91BC8" w:rsidR="002A31A3" w:rsidRPr="0080040F" w:rsidRDefault="002A31A3" w:rsidP="003850F3">
      <w:pPr>
        <w:pStyle w:val="Betarp"/>
        <w:jc w:val="both"/>
        <w:rPr>
          <w:rFonts w:ascii="Times New Roman" w:hAnsi="Times New Roman"/>
          <w:color w:val="000000"/>
          <w:sz w:val="24"/>
          <w:szCs w:val="24"/>
        </w:rPr>
      </w:pPr>
    </w:p>
    <w:p w14:paraId="727A45C4" w14:textId="77777777" w:rsidR="003850F3" w:rsidRPr="0080040F" w:rsidRDefault="003850F3">
      <w:pPr>
        <w:pStyle w:val="Betarp"/>
        <w:jc w:val="both"/>
        <w:rPr>
          <w:rFonts w:ascii="Times New Roman" w:hAnsi="Times New Roman"/>
          <w:color w:val="000000"/>
          <w:sz w:val="24"/>
          <w:szCs w:val="24"/>
        </w:rPr>
      </w:pPr>
    </w:p>
    <w:sectPr w:rsidR="003850F3" w:rsidRPr="0080040F" w:rsidSect="008F58D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F4D7" w14:textId="77777777" w:rsidR="00CE5BB4" w:rsidRDefault="00CE5BB4" w:rsidP="00FF5396">
      <w:pPr>
        <w:spacing w:after="0" w:line="240" w:lineRule="auto"/>
      </w:pPr>
      <w:r>
        <w:separator/>
      </w:r>
    </w:p>
  </w:endnote>
  <w:endnote w:type="continuationSeparator" w:id="0">
    <w:p w14:paraId="7A2CAF28" w14:textId="77777777" w:rsidR="00CE5BB4" w:rsidRDefault="00CE5BB4" w:rsidP="00FF5396">
      <w:pPr>
        <w:spacing w:after="0" w:line="240" w:lineRule="auto"/>
      </w:pPr>
      <w:r>
        <w:continuationSeparator/>
      </w:r>
    </w:p>
  </w:endnote>
  <w:endnote w:type="continuationNotice" w:id="1">
    <w:p w14:paraId="3A9652E0" w14:textId="77777777" w:rsidR="00CE5BB4" w:rsidRDefault="00CE5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737E" w14:textId="77777777" w:rsidR="00CE5BB4" w:rsidRDefault="00CE5BB4" w:rsidP="00FF5396">
      <w:pPr>
        <w:spacing w:after="0" w:line="240" w:lineRule="auto"/>
      </w:pPr>
      <w:r>
        <w:separator/>
      </w:r>
    </w:p>
  </w:footnote>
  <w:footnote w:type="continuationSeparator" w:id="0">
    <w:p w14:paraId="15A326F1" w14:textId="77777777" w:rsidR="00CE5BB4" w:rsidRDefault="00CE5BB4" w:rsidP="00FF5396">
      <w:pPr>
        <w:spacing w:after="0" w:line="240" w:lineRule="auto"/>
      </w:pPr>
      <w:r>
        <w:continuationSeparator/>
      </w:r>
    </w:p>
  </w:footnote>
  <w:footnote w:type="continuationNotice" w:id="1">
    <w:p w14:paraId="062FF31F" w14:textId="77777777" w:rsidR="00CE5BB4" w:rsidRDefault="00CE5B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374651"/>
      <w:docPartObj>
        <w:docPartGallery w:val="Page Numbers (Top of Page)"/>
        <w:docPartUnique/>
      </w:docPartObj>
    </w:sdtPr>
    <w:sdtEndPr/>
    <w:sdtContent>
      <w:p w14:paraId="507BF06A" w14:textId="58E80E2F" w:rsidR="005A3649" w:rsidRDefault="005A3649">
        <w:pPr>
          <w:pStyle w:val="Antrats"/>
          <w:jc w:val="center"/>
        </w:pPr>
        <w:r>
          <w:fldChar w:fldCharType="begin"/>
        </w:r>
        <w:r>
          <w:instrText>PAGE   \* MERGEFORMAT</w:instrText>
        </w:r>
        <w:r>
          <w:fldChar w:fldCharType="separate"/>
        </w:r>
        <w:r>
          <w:rPr>
            <w:noProof/>
          </w:rPr>
          <w:t>25</w:t>
        </w:r>
        <w:r>
          <w:fldChar w:fldCharType="end"/>
        </w:r>
      </w:p>
    </w:sdtContent>
  </w:sdt>
  <w:p w14:paraId="1F006070" w14:textId="77777777" w:rsidR="005A3649" w:rsidRDefault="005A36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9B8E" w14:textId="18670A78" w:rsidR="005A3649" w:rsidRDefault="005A3649">
    <w:pPr>
      <w:pStyle w:val="Antrats"/>
      <w:jc w:val="center"/>
    </w:pPr>
  </w:p>
  <w:p w14:paraId="754179B7" w14:textId="77777777" w:rsidR="005A3649" w:rsidRDefault="005A36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suff w:val="space"/>
      <w:lvlText w:val="%1."/>
      <w:lvlJc w:val="left"/>
      <w:pPr>
        <w:tabs>
          <w:tab w:val="num" w:pos="0"/>
        </w:tabs>
        <w:ind w:left="907" w:hanging="547"/>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79B9"/>
    <w:multiLevelType w:val="multilevel"/>
    <w:tmpl w:val="F7F2B254"/>
    <w:lvl w:ilvl="0">
      <w:start w:val="67"/>
      <w:numFmt w:val="decimal"/>
      <w:lvlText w:val="%1"/>
      <w:lvlJc w:val="left"/>
      <w:pPr>
        <w:ind w:left="420" w:hanging="420"/>
      </w:pPr>
      <w:rPr>
        <w:rFonts w:hint="default"/>
      </w:rPr>
    </w:lvl>
    <w:lvl w:ilvl="1">
      <w:start w:val="7"/>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44F67C1"/>
    <w:multiLevelType w:val="multilevel"/>
    <w:tmpl w:val="549AF670"/>
    <w:lvl w:ilvl="0">
      <w:start w:val="67"/>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74BD3"/>
    <w:multiLevelType w:val="multilevel"/>
    <w:tmpl w:val="5B3EC9A4"/>
    <w:lvl w:ilvl="0">
      <w:start w:val="6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23A4D"/>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303B5"/>
    <w:multiLevelType w:val="hybridMultilevel"/>
    <w:tmpl w:val="D0BC5CD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250484B"/>
    <w:multiLevelType w:val="hybridMultilevel"/>
    <w:tmpl w:val="59BC13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64924B3"/>
    <w:multiLevelType w:val="multilevel"/>
    <w:tmpl w:val="1CA0A90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250459"/>
    <w:multiLevelType w:val="hybridMultilevel"/>
    <w:tmpl w:val="27C64784"/>
    <w:lvl w:ilvl="0" w:tplc="22265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3F53714"/>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3079E3"/>
    <w:multiLevelType w:val="hybridMultilevel"/>
    <w:tmpl w:val="8FBA3916"/>
    <w:lvl w:ilvl="0" w:tplc="477A7A9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6CF1BDB"/>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2B6D1DC1"/>
    <w:multiLevelType w:val="hybridMultilevel"/>
    <w:tmpl w:val="7B782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47A83"/>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23164E"/>
    <w:multiLevelType w:val="multilevel"/>
    <w:tmpl w:val="BB66C478"/>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D5D2A"/>
    <w:multiLevelType w:val="hybridMultilevel"/>
    <w:tmpl w:val="2154DB7A"/>
    <w:lvl w:ilvl="0" w:tplc="477A7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69F4206"/>
    <w:multiLevelType w:val="multilevel"/>
    <w:tmpl w:val="557CFFEA"/>
    <w:lvl w:ilvl="0">
      <w:start w:val="67"/>
      <w:numFmt w:val="decimal"/>
      <w:lvlText w:val="%1"/>
      <w:lvlJc w:val="left"/>
      <w:pPr>
        <w:ind w:left="600" w:hanging="600"/>
      </w:pPr>
      <w:rPr>
        <w:rFonts w:hint="default"/>
        <w:color w:val="000000"/>
      </w:rPr>
    </w:lvl>
    <w:lvl w:ilvl="1">
      <w:start w:val="2"/>
      <w:numFmt w:val="decimal"/>
      <w:lvlText w:val="%1.%2"/>
      <w:lvlJc w:val="left"/>
      <w:pPr>
        <w:ind w:left="990" w:hanging="600"/>
      </w:pPr>
      <w:rPr>
        <w:rFonts w:hint="default"/>
        <w:color w:val="000000"/>
      </w:rPr>
    </w:lvl>
    <w:lvl w:ilvl="2">
      <w:start w:val="1"/>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abstractNum w:abstractNumId="17" w15:restartNumberingAfterBreak="0">
    <w:nsid w:val="3A382B00"/>
    <w:multiLevelType w:val="multilevel"/>
    <w:tmpl w:val="B0206D7C"/>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DF0A94"/>
    <w:multiLevelType w:val="multilevel"/>
    <w:tmpl w:val="E13A22E2"/>
    <w:lvl w:ilvl="0">
      <w:start w:val="56"/>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0E7D4B"/>
    <w:multiLevelType w:val="hybridMultilevel"/>
    <w:tmpl w:val="F434F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42D94D3F"/>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C22797D"/>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EAC6BB2"/>
    <w:multiLevelType w:val="multilevel"/>
    <w:tmpl w:val="A7F4AA34"/>
    <w:lvl w:ilvl="0">
      <w:start w:val="67"/>
      <w:numFmt w:val="decimal"/>
      <w:lvlText w:val="%1"/>
      <w:lvlJc w:val="left"/>
      <w:pPr>
        <w:ind w:left="420" w:hanging="420"/>
      </w:pPr>
      <w:rPr>
        <w:rFonts w:hint="default"/>
      </w:rPr>
    </w:lvl>
    <w:lvl w:ilvl="1">
      <w:start w:val="9"/>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56D15E78"/>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C2E12"/>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F76FAE"/>
    <w:multiLevelType w:val="hybridMultilevel"/>
    <w:tmpl w:val="81C25A44"/>
    <w:lvl w:ilvl="0" w:tplc="BF34AA8E">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6" w15:restartNumberingAfterBreak="0">
    <w:nsid w:val="640E32DE"/>
    <w:multiLevelType w:val="hybridMultilevel"/>
    <w:tmpl w:val="709A1E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6463064B"/>
    <w:multiLevelType w:val="multilevel"/>
    <w:tmpl w:val="418C0C66"/>
    <w:lvl w:ilvl="0">
      <w:start w:val="75"/>
      <w:numFmt w:val="decimal"/>
      <w:lvlText w:val="%1"/>
      <w:lvlJc w:val="left"/>
      <w:pPr>
        <w:ind w:left="420" w:hanging="420"/>
      </w:pPr>
      <w:rPr>
        <w:rFonts w:hint="default"/>
      </w:rPr>
    </w:lvl>
    <w:lvl w:ilvl="1">
      <w:start w:val="3"/>
      <w:numFmt w:val="decimal"/>
      <w:lvlText w:val="%1.%2"/>
      <w:lvlJc w:val="left"/>
      <w:pPr>
        <w:ind w:left="2700" w:hanging="4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28" w15:restartNumberingAfterBreak="0">
    <w:nsid w:val="677966BE"/>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9" w15:restartNumberingAfterBreak="0">
    <w:nsid w:val="690233A9"/>
    <w:multiLevelType w:val="hybridMultilevel"/>
    <w:tmpl w:val="F1F29BEC"/>
    <w:lvl w:ilvl="0" w:tplc="55D677DE">
      <w:start w:val="2020"/>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6D620F9B"/>
    <w:multiLevelType w:val="hybridMultilevel"/>
    <w:tmpl w:val="CE74C2F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FB7143C"/>
    <w:multiLevelType w:val="hybridMultilevel"/>
    <w:tmpl w:val="674E7CC0"/>
    <w:lvl w:ilvl="0" w:tplc="3FD2C920">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1D4124B"/>
    <w:multiLevelType w:val="hybridMultilevel"/>
    <w:tmpl w:val="D88886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4D979F3"/>
    <w:multiLevelType w:val="multilevel"/>
    <w:tmpl w:val="56A213C8"/>
    <w:lvl w:ilvl="0">
      <w:start w:val="6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10"/>
  </w:num>
  <w:num w:numId="5">
    <w:abstractNumId w:val="20"/>
  </w:num>
  <w:num w:numId="6">
    <w:abstractNumId w:val="32"/>
  </w:num>
  <w:num w:numId="7">
    <w:abstractNumId w:val="33"/>
  </w:num>
  <w:num w:numId="8">
    <w:abstractNumId w:val="4"/>
  </w:num>
  <w:num w:numId="9">
    <w:abstractNumId w:val="13"/>
  </w:num>
  <w:num w:numId="10">
    <w:abstractNumId w:val="5"/>
  </w:num>
  <w:num w:numId="11">
    <w:abstractNumId w:val="16"/>
  </w:num>
  <w:num w:numId="12">
    <w:abstractNumId w:val="2"/>
  </w:num>
  <w:num w:numId="13">
    <w:abstractNumId w:val="19"/>
  </w:num>
  <w:num w:numId="14">
    <w:abstractNumId w:val="11"/>
  </w:num>
  <w:num w:numId="15">
    <w:abstractNumId w:val="1"/>
  </w:num>
  <w:num w:numId="16">
    <w:abstractNumId w:val="23"/>
  </w:num>
  <w:num w:numId="17">
    <w:abstractNumId w:val="24"/>
  </w:num>
  <w:num w:numId="18">
    <w:abstractNumId w:val="7"/>
  </w:num>
  <w:num w:numId="19">
    <w:abstractNumId w:val="9"/>
  </w:num>
  <w:num w:numId="20">
    <w:abstractNumId w:val="22"/>
  </w:num>
  <w:num w:numId="21">
    <w:abstractNumId w:val="17"/>
  </w:num>
  <w:num w:numId="22">
    <w:abstractNumId w:val="12"/>
  </w:num>
  <w:num w:numId="23">
    <w:abstractNumId w:val="14"/>
  </w:num>
  <w:num w:numId="24">
    <w:abstractNumId w:val="28"/>
  </w:num>
  <w:num w:numId="25">
    <w:abstractNumId w:val="21"/>
  </w:num>
  <w:num w:numId="26">
    <w:abstractNumId w:val="27"/>
  </w:num>
  <w:num w:numId="27">
    <w:abstractNumId w:val="30"/>
  </w:num>
  <w:num w:numId="28">
    <w:abstractNumId w:val="3"/>
  </w:num>
  <w:num w:numId="29">
    <w:abstractNumId w:val="31"/>
  </w:num>
  <w:num w:numId="30">
    <w:abstractNumId w:val="25"/>
  </w:num>
  <w:num w:numId="31">
    <w:abstractNumId w:val="29"/>
  </w:num>
  <w:num w:numId="32">
    <w:abstractNumId w:val="18"/>
  </w:num>
  <w:num w:numId="33">
    <w:abstractNumId w:va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AC"/>
    <w:rsid w:val="000048EC"/>
    <w:rsid w:val="00005DD8"/>
    <w:rsid w:val="000060A3"/>
    <w:rsid w:val="000121F2"/>
    <w:rsid w:val="00012FA2"/>
    <w:rsid w:val="0001344A"/>
    <w:rsid w:val="000135AF"/>
    <w:rsid w:val="00015075"/>
    <w:rsid w:val="00017EA9"/>
    <w:rsid w:val="000212A7"/>
    <w:rsid w:val="00026D7D"/>
    <w:rsid w:val="000326A7"/>
    <w:rsid w:val="00033E5A"/>
    <w:rsid w:val="0003404E"/>
    <w:rsid w:val="00034D8D"/>
    <w:rsid w:val="000372BE"/>
    <w:rsid w:val="00037318"/>
    <w:rsid w:val="00043A85"/>
    <w:rsid w:val="00045719"/>
    <w:rsid w:val="00046699"/>
    <w:rsid w:val="00051E31"/>
    <w:rsid w:val="000543D2"/>
    <w:rsid w:val="000558E4"/>
    <w:rsid w:val="0006046C"/>
    <w:rsid w:val="00061E57"/>
    <w:rsid w:val="000654EF"/>
    <w:rsid w:val="000655F1"/>
    <w:rsid w:val="00072D6B"/>
    <w:rsid w:val="00076F79"/>
    <w:rsid w:val="00080232"/>
    <w:rsid w:val="00081BD9"/>
    <w:rsid w:val="00083F01"/>
    <w:rsid w:val="0008414E"/>
    <w:rsid w:val="00086B19"/>
    <w:rsid w:val="00086CA7"/>
    <w:rsid w:val="000905A7"/>
    <w:rsid w:val="00090CEB"/>
    <w:rsid w:val="00091442"/>
    <w:rsid w:val="00091FCD"/>
    <w:rsid w:val="00097605"/>
    <w:rsid w:val="000A1200"/>
    <w:rsid w:val="000A3258"/>
    <w:rsid w:val="000A37F5"/>
    <w:rsid w:val="000A538A"/>
    <w:rsid w:val="000A5A93"/>
    <w:rsid w:val="000A785A"/>
    <w:rsid w:val="000B4D48"/>
    <w:rsid w:val="000C2330"/>
    <w:rsid w:val="000C3006"/>
    <w:rsid w:val="000C558A"/>
    <w:rsid w:val="000D0847"/>
    <w:rsid w:val="000D0B7D"/>
    <w:rsid w:val="000D0E16"/>
    <w:rsid w:val="000D232C"/>
    <w:rsid w:val="000E22E4"/>
    <w:rsid w:val="000E2800"/>
    <w:rsid w:val="000E2E3E"/>
    <w:rsid w:val="000E607A"/>
    <w:rsid w:val="000E62DC"/>
    <w:rsid w:val="000E6D31"/>
    <w:rsid w:val="000F0188"/>
    <w:rsid w:val="000F1B0B"/>
    <w:rsid w:val="000F28E0"/>
    <w:rsid w:val="000F383C"/>
    <w:rsid w:val="000F6524"/>
    <w:rsid w:val="000F6B5F"/>
    <w:rsid w:val="00104637"/>
    <w:rsid w:val="001058DB"/>
    <w:rsid w:val="0010647A"/>
    <w:rsid w:val="00106E4B"/>
    <w:rsid w:val="001135AF"/>
    <w:rsid w:val="00114554"/>
    <w:rsid w:val="00115937"/>
    <w:rsid w:val="00121A97"/>
    <w:rsid w:val="00122B3B"/>
    <w:rsid w:val="00123F3C"/>
    <w:rsid w:val="0013061D"/>
    <w:rsid w:val="00130692"/>
    <w:rsid w:val="00133569"/>
    <w:rsid w:val="00133CF8"/>
    <w:rsid w:val="00134A9C"/>
    <w:rsid w:val="0013531B"/>
    <w:rsid w:val="001405DB"/>
    <w:rsid w:val="00150F46"/>
    <w:rsid w:val="001527C7"/>
    <w:rsid w:val="00153741"/>
    <w:rsid w:val="00154639"/>
    <w:rsid w:val="0015702C"/>
    <w:rsid w:val="00160067"/>
    <w:rsid w:val="00162305"/>
    <w:rsid w:val="001624FC"/>
    <w:rsid w:val="00165163"/>
    <w:rsid w:val="00166E82"/>
    <w:rsid w:val="00167D50"/>
    <w:rsid w:val="001700CC"/>
    <w:rsid w:val="001707A5"/>
    <w:rsid w:val="00171C9C"/>
    <w:rsid w:val="001721F9"/>
    <w:rsid w:val="0017255B"/>
    <w:rsid w:val="001735E7"/>
    <w:rsid w:val="001746EE"/>
    <w:rsid w:val="00176E25"/>
    <w:rsid w:val="00180858"/>
    <w:rsid w:val="001811A8"/>
    <w:rsid w:val="00182B82"/>
    <w:rsid w:val="00182CB1"/>
    <w:rsid w:val="0018413E"/>
    <w:rsid w:val="001853A5"/>
    <w:rsid w:val="00191A89"/>
    <w:rsid w:val="0019675F"/>
    <w:rsid w:val="00197BDF"/>
    <w:rsid w:val="001A1E00"/>
    <w:rsid w:val="001A20C7"/>
    <w:rsid w:val="001A33B9"/>
    <w:rsid w:val="001B0936"/>
    <w:rsid w:val="001B125B"/>
    <w:rsid w:val="001B204B"/>
    <w:rsid w:val="001B50C7"/>
    <w:rsid w:val="001B514D"/>
    <w:rsid w:val="001B5188"/>
    <w:rsid w:val="001B5440"/>
    <w:rsid w:val="001B6665"/>
    <w:rsid w:val="001C0E50"/>
    <w:rsid w:val="001C1F37"/>
    <w:rsid w:val="001D1E2E"/>
    <w:rsid w:val="001D32F9"/>
    <w:rsid w:val="001D3F0B"/>
    <w:rsid w:val="001D406D"/>
    <w:rsid w:val="001D6E1D"/>
    <w:rsid w:val="001E1FFC"/>
    <w:rsid w:val="001E4AB8"/>
    <w:rsid w:val="001E5FEC"/>
    <w:rsid w:val="001F03DD"/>
    <w:rsid w:val="001F3E1D"/>
    <w:rsid w:val="001F5F80"/>
    <w:rsid w:val="002009F4"/>
    <w:rsid w:val="00202B2F"/>
    <w:rsid w:val="0020437B"/>
    <w:rsid w:val="00204C91"/>
    <w:rsid w:val="00205CF2"/>
    <w:rsid w:val="00207360"/>
    <w:rsid w:val="002106CB"/>
    <w:rsid w:val="0021184B"/>
    <w:rsid w:val="00212B0A"/>
    <w:rsid w:val="002130E5"/>
    <w:rsid w:val="00213A94"/>
    <w:rsid w:val="00216020"/>
    <w:rsid w:val="00222ED4"/>
    <w:rsid w:val="002274CF"/>
    <w:rsid w:val="00233747"/>
    <w:rsid w:val="00241A12"/>
    <w:rsid w:val="002447F9"/>
    <w:rsid w:val="00257492"/>
    <w:rsid w:val="00257623"/>
    <w:rsid w:val="00262832"/>
    <w:rsid w:val="00265743"/>
    <w:rsid w:val="00265EAB"/>
    <w:rsid w:val="00266215"/>
    <w:rsid w:val="00266CCD"/>
    <w:rsid w:val="00270988"/>
    <w:rsid w:val="00272296"/>
    <w:rsid w:val="00273FA1"/>
    <w:rsid w:val="00273FC8"/>
    <w:rsid w:val="00275218"/>
    <w:rsid w:val="002757FE"/>
    <w:rsid w:val="002773B7"/>
    <w:rsid w:val="00280944"/>
    <w:rsid w:val="002828EE"/>
    <w:rsid w:val="00284335"/>
    <w:rsid w:val="00284989"/>
    <w:rsid w:val="00292080"/>
    <w:rsid w:val="0029445D"/>
    <w:rsid w:val="00294839"/>
    <w:rsid w:val="002974A9"/>
    <w:rsid w:val="002A21B9"/>
    <w:rsid w:val="002A29AA"/>
    <w:rsid w:val="002A31A3"/>
    <w:rsid w:val="002A3833"/>
    <w:rsid w:val="002A3F07"/>
    <w:rsid w:val="002B1296"/>
    <w:rsid w:val="002B1D34"/>
    <w:rsid w:val="002B4093"/>
    <w:rsid w:val="002B4797"/>
    <w:rsid w:val="002B59CD"/>
    <w:rsid w:val="002C216E"/>
    <w:rsid w:val="002C5FE8"/>
    <w:rsid w:val="002C7D61"/>
    <w:rsid w:val="002D18F6"/>
    <w:rsid w:val="002D3956"/>
    <w:rsid w:val="002D39D8"/>
    <w:rsid w:val="002D3DA9"/>
    <w:rsid w:val="002E0254"/>
    <w:rsid w:val="002E4C64"/>
    <w:rsid w:val="002E54B6"/>
    <w:rsid w:val="002E658D"/>
    <w:rsid w:val="002E6B0C"/>
    <w:rsid w:val="002F3ACD"/>
    <w:rsid w:val="002F6904"/>
    <w:rsid w:val="003007E3"/>
    <w:rsid w:val="00301E4E"/>
    <w:rsid w:val="00301F02"/>
    <w:rsid w:val="003027CB"/>
    <w:rsid w:val="00306CDF"/>
    <w:rsid w:val="00306F5B"/>
    <w:rsid w:val="00310346"/>
    <w:rsid w:val="00310F75"/>
    <w:rsid w:val="00311DFD"/>
    <w:rsid w:val="00312BDF"/>
    <w:rsid w:val="00313EA1"/>
    <w:rsid w:val="00315F95"/>
    <w:rsid w:val="00321129"/>
    <w:rsid w:val="003212E2"/>
    <w:rsid w:val="00321E43"/>
    <w:rsid w:val="0032703E"/>
    <w:rsid w:val="003321D2"/>
    <w:rsid w:val="00337CE4"/>
    <w:rsid w:val="0034102F"/>
    <w:rsid w:val="00341D6E"/>
    <w:rsid w:val="00343FDA"/>
    <w:rsid w:val="0034435B"/>
    <w:rsid w:val="00346F25"/>
    <w:rsid w:val="003475E1"/>
    <w:rsid w:val="00347D46"/>
    <w:rsid w:val="003502EC"/>
    <w:rsid w:val="00356323"/>
    <w:rsid w:val="00361BFE"/>
    <w:rsid w:val="0036222A"/>
    <w:rsid w:val="00364F30"/>
    <w:rsid w:val="00366AB0"/>
    <w:rsid w:val="003702B6"/>
    <w:rsid w:val="00375C19"/>
    <w:rsid w:val="00382863"/>
    <w:rsid w:val="003839B6"/>
    <w:rsid w:val="003850F3"/>
    <w:rsid w:val="00386DC0"/>
    <w:rsid w:val="003945CF"/>
    <w:rsid w:val="00395F30"/>
    <w:rsid w:val="003A0024"/>
    <w:rsid w:val="003A4511"/>
    <w:rsid w:val="003A616B"/>
    <w:rsid w:val="003B0B7F"/>
    <w:rsid w:val="003B24C9"/>
    <w:rsid w:val="003B2BE5"/>
    <w:rsid w:val="003B7C12"/>
    <w:rsid w:val="003C1C1B"/>
    <w:rsid w:val="003C215B"/>
    <w:rsid w:val="003D0704"/>
    <w:rsid w:val="003D34FB"/>
    <w:rsid w:val="003E0254"/>
    <w:rsid w:val="003E33A4"/>
    <w:rsid w:val="003F065A"/>
    <w:rsid w:val="003F13A4"/>
    <w:rsid w:val="003F206B"/>
    <w:rsid w:val="003F336B"/>
    <w:rsid w:val="003F49EC"/>
    <w:rsid w:val="003F7D7D"/>
    <w:rsid w:val="00406A65"/>
    <w:rsid w:val="00407CD5"/>
    <w:rsid w:val="004117A3"/>
    <w:rsid w:val="00413431"/>
    <w:rsid w:val="00414130"/>
    <w:rsid w:val="004150DB"/>
    <w:rsid w:val="0041734F"/>
    <w:rsid w:val="00417C1A"/>
    <w:rsid w:val="004205D2"/>
    <w:rsid w:val="00420CCA"/>
    <w:rsid w:val="004248EC"/>
    <w:rsid w:val="00425F93"/>
    <w:rsid w:val="0042794C"/>
    <w:rsid w:val="004322FC"/>
    <w:rsid w:val="00432990"/>
    <w:rsid w:val="00433990"/>
    <w:rsid w:val="00433E07"/>
    <w:rsid w:val="00442C64"/>
    <w:rsid w:val="00444F88"/>
    <w:rsid w:val="004456AA"/>
    <w:rsid w:val="004464B4"/>
    <w:rsid w:val="004509C6"/>
    <w:rsid w:val="00450F0B"/>
    <w:rsid w:val="0045219A"/>
    <w:rsid w:val="00452EAF"/>
    <w:rsid w:val="0045369B"/>
    <w:rsid w:val="00454C3E"/>
    <w:rsid w:val="0046109E"/>
    <w:rsid w:val="00461331"/>
    <w:rsid w:val="004644DC"/>
    <w:rsid w:val="004673A2"/>
    <w:rsid w:val="00473F3B"/>
    <w:rsid w:val="004756DB"/>
    <w:rsid w:val="004809FB"/>
    <w:rsid w:val="0048424A"/>
    <w:rsid w:val="00484DB9"/>
    <w:rsid w:val="00486C3C"/>
    <w:rsid w:val="004879FE"/>
    <w:rsid w:val="004942C5"/>
    <w:rsid w:val="004969C9"/>
    <w:rsid w:val="004A111F"/>
    <w:rsid w:val="004A3549"/>
    <w:rsid w:val="004B16A0"/>
    <w:rsid w:val="004B209D"/>
    <w:rsid w:val="004B4275"/>
    <w:rsid w:val="004B437C"/>
    <w:rsid w:val="004B4600"/>
    <w:rsid w:val="004C049E"/>
    <w:rsid w:val="004C3876"/>
    <w:rsid w:val="004C6A96"/>
    <w:rsid w:val="004C7622"/>
    <w:rsid w:val="004D2F66"/>
    <w:rsid w:val="004E5790"/>
    <w:rsid w:val="004E60E7"/>
    <w:rsid w:val="00500090"/>
    <w:rsid w:val="005138F0"/>
    <w:rsid w:val="00514036"/>
    <w:rsid w:val="00517EFB"/>
    <w:rsid w:val="00522DC2"/>
    <w:rsid w:val="0052791A"/>
    <w:rsid w:val="005321EE"/>
    <w:rsid w:val="00532BA0"/>
    <w:rsid w:val="0053448C"/>
    <w:rsid w:val="005425AB"/>
    <w:rsid w:val="00542E49"/>
    <w:rsid w:val="00544281"/>
    <w:rsid w:val="00545ECC"/>
    <w:rsid w:val="00546BEA"/>
    <w:rsid w:val="005472D6"/>
    <w:rsid w:val="00550FB9"/>
    <w:rsid w:val="00553727"/>
    <w:rsid w:val="00556314"/>
    <w:rsid w:val="00556B63"/>
    <w:rsid w:val="00565950"/>
    <w:rsid w:val="00575F85"/>
    <w:rsid w:val="00581512"/>
    <w:rsid w:val="0058244B"/>
    <w:rsid w:val="00583C7B"/>
    <w:rsid w:val="00584512"/>
    <w:rsid w:val="0058457D"/>
    <w:rsid w:val="005851E7"/>
    <w:rsid w:val="005857F7"/>
    <w:rsid w:val="005865ED"/>
    <w:rsid w:val="00590698"/>
    <w:rsid w:val="00591894"/>
    <w:rsid w:val="005943FE"/>
    <w:rsid w:val="005950B3"/>
    <w:rsid w:val="00597238"/>
    <w:rsid w:val="005A13E3"/>
    <w:rsid w:val="005A3649"/>
    <w:rsid w:val="005A5B37"/>
    <w:rsid w:val="005B5626"/>
    <w:rsid w:val="005B5DE5"/>
    <w:rsid w:val="005C1096"/>
    <w:rsid w:val="005C150C"/>
    <w:rsid w:val="005C74F3"/>
    <w:rsid w:val="005C759D"/>
    <w:rsid w:val="005D36AD"/>
    <w:rsid w:val="005D7AE0"/>
    <w:rsid w:val="005E2202"/>
    <w:rsid w:val="005E367D"/>
    <w:rsid w:val="005E59BC"/>
    <w:rsid w:val="005E5C14"/>
    <w:rsid w:val="005E63B4"/>
    <w:rsid w:val="005E7A1B"/>
    <w:rsid w:val="005E7C1F"/>
    <w:rsid w:val="005F242A"/>
    <w:rsid w:val="005F44AA"/>
    <w:rsid w:val="005F57E5"/>
    <w:rsid w:val="005F6166"/>
    <w:rsid w:val="00601CB2"/>
    <w:rsid w:val="00615300"/>
    <w:rsid w:val="00616A05"/>
    <w:rsid w:val="00620034"/>
    <w:rsid w:val="006259A8"/>
    <w:rsid w:val="00627118"/>
    <w:rsid w:val="00632CAD"/>
    <w:rsid w:val="006338F2"/>
    <w:rsid w:val="0063561C"/>
    <w:rsid w:val="0063600B"/>
    <w:rsid w:val="0063714A"/>
    <w:rsid w:val="00637532"/>
    <w:rsid w:val="00641A6F"/>
    <w:rsid w:val="00642A7F"/>
    <w:rsid w:val="0065050D"/>
    <w:rsid w:val="00653E1B"/>
    <w:rsid w:val="00654C91"/>
    <w:rsid w:val="00654F29"/>
    <w:rsid w:val="0066125C"/>
    <w:rsid w:val="00661DE6"/>
    <w:rsid w:val="006652ED"/>
    <w:rsid w:val="00665C6A"/>
    <w:rsid w:val="00670DE9"/>
    <w:rsid w:val="00671F2F"/>
    <w:rsid w:val="0067218D"/>
    <w:rsid w:val="006723DE"/>
    <w:rsid w:val="006725F8"/>
    <w:rsid w:val="006735D7"/>
    <w:rsid w:val="00673AA9"/>
    <w:rsid w:val="00676A08"/>
    <w:rsid w:val="00680C4E"/>
    <w:rsid w:val="00682498"/>
    <w:rsid w:val="00683224"/>
    <w:rsid w:val="00695AC1"/>
    <w:rsid w:val="006964CF"/>
    <w:rsid w:val="006A338A"/>
    <w:rsid w:val="006A33D6"/>
    <w:rsid w:val="006B1519"/>
    <w:rsid w:val="006C3332"/>
    <w:rsid w:val="006C7E77"/>
    <w:rsid w:val="006D0A98"/>
    <w:rsid w:val="006D1F5B"/>
    <w:rsid w:val="006D2904"/>
    <w:rsid w:val="006D5DEC"/>
    <w:rsid w:val="006D76C1"/>
    <w:rsid w:val="006E3CF1"/>
    <w:rsid w:val="006E533B"/>
    <w:rsid w:val="006F283E"/>
    <w:rsid w:val="006F287C"/>
    <w:rsid w:val="006F452C"/>
    <w:rsid w:val="006F5E51"/>
    <w:rsid w:val="006F6377"/>
    <w:rsid w:val="006F6F25"/>
    <w:rsid w:val="006F730A"/>
    <w:rsid w:val="006F7F75"/>
    <w:rsid w:val="00706BC1"/>
    <w:rsid w:val="007077B7"/>
    <w:rsid w:val="00707D57"/>
    <w:rsid w:val="00717517"/>
    <w:rsid w:val="00722319"/>
    <w:rsid w:val="007305A8"/>
    <w:rsid w:val="00730D45"/>
    <w:rsid w:val="00731B47"/>
    <w:rsid w:val="007344FD"/>
    <w:rsid w:val="007344FF"/>
    <w:rsid w:val="007360EE"/>
    <w:rsid w:val="00737BB5"/>
    <w:rsid w:val="007401A6"/>
    <w:rsid w:val="007435D6"/>
    <w:rsid w:val="007511FA"/>
    <w:rsid w:val="00753C80"/>
    <w:rsid w:val="00754E11"/>
    <w:rsid w:val="00756CB2"/>
    <w:rsid w:val="00761F9A"/>
    <w:rsid w:val="0077064F"/>
    <w:rsid w:val="00775039"/>
    <w:rsid w:val="00775CBD"/>
    <w:rsid w:val="0078295B"/>
    <w:rsid w:val="007832DE"/>
    <w:rsid w:val="007834F8"/>
    <w:rsid w:val="00785619"/>
    <w:rsid w:val="00785B76"/>
    <w:rsid w:val="0078771D"/>
    <w:rsid w:val="00791052"/>
    <w:rsid w:val="00793B27"/>
    <w:rsid w:val="00793D15"/>
    <w:rsid w:val="00794A93"/>
    <w:rsid w:val="00795772"/>
    <w:rsid w:val="007960CD"/>
    <w:rsid w:val="007963B2"/>
    <w:rsid w:val="0079743C"/>
    <w:rsid w:val="00797880"/>
    <w:rsid w:val="007A003C"/>
    <w:rsid w:val="007A14F5"/>
    <w:rsid w:val="007A18F1"/>
    <w:rsid w:val="007A3604"/>
    <w:rsid w:val="007A5C9E"/>
    <w:rsid w:val="007A5CD6"/>
    <w:rsid w:val="007A6B3A"/>
    <w:rsid w:val="007A7166"/>
    <w:rsid w:val="007B0494"/>
    <w:rsid w:val="007B3B11"/>
    <w:rsid w:val="007B3F79"/>
    <w:rsid w:val="007B7CCF"/>
    <w:rsid w:val="007B7E27"/>
    <w:rsid w:val="007C08E9"/>
    <w:rsid w:val="007C1E60"/>
    <w:rsid w:val="007C3526"/>
    <w:rsid w:val="007C481E"/>
    <w:rsid w:val="007D7137"/>
    <w:rsid w:val="007E5954"/>
    <w:rsid w:val="007E5E3A"/>
    <w:rsid w:val="007F351E"/>
    <w:rsid w:val="007F533A"/>
    <w:rsid w:val="0080040F"/>
    <w:rsid w:val="0081064B"/>
    <w:rsid w:val="008107AB"/>
    <w:rsid w:val="00810F08"/>
    <w:rsid w:val="00813900"/>
    <w:rsid w:val="00815F60"/>
    <w:rsid w:val="00827AEB"/>
    <w:rsid w:val="008307BE"/>
    <w:rsid w:val="00830899"/>
    <w:rsid w:val="00833064"/>
    <w:rsid w:val="00835E81"/>
    <w:rsid w:val="00843ED6"/>
    <w:rsid w:val="00844AD7"/>
    <w:rsid w:val="00845088"/>
    <w:rsid w:val="00847E30"/>
    <w:rsid w:val="00853F99"/>
    <w:rsid w:val="00854EB0"/>
    <w:rsid w:val="0085656A"/>
    <w:rsid w:val="0085687D"/>
    <w:rsid w:val="008623F2"/>
    <w:rsid w:val="008645A3"/>
    <w:rsid w:val="00864C86"/>
    <w:rsid w:val="00865C73"/>
    <w:rsid w:val="00865CA8"/>
    <w:rsid w:val="0086664C"/>
    <w:rsid w:val="00866B26"/>
    <w:rsid w:val="008705D9"/>
    <w:rsid w:val="008705DC"/>
    <w:rsid w:val="00870A5C"/>
    <w:rsid w:val="00870BC4"/>
    <w:rsid w:val="008727EF"/>
    <w:rsid w:val="00872945"/>
    <w:rsid w:val="0087307E"/>
    <w:rsid w:val="00874943"/>
    <w:rsid w:val="00875208"/>
    <w:rsid w:val="008910E0"/>
    <w:rsid w:val="00896B5D"/>
    <w:rsid w:val="008A0EAC"/>
    <w:rsid w:val="008A1AC4"/>
    <w:rsid w:val="008A3B46"/>
    <w:rsid w:val="008A77A7"/>
    <w:rsid w:val="008B0C34"/>
    <w:rsid w:val="008B17A4"/>
    <w:rsid w:val="008B2257"/>
    <w:rsid w:val="008B2895"/>
    <w:rsid w:val="008B2B33"/>
    <w:rsid w:val="008B4D90"/>
    <w:rsid w:val="008C27FF"/>
    <w:rsid w:val="008D0B63"/>
    <w:rsid w:val="008D10EC"/>
    <w:rsid w:val="008D287A"/>
    <w:rsid w:val="008E1483"/>
    <w:rsid w:val="008E1EFF"/>
    <w:rsid w:val="008E271A"/>
    <w:rsid w:val="008E2768"/>
    <w:rsid w:val="008E6313"/>
    <w:rsid w:val="008E70B7"/>
    <w:rsid w:val="008E7981"/>
    <w:rsid w:val="008F2A8A"/>
    <w:rsid w:val="008F4F30"/>
    <w:rsid w:val="008F509D"/>
    <w:rsid w:val="008F58D0"/>
    <w:rsid w:val="009002D6"/>
    <w:rsid w:val="009033E5"/>
    <w:rsid w:val="009047D7"/>
    <w:rsid w:val="00904D0E"/>
    <w:rsid w:val="00906E4D"/>
    <w:rsid w:val="00911962"/>
    <w:rsid w:val="0091257B"/>
    <w:rsid w:val="009138FA"/>
    <w:rsid w:val="00914349"/>
    <w:rsid w:val="00922E8C"/>
    <w:rsid w:val="00924C7B"/>
    <w:rsid w:val="00926C0D"/>
    <w:rsid w:val="00926DED"/>
    <w:rsid w:val="00930EC1"/>
    <w:rsid w:val="0093430A"/>
    <w:rsid w:val="00936153"/>
    <w:rsid w:val="00936C2D"/>
    <w:rsid w:val="00937486"/>
    <w:rsid w:val="0094409E"/>
    <w:rsid w:val="009517AA"/>
    <w:rsid w:val="009540D0"/>
    <w:rsid w:val="0095464A"/>
    <w:rsid w:val="009574EA"/>
    <w:rsid w:val="00961067"/>
    <w:rsid w:val="00961C64"/>
    <w:rsid w:val="00965529"/>
    <w:rsid w:val="00965953"/>
    <w:rsid w:val="00966041"/>
    <w:rsid w:val="00973B5D"/>
    <w:rsid w:val="0097530E"/>
    <w:rsid w:val="0097605F"/>
    <w:rsid w:val="00980242"/>
    <w:rsid w:val="00980E93"/>
    <w:rsid w:val="0098173E"/>
    <w:rsid w:val="009822B8"/>
    <w:rsid w:val="00994573"/>
    <w:rsid w:val="0099539B"/>
    <w:rsid w:val="00995FB8"/>
    <w:rsid w:val="00997FBE"/>
    <w:rsid w:val="009A0569"/>
    <w:rsid w:val="009A12C7"/>
    <w:rsid w:val="009A3528"/>
    <w:rsid w:val="009A4949"/>
    <w:rsid w:val="009A4B0A"/>
    <w:rsid w:val="009A6B1F"/>
    <w:rsid w:val="009B31E3"/>
    <w:rsid w:val="009B48DA"/>
    <w:rsid w:val="009B5F88"/>
    <w:rsid w:val="009B69B6"/>
    <w:rsid w:val="009C009A"/>
    <w:rsid w:val="009C2D2D"/>
    <w:rsid w:val="009C3739"/>
    <w:rsid w:val="009C54DC"/>
    <w:rsid w:val="009C6906"/>
    <w:rsid w:val="009C7D86"/>
    <w:rsid w:val="009D4E93"/>
    <w:rsid w:val="009D6B1C"/>
    <w:rsid w:val="009E19B2"/>
    <w:rsid w:val="009F34F9"/>
    <w:rsid w:val="009F3958"/>
    <w:rsid w:val="009F40D7"/>
    <w:rsid w:val="009F6791"/>
    <w:rsid w:val="00A01148"/>
    <w:rsid w:val="00A021F7"/>
    <w:rsid w:val="00A02B9B"/>
    <w:rsid w:val="00A0361C"/>
    <w:rsid w:val="00A03732"/>
    <w:rsid w:val="00A04557"/>
    <w:rsid w:val="00A04DED"/>
    <w:rsid w:val="00A12381"/>
    <w:rsid w:val="00A12D68"/>
    <w:rsid w:val="00A12E1B"/>
    <w:rsid w:val="00A27A96"/>
    <w:rsid w:val="00A35D76"/>
    <w:rsid w:val="00A36252"/>
    <w:rsid w:val="00A4089E"/>
    <w:rsid w:val="00A452B1"/>
    <w:rsid w:val="00A518E2"/>
    <w:rsid w:val="00A53971"/>
    <w:rsid w:val="00A556CB"/>
    <w:rsid w:val="00A56C74"/>
    <w:rsid w:val="00A57687"/>
    <w:rsid w:val="00A61F34"/>
    <w:rsid w:val="00A62485"/>
    <w:rsid w:val="00A65594"/>
    <w:rsid w:val="00A6578A"/>
    <w:rsid w:val="00A66EB5"/>
    <w:rsid w:val="00A718B8"/>
    <w:rsid w:val="00A71B7F"/>
    <w:rsid w:val="00A71CE2"/>
    <w:rsid w:val="00A726D5"/>
    <w:rsid w:val="00A74DA6"/>
    <w:rsid w:val="00A758A8"/>
    <w:rsid w:val="00A87E58"/>
    <w:rsid w:val="00A96AB7"/>
    <w:rsid w:val="00AA0438"/>
    <w:rsid w:val="00AA1116"/>
    <w:rsid w:val="00AA3B83"/>
    <w:rsid w:val="00AA61B7"/>
    <w:rsid w:val="00AB0490"/>
    <w:rsid w:val="00AB1BB9"/>
    <w:rsid w:val="00AB6722"/>
    <w:rsid w:val="00AC36D5"/>
    <w:rsid w:val="00AC3ECE"/>
    <w:rsid w:val="00AC6DDC"/>
    <w:rsid w:val="00AC7628"/>
    <w:rsid w:val="00AD09CA"/>
    <w:rsid w:val="00AD17CB"/>
    <w:rsid w:val="00AD3678"/>
    <w:rsid w:val="00AD485D"/>
    <w:rsid w:val="00AD6DBD"/>
    <w:rsid w:val="00AE1799"/>
    <w:rsid w:val="00AE5037"/>
    <w:rsid w:val="00AE6618"/>
    <w:rsid w:val="00AE79E6"/>
    <w:rsid w:val="00AE7BE8"/>
    <w:rsid w:val="00AF53FC"/>
    <w:rsid w:val="00AF5808"/>
    <w:rsid w:val="00AF642B"/>
    <w:rsid w:val="00B01A31"/>
    <w:rsid w:val="00B01E16"/>
    <w:rsid w:val="00B028CF"/>
    <w:rsid w:val="00B04D75"/>
    <w:rsid w:val="00B058DF"/>
    <w:rsid w:val="00B11769"/>
    <w:rsid w:val="00B20091"/>
    <w:rsid w:val="00B233FB"/>
    <w:rsid w:val="00B25198"/>
    <w:rsid w:val="00B3109F"/>
    <w:rsid w:val="00B31AD7"/>
    <w:rsid w:val="00B339ED"/>
    <w:rsid w:val="00B4144F"/>
    <w:rsid w:val="00B437A1"/>
    <w:rsid w:val="00B4388F"/>
    <w:rsid w:val="00B51970"/>
    <w:rsid w:val="00B52DF7"/>
    <w:rsid w:val="00B53DDE"/>
    <w:rsid w:val="00B53EE2"/>
    <w:rsid w:val="00B540FD"/>
    <w:rsid w:val="00B54912"/>
    <w:rsid w:val="00B56E38"/>
    <w:rsid w:val="00B572B3"/>
    <w:rsid w:val="00B600A5"/>
    <w:rsid w:val="00B613B6"/>
    <w:rsid w:val="00B61590"/>
    <w:rsid w:val="00B6223F"/>
    <w:rsid w:val="00B7724B"/>
    <w:rsid w:val="00B826B2"/>
    <w:rsid w:val="00B82D22"/>
    <w:rsid w:val="00B8657B"/>
    <w:rsid w:val="00B86E49"/>
    <w:rsid w:val="00B9148C"/>
    <w:rsid w:val="00B9158B"/>
    <w:rsid w:val="00B9353C"/>
    <w:rsid w:val="00B97089"/>
    <w:rsid w:val="00BA51DE"/>
    <w:rsid w:val="00BA59A2"/>
    <w:rsid w:val="00BA6884"/>
    <w:rsid w:val="00BC1803"/>
    <w:rsid w:val="00BC207D"/>
    <w:rsid w:val="00BC2A89"/>
    <w:rsid w:val="00BC2C33"/>
    <w:rsid w:val="00BC4E3E"/>
    <w:rsid w:val="00BC771D"/>
    <w:rsid w:val="00BC7FB2"/>
    <w:rsid w:val="00BD1170"/>
    <w:rsid w:val="00BD1611"/>
    <w:rsid w:val="00BD1E23"/>
    <w:rsid w:val="00BD4EED"/>
    <w:rsid w:val="00BD63B8"/>
    <w:rsid w:val="00BE262B"/>
    <w:rsid w:val="00BE31B3"/>
    <w:rsid w:val="00BE44C8"/>
    <w:rsid w:val="00BE62A0"/>
    <w:rsid w:val="00BE6AA3"/>
    <w:rsid w:val="00BF1767"/>
    <w:rsid w:val="00BF1BF7"/>
    <w:rsid w:val="00BF1C0F"/>
    <w:rsid w:val="00BF364D"/>
    <w:rsid w:val="00BF40B4"/>
    <w:rsid w:val="00BF4C12"/>
    <w:rsid w:val="00BF597C"/>
    <w:rsid w:val="00C00005"/>
    <w:rsid w:val="00C003EA"/>
    <w:rsid w:val="00C0485F"/>
    <w:rsid w:val="00C11CEA"/>
    <w:rsid w:val="00C13E5F"/>
    <w:rsid w:val="00C2059B"/>
    <w:rsid w:val="00C20E3F"/>
    <w:rsid w:val="00C26D41"/>
    <w:rsid w:val="00C314BA"/>
    <w:rsid w:val="00C34DE1"/>
    <w:rsid w:val="00C35C39"/>
    <w:rsid w:val="00C42E94"/>
    <w:rsid w:val="00C44C59"/>
    <w:rsid w:val="00C46DDE"/>
    <w:rsid w:val="00C4795B"/>
    <w:rsid w:val="00C50705"/>
    <w:rsid w:val="00C52780"/>
    <w:rsid w:val="00C5429C"/>
    <w:rsid w:val="00C60345"/>
    <w:rsid w:val="00C61DEA"/>
    <w:rsid w:val="00C70C65"/>
    <w:rsid w:val="00C77B3A"/>
    <w:rsid w:val="00C92A09"/>
    <w:rsid w:val="00C92B38"/>
    <w:rsid w:val="00C94036"/>
    <w:rsid w:val="00C9716B"/>
    <w:rsid w:val="00C9729A"/>
    <w:rsid w:val="00CA1C26"/>
    <w:rsid w:val="00CA60DD"/>
    <w:rsid w:val="00CB24C2"/>
    <w:rsid w:val="00CB3106"/>
    <w:rsid w:val="00CC14CC"/>
    <w:rsid w:val="00CC416F"/>
    <w:rsid w:val="00CC4898"/>
    <w:rsid w:val="00CC4D3C"/>
    <w:rsid w:val="00CC5380"/>
    <w:rsid w:val="00CC572B"/>
    <w:rsid w:val="00CC648C"/>
    <w:rsid w:val="00CC6E9B"/>
    <w:rsid w:val="00CD4790"/>
    <w:rsid w:val="00CD668A"/>
    <w:rsid w:val="00CE54EC"/>
    <w:rsid w:val="00CE5BB4"/>
    <w:rsid w:val="00CF0F77"/>
    <w:rsid w:val="00CF26FB"/>
    <w:rsid w:val="00CF562A"/>
    <w:rsid w:val="00D035FA"/>
    <w:rsid w:val="00D06576"/>
    <w:rsid w:val="00D0731E"/>
    <w:rsid w:val="00D07B95"/>
    <w:rsid w:val="00D200A8"/>
    <w:rsid w:val="00D22AD7"/>
    <w:rsid w:val="00D24F63"/>
    <w:rsid w:val="00D250C6"/>
    <w:rsid w:val="00D26505"/>
    <w:rsid w:val="00D27026"/>
    <w:rsid w:val="00D3235F"/>
    <w:rsid w:val="00D3409B"/>
    <w:rsid w:val="00D473EB"/>
    <w:rsid w:val="00D51A5A"/>
    <w:rsid w:val="00D54015"/>
    <w:rsid w:val="00D54C8F"/>
    <w:rsid w:val="00D56906"/>
    <w:rsid w:val="00D56D76"/>
    <w:rsid w:val="00D62FC9"/>
    <w:rsid w:val="00D65967"/>
    <w:rsid w:val="00D66423"/>
    <w:rsid w:val="00D66914"/>
    <w:rsid w:val="00D676F0"/>
    <w:rsid w:val="00D761BB"/>
    <w:rsid w:val="00D80025"/>
    <w:rsid w:val="00D814B4"/>
    <w:rsid w:val="00D819FE"/>
    <w:rsid w:val="00D81C0B"/>
    <w:rsid w:val="00D824BC"/>
    <w:rsid w:val="00D90A1D"/>
    <w:rsid w:val="00D9276C"/>
    <w:rsid w:val="00DA068E"/>
    <w:rsid w:val="00DA1A64"/>
    <w:rsid w:val="00DA4976"/>
    <w:rsid w:val="00DA5A3F"/>
    <w:rsid w:val="00DA6793"/>
    <w:rsid w:val="00DA7C19"/>
    <w:rsid w:val="00DB4C69"/>
    <w:rsid w:val="00DB5704"/>
    <w:rsid w:val="00DB6274"/>
    <w:rsid w:val="00DB7E0A"/>
    <w:rsid w:val="00DC2C35"/>
    <w:rsid w:val="00DC42D3"/>
    <w:rsid w:val="00DC47EB"/>
    <w:rsid w:val="00DC5326"/>
    <w:rsid w:val="00DC747E"/>
    <w:rsid w:val="00DD2C2A"/>
    <w:rsid w:val="00DD4B48"/>
    <w:rsid w:val="00DE076C"/>
    <w:rsid w:val="00DE1A96"/>
    <w:rsid w:val="00DE27AD"/>
    <w:rsid w:val="00DE2B85"/>
    <w:rsid w:val="00DE35EA"/>
    <w:rsid w:val="00DE4814"/>
    <w:rsid w:val="00DE5069"/>
    <w:rsid w:val="00DE6544"/>
    <w:rsid w:val="00DE764C"/>
    <w:rsid w:val="00DE7668"/>
    <w:rsid w:val="00DF0EE7"/>
    <w:rsid w:val="00DF1D4C"/>
    <w:rsid w:val="00DF2E33"/>
    <w:rsid w:val="00DF3B9F"/>
    <w:rsid w:val="00DF4998"/>
    <w:rsid w:val="00E01A17"/>
    <w:rsid w:val="00E01F6E"/>
    <w:rsid w:val="00E02B7D"/>
    <w:rsid w:val="00E050DB"/>
    <w:rsid w:val="00E05A69"/>
    <w:rsid w:val="00E05CEB"/>
    <w:rsid w:val="00E10267"/>
    <w:rsid w:val="00E120A2"/>
    <w:rsid w:val="00E15C22"/>
    <w:rsid w:val="00E16462"/>
    <w:rsid w:val="00E17341"/>
    <w:rsid w:val="00E177CC"/>
    <w:rsid w:val="00E21FA0"/>
    <w:rsid w:val="00E22605"/>
    <w:rsid w:val="00E26BB9"/>
    <w:rsid w:val="00E27BC5"/>
    <w:rsid w:val="00E33848"/>
    <w:rsid w:val="00E34372"/>
    <w:rsid w:val="00E358D2"/>
    <w:rsid w:val="00E35D51"/>
    <w:rsid w:val="00E41842"/>
    <w:rsid w:val="00E45C79"/>
    <w:rsid w:val="00E45D29"/>
    <w:rsid w:val="00E47119"/>
    <w:rsid w:val="00E5455D"/>
    <w:rsid w:val="00E54EB2"/>
    <w:rsid w:val="00E56030"/>
    <w:rsid w:val="00E67E80"/>
    <w:rsid w:val="00E70710"/>
    <w:rsid w:val="00E72C16"/>
    <w:rsid w:val="00E72DF5"/>
    <w:rsid w:val="00E73B0A"/>
    <w:rsid w:val="00E74D99"/>
    <w:rsid w:val="00E74FB6"/>
    <w:rsid w:val="00E7666E"/>
    <w:rsid w:val="00E76D2C"/>
    <w:rsid w:val="00E80121"/>
    <w:rsid w:val="00E80E15"/>
    <w:rsid w:val="00E81869"/>
    <w:rsid w:val="00E838DD"/>
    <w:rsid w:val="00E944FF"/>
    <w:rsid w:val="00E9724B"/>
    <w:rsid w:val="00EB051D"/>
    <w:rsid w:val="00EB6241"/>
    <w:rsid w:val="00EB6402"/>
    <w:rsid w:val="00EB655E"/>
    <w:rsid w:val="00EB7028"/>
    <w:rsid w:val="00EB7743"/>
    <w:rsid w:val="00EC0D36"/>
    <w:rsid w:val="00EC21F6"/>
    <w:rsid w:val="00EC4C92"/>
    <w:rsid w:val="00EC4D6E"/>
    <w:rsid w:val="00EC545D"/>
    <w:rsid w:val="00EC7319"/>
    <w:rsid w:val="00EC7AEE"/>
    <w:rsid w:val="00EC7C7D"/>
    <w:rsid w:val="00ED00AD"/>
    <w:rsid w:val="00ED192E"/>
    <w:rsid w:val="00ED2164"/>
    <w:rsid w:val="00ED2860"/>
    <w:rsid w:val="00ED43C5"/>
    <w:rsid w:val="00ED564D"/>
    <w:rsid w:val="00ED587E"/>
    <w:rsid w:val="00EE11D3"/>
    <w:rsid w:val="00EE3411"/>
    <w:rsid w:val="00EE6292"/>
    <w:rsid w:val="00EF354D"/>
    <w:rsid w:val="00EF6EF9"/>
    <w:rsid w:val="00F06DF9"/>
    <w:rsid w:val="00F07408"/>
    <w:rsid w:val="00F101C0"/>
    <w:rsid w:val="00F12DD3"/>
    <w:rsid w:val="00F16A5C"/>
    <w:rsid w:val="00F2094E"/>
    <w:rsid w:val="00F21792"/>
    <w:rsid w:val="00F234CD"/>
    <w:rsid w:val="00F34492"/>
    <w:rsid w:val="00F43A86"/>
    <w:rsid w:val="00F46158"/>
    <w:rsid w:val="00F53918"/>
    <w:rsid w:val="00F53974"/>
    <w:rsid w:val="00F540BF"/>
    <w:rsid w:val="00F61151"/>
    <w:rsid w:val="00F617B6"/>
    <w:rsid w:val="00F6214F"/>
    <w:rsid w:val="00F63B0B"/>
    <w:rsid w:val="00F6489A"/>
    <w:rsid w:val="00F66536"/>
    <w:rsid w:val="00F7017E"/>
    <w:rsid w:val="00F72026"/>
    <w:rsid w:val="00F75569"/>
    <w:rsid w:val="00F766EC"/>
    <w:rsid w:val="00F76B77"/>
    <w:rsid w:val="00F76BF9"/>
    <w:rsid w:val="00F76F97"/>
    <w:rsid w:val="00F816B7"/>
    <w:rsid w:val="00F83BF0"/>
    <w:rsid w:val="00F87701"/>
    <w:rsid w:val="00F879D4"/>
    <w:rsid w:val="00F87C0B"/>
    <w:rsid w:val="00F92A51"/>
    <w:rsid w:val="00F932E4"/>
    <w:rsid w:val="00F945A5"/>
    <w:rsid w:val="00F95849"/>
    <w:rsid w:val="00F97BDE"/>
    <w:rsid w:val="00F97DE4"/>
    <w:rsid w:val="00FA7E8A"/>
    <w:rsid w:val="00FB1CD2"/>
    <w:rsid w:val="00FB7EE9"/>
    <w:rsid w:val="00FC5CDB"/>
    <w:rsid w:val="00FD18A1"/>
    <w:rsid w:val="00FD32AC"/>
    <w:rsid w:val="00FE0CFB"/>
    <w:rsid w:val="00FE4CA0"/>
    <w:rsid w:val="00FF3A28"/>
    <w:rsid w:val="00FF4C6E"/>
    <w:rsid w:val="00FF5396"/>
    <w:rsid w:val="00FF69F6"/>
    <w:rsid w:val="00FF7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D073"/>
  <w15:chartTrackingRefBased/>
  <w15:docId w15:val="{36AD4D72-AD04-4FA0-9B35-3079DD5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uiPriority w:val="99"/>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uiPriority w:val="99"/>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rsid w:val="00FF5396"/>
  </w:style>
  <w:style w:type="paragraph" w:styleId="Pagrindiniotekstotrauka">
    <w:name w:val="Body Text Indent"/>
    <w:basedOn w:val="prastasis"/>
    <w:link w:val="PagrindiniotekstotraukaDiagrama"/>
    <w:rsid w:val="0067218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link w:val="Pagrindiniotekstotrauka"/>
    <w:rsid w:val="0067218D"/>
    <w:rPr>
      <w:rFonts w:ascii="Times New Roman" w:eastAsia="Times New Roman" w:hAnsi="Times New Roman"/>
      <w:sz w:val="24"/>
      <w:szCs w:val="24"/>
    </w:rPr>
  </w:style>
  <w:style w:type="paragraph" w:styleId="prastasiniatinklio">
    <w:name w:val="Normal (Web)"/>
    <w:basedOn w:val="prastasis"/>
    <w:uiPriority w:val="99"/>
    <w:unhideWhenUsed/>
    <w:rsid w:val="00A36252"/>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B4388F"/>
    <w:rPr>
      <w:color w:val="0563C1"/>
      <w:u w:val="single"/>
    </w:rPr>
  </w:style>
  <w:style w:type="character" w:styleId="Komentaronuoroda">
    <w:name w:val="annotation reference"/>
    <w:basedOn w:val="Numatytasispastraiposriftas"/>
    <w:uiPriority w:val="99"/>
    <w:semiHidden/>
    <w:unhideWhenUsed/>
    <w:rsid w:val="002009F4"/>
    <w:rPr>
      <w:sz w:val="16"/>
      <w:szCs w:val="16"/>
    </w:rPr>
  </w:style>
  <w:style w:type="paragraph" w:styleId="Komentarotekstas">
    <w:name w:val="annotation text"/>
    <w:basedOn w:val="prastasis"/>
    <w:link w:val="KomentarotekstasDiagrama"/>
    <w:uiPriority w:val="99"/>
    <w:semiHidden/>
    <w:unhideWhenUsed/>
    <w:rsid w:val="002009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09F4"/>
    <w:rPr>
      <w:lang w:eastAsia="en-US"/>
    </w:rPr>
  </w:style>
  <w:style w:type="paragraph" w:styleId="Komentarotema">
    <w:name w:val="annotation subject"/>
    <w:basedOn w:val="Komentarotekstas"/>
    <w:next w:val="Komentarotekstas"/>
    <w:link w:val="KomentarotemaDiagrama"/>
    <w:uiPriority w:val="99"/>
    <w:semiHidden/>
    <w:unhideWhenUsed/>
    <w:rsid w:val="002009F4"/>
    <w:rPr>
      <w:b/>
      <w:bCs/>
    </w:rPr>
  </w:style>
  <w:style w:type="character" w:customStyle="1" w:styleId="KomentarotemaDiagrama">
    <w:name w:val="Komentaro tema Diagrama"/>
    <w:basedOn w:val="KomentarotekstasDiagrama"/>
    <w:link w:val="Komentarotema"/>
    <w:uiPriority w:val="99"/>
    <w:semiHidden/>
    <w:rsid w:val="002009F4"/>
    <w:rPr>
      <w:b/>
      <w:bCs/>
      <w:lang w:eastAsia="en-US"/>
    </w:rPr>
  </w:style>
  <w:style w:type="table" w:styleId="Lentelstinklelis">
    <w:name w:val="Table Grid"/>
    <w:basedOn w:val="prastojilentel"/>
    <w:uiPriority w:val="39"/>
    <w:rsid w:val="00D8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2830">
      <w:bodyDiv w:val="1"/>
      <w:marLeft w:val="0"/>
      <w:marRight w:val="0"/>
      <w:marTop w:val="0"/>
      <w:marBottom w:val="0"/>
      <w:divBdr>
        <w:top w:val="none" w:sz="0" w:space="0" w:color="auto"/>
        <w:left w:val="none" w:sz="0" w:space="0" w:color="auto"/>
        <w:bottom w:val="none" w:sz="0" w:space="0" w:color="auto"/>
        <w:right w:val="none" w:sz="0" w:space="0" w:color="auto"/>
      </w:divBdr>
      <w:divsChild>
        <w:div w:id="473525863">
          <w:marLeft w:val="0"/>
          <w:marRight w:val="0"/>
          <w:marTop w:val="0"/>
          <w:marBottom w:val="0"/>
          <w:divBdr>
            <w:top w:val="none" w:sz="0" w:space="0" w:color="auto"/>
            <w:left w:val="none" w:sz="0" w:space="0" w:color="auto"/>
            <w:bottom w:val="none" w:sz="0" w:space="0" w:color="auto"/>
            <w:right w:val="none" w:sz="0" w:space="0" w:color="auto"/>
          </w:divBdr>
        </w:div>
      </w:divsChild>
    </w:div>
    <w:div w:id="152067639">
      <w:bodyDiv w:val="1"/>
      <w:marLeft w:val="0"/>
      <w:marRight w:val="0"/>
      <w:marTop w:val="0"/>
      <w:marBottom w:val="0"/>
      <w:divBdr>
        <w:top w:val="none" w:sz="0" w:space="0" w:color="auto"/>
        <w:left w:val="none" w:sz="0" w:space="0" w:color="auto"/>
        <w:bottom w:val="none" w:sz="0" w:space="0" w:color="auto"/>
        <w:right w:val="none" w:sz="0" w:space="0" w:color="auto"/>
      </w:divBdr>
    </w:div>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516164058">
      <w:bodyDiv w:val="1"/>
      <w:marLeft w:val="0"/>
      <w:marRight w:val="0"/>
      <w:marTop w:val="0"/>
      <w:marBottom w:val="0"/>
      <w:divBdr>
        <w:top w:val="none" w:sz="0" w:space="0" w:color="auto"/>
        <w:left w:val="none" w:sz="0" w:space="0" w:color="auto"/>
        <w:bottom w:val="none" w:sz="0" w:space="0" w:color="auto"/>
        <w:right w:val="none" w:sz="0" w:space="0" w:color="auto"/>
      </w:divBdr>
    </w:div>
    <w:div w:id="575553340">
      <w:bodyDiv w:val="1"/>
      <w:marLeft w:val="0"/>
      <w:marRight w:val="0"/>
      <w:marTop w:val="0"/>
      <w:marBottom w:val="0"/>
      <w:divBdr>
        <w:top w:val="none" w:sz="0" w:space="0" w:color="auto"/>
        <w:left w:val="none" w:sz="0" w:space="0" w:color="auto"/>
        <w:bottom w:val="none" w:sz="0" w:space="0" w:color="auto"/>
        <w:right w:val="none" w:sz="0" w:space="0" w:color="auto"/>
      </w:divBdr>
    </w:div>
    <w:div w:id="684090696">
      <w:bodyDiv w:val="1"/>
      <w:marLeft w:val="0"/>
      <w:marRight w:val="0"/>
      <w:marTop w:val="0"/>
      <w:marBottom w:val="0"/>
      <w:divBdr>
        <w:top w:val="none" w:sz="0" w:space="0" w:color="auto"/>
        <w:left w:val="none" w:sz="0" w:space="0" w:color="auto"/>
        <w:bottom w:val="none" w:sz="0" w:space="0" w:color="auto"/>
        <w:right w:val="none" w:sz="0" w:space="0" w:color="auto"/>
      </w:divBdr>
    </w:div>
    <w:div w:id="773398425">
      <w:bodyDiv w:val="1"/>
      <w:marLeft w:val="0"/>
      <w:marRight w:val="0"/>
      <w:marTop w:val="0"/>
      <w:marBottom w:val="0"/>
      <w:divBdr>
        <w:top w:val="none" w:sz="0" w:space="0" w:color="auto"/>
        <w:left w:val="none" w:sz="0" w:space="0" w:color="auto"/>
        <w:bottom w:val="none" w:sz="0" w:space="0" w:color="auto"/>
        <w:right w:val="none" w:sz="0" w:space="0" w:color="auto"/>
      </w:divBdr>
    </w:div>
    <w:div w:id="819661526">
      <w:bodyDiv w:val="1"/>
      <w:marLeft w:val="0"/>
      <w:marRight w:val="0"/>
      <w:marTop w:val="0"/>
      <w:marBottom w:val="0"/>
      <w:divBdr>
        <w:top w:val="none" w:sz="0" w:space="0" w:color="auto"/>
        <w:left w:val="none" w:sz="0" w:space="0" w:color="auto"/>
        <w:bottom w:val="none" w:sz="0" w:space="0" w:color="auto"/>
        <w:right w:val="none" w:sz="0" w:space="0" w:color="auto"/>
      </w:divBdr>
    </w:div>
    <w:div w:id="850526941">
      <w:bodyDiv w:val="1"/>
      <w:marLeft w:val="0"/>
      <w:marRight w:val="0"/>
      <w:marTop w:val="0"/>
      <w:marBottom w:val="0"/>
      <w:divBdr>
        <w:top w:val="none" w:sz="0" w:space="0" w:color="auto"/>
        <w:left w:val="none" w:sz="0" w:space="0" w:color="auto"/>
        <w:bottom w:val="none" w:sz="0" w:space="0" w:color="auto"/>
        <w:right w:val="none" w:sz="0" w:space="0" w:color="auto"/>
      </w:divBdr>
    </w:div>
    <w:div w:id="860238191">
      <w:bodyDiv w:val="1"/>
      <w:marLeft w:val="0"/>
      <w:marRight w:val="0"/>
      <w:marTop w:val="0"/>
      <w:marBottom w:val="0"/>
      <w:divBdr>
        <w:top w:val="none" w:sz="0" w:space="0" w:color="auto"/>
        <w:left w:val="none" w:sz="0" w:space="0" w:color="auto"/>
        <w:bottom w:val="none" w:sz="0" w:space="0" w:color="auto"/>
        <w:right w:val="none" w:sz="0" w:space="0" w:color="auto"/>
      </w:divBdr>
    </w:div>
    <w:div w:id="1178078123">
      <w:bodyDiv w:val="1"/>
      <w:marLeft w:val="0"/>
      <w:marRight w:val="0"/>
      <w:marTop w:val="0"/>
      <w:marBottom w:val="0"/>
      <w:divBdr>
        <w:top w:val="none" w:sz="0" w:space="0" w:color="auto"/>
        <w:left w:val="none" w:sz="0" w:space="0" w:color="auto"/>
        <w:bottom w:val="none" w:sz="0" w:space="0" w:color="auto"/>
        <w:right w:val="none" w:sz="0" w:space="0" w:color="auto"/>
      </w:divBdr>
    </w:div>
    <w:div w:id="1202330309">
      <w:bodyDiv w:val="1"/>
      <w:marLeft w:val="0"/>
      <w:marRight w:val="0"/>
      <w:marTop w:val="0"/>
      <w:marBottom w:val="0"/>
      <w:divBdr>
        <w:top w:val="none" w:sz="0" w:space="0" w:color="auto"/>
        <w:left w:val="none" w:sz="0" w:space="0" w:color="auto"/>
        <w:bottom w:val="none" w:sz="0" w:space="0" w:color="auto"/>
        <w:right w:val="none" w:sz="0" w:space="0" w:color="auto"/>
      </w:divBdr>
    </w:div>
    <w:div w:id="1341465509">
      <w:bodyDiv w:val="1"/>
      <w:marLeft w:val="0"/>
      <w:marRight w:val="0"/>
      <w:marTop w:val="0"/>
      <w:marBottom w:val="0"/>
      <w:divBdr>
        <w:top w:val="none" w:sz="0" w:space="0" w:color="auto"/>
        <w:left w:val="none" w:sz="0" w:space="0" w:color="auto"/>
        <w:bottom w:val="none" w:sz="0" w:space="0" w:color="auto"/>
        <w:right w:val="none" w:sz="0" w:space="0" w:color="auto"/>
      </w:divBdr>
    </w:div>
    <w:div w:id="1352612069">
      <w:bodyDiv w:val="1"/>
      <w:marLeft w:val="0"/>
      <w:marRight w:val="0"/>
      <w:marTop w:val="0"/>
      <w:marBottom w:val="0"/>
      <w:divBdr>
        <w:top w:val="none" w:sz="0" w:space="0" w:color="auto"/>
        <w:left w:val="none" w:sz="0" w:space="0" w:color="auto"/>
        <w:bottom w:val="none" w:sz="0" w:space="0" w:color="auto"/>
        <w:right w:val="none" w:sz="0" w:space="0" w:color="auto"/>
      </w:divBdr>
    </w:div>
    <w:div w:id="1471022764">
      <w:bodyDiv w:val="1"/>
      <w:marLeft w:val="0"/>
      <w:marRight w:val="0"/>
      <w:marTop w:val="0"/>
      <w:marBottom w:val="0"/>
      <w:divBdr>
        <w:top w:val="none" w:sz="0" w:space="0" w:color="auto"/>
        <w:left w:val="none" w:sz="0" w:space="0" w:color="auto"/>
        <w:bottom w:val="none" w:sz="0" w:space="0" w:color="auto"/>
        <w:right w:val="none" w:sz="0" w:space="0" w:color="auto"/>
      </w:divBdr>
    </w:div>
    <w:div w:id="1602227612">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30221">
      <w:bodyDiv w:val="1"/>
      <w:marLeft w:val="0"/>
      <w:marRight w:val="0"/>
      <w:marTop w:val="0"/>
      <w:marBottom w:val="0"/>
      <w:divBdr>
        <w:top w:val="none" w:sz="0" w:space="0" w:color="auto"/>
        <w:left w:val="none" w:sz="0" w:space="0" w:color="auto"/>
        <w:bottom w:val="none" w:sz="0" w:space="0" w:color="auto"/>
        <w:right w:val="none" w:sz="0" w:space="0" w:color="auto"/>
      </w:divBdr>
    </w:div>
    <w:div w:id="1826781850">
      <w:bodyDiv w:val="1"/>
      <w:marLeft w:val="0"/>
      <w:marRight w:val="0"/>
      <w:marTop w:val="0"/>
      <w:marBottom w:val="0"/>
      <w:divBdr>
        <w:top w:val="none" w:sz="0" w:space="0" w:color="auto"/>
        <w:left w:val="none" w:sz="0" w:space="0" w:color="auto"/>
        <w:bottom w:val="none" w:sz="0" w:space="0" w:color="auto"/>
        <w:right w:val="none" w:sz="0" w:space="0" w:color="auto"/>
      </w:divBdr>
    </w:div>
    <w:div w:id="1826898118">
      <w:bodyDiv w:val="1"/>
      <w:marLeft w:val="0"/>
      <w:marRight w:val="0"/>
      <w:marTop w:val="0"/>
      <w:marBottom w:val="0"/>
      <w:divBdr>
        <w:top w:val="none" w:sz="0" w:space="0" w:color="auto"/>
        <w:left w:val="none" w:sz="0" w:space="0" w:color="auto"/>
        <w:bottom w:val="none" w:sz="0" w:space="0" w:color="auto"/>
        <w:right w:val="none" w:sz="0" w:space="0" w:color="auto"/>
      </w:divBdr>
    </w:div>
    <w:div w:id="1856190305">
      <w:bodyDiv w:val="1"/>
      <w:marLeft w:val="0"/>
      <w:marRight w:val="0"/>
      <w:marTop w:val="0"/>
      <w:marBottom w:val="0"/>
      <w:divBdr>
        <w:top w:val="none" w:sz="0" w:space="0" w:color="auto"/>
        <w:left w:val="none" w:sz="0" w:space="0" w:color="auto"/>
        <w:bottom w:val="none" w:sz="0" w:space="0" w:color="auto"/>
        <w:right w:val="none" w:sz="0" w:space="0" w:color="auto"/>
      </w:divBdr>
    </w:div>
    <w:div w:id="1961913579">
      <w:bodyDiv w:val="1"/>
      <w:marLeft w:val="0"/>
      <w:marRight w:val="0"/>
      <w:marTop w:val="0"/>
      <w:marBottom w:val="0"/>
      <w:divBdr>
        <w:top w:val="none" w:sz="0" w:space="0" w:color="auto"/>
        <w:left w:val="none" w:sz="0" w:space="0" w:color="auto"/>
        <w:bottom w:val="none" w:sz="0" w:space="0" w:color="auto"/>
        <w:right w:val="none" w:sz="0" w:space="0" w:color="auto"/>
      </w:divBdr>
    </w:div>
    <w:div w:id="1968661741">
      <w:bodyDiv w:val="1"/>
      <w:marLeft w:val="0"/>
      <w:marRight w:val="0"/>
      <w:marTop w:val="0"/>
      <w:marBottom w:val="0"/>
      <w:divBdr>
        <w:top w:val="none" w:sz="0" w:space="0" w:color="auto"/>
        <w:left w:val="none" w:sz="0" w:space="0" w:color="auto"/>
        <w:bottom w:val="none" w:sz="0" w:space="0" w:color="auto"/>
        <w:right w:val="none" w:sz="0" w:space="0" w:color="auto"/>
      </w:divBdr>
    </w:div>
    <w:div w:id="1986817003">
      <w:bodyDiv w:val="1"/>
      <w:marLeft w:val="0"/>
      <w:marRight w:val="0"/>
      <w:marTop w:val="0"/>
      <w:marBottom w:val="0"/>
      <w:divBdr>
        <w:top w:val="none" w:sz="0" w:space="0" w:color="auto"/>
        <w:left w:val="none" w:sz="0" w:space="0" w:color="auto"/>
        <w:bottom w:val="none" w:sz="0" w:space="0" w:color="auto"/>
        <w:right w:val="none" w:sz="0" w:space="0" w:color="auto"/>
      </w:divBdr>
    </w:div>
    <w:div w:id="1997345259">
      <w:bodyDiv w:val="1"/>
      <w:marLeft w:val="0"/>
      <w:marRight w:val="0"/>
      <w:marTop w:val="0"/>
      <w:marBottom w:val="0"/>
      <w:divBdr>
        <w:top w:val="none" w:sz="0" w:space="0" w:color="auto"/>
        <w:left w:val="none" w:sz="0" w:space="0" w:color="auto"/>
        <w:bottom w:val="none" w:sz="0" w:space="0" w:color="auto"/>
        <w:right w:val="none" w:sz="0" w:space="0" w:color="auto"/>
      </w:divBdr>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81057">
      <w:bodyDiv w:val="1"/>
      <w:marLeft w:val="0"/>
      <w:marRight w:val="0"/>
      <w:marTop w:val="0"/>
      <w:marBottom w:val="0"/>
      <w:divBdr>
        <w:top w:val="none" w:sz="0" w:space="0" w:color="auto"/>
        <w:left w:val="none" w:sz="0" w:space="0" w:color="auto"/>
        <w:bottom w:val="none" w:sz="0" w:space="0" w:color="auto"/>
        <w:right w:val="none" w:sz="0" w:space="0" w:color="auto"/>
      </w:divBdr>
    </w:div>
    <w:div w:id="2077581216">
      <w:bodyDiv w:val="1"/>
      <w:marLeft w:val="0"/>
      <w:marRight w:val="0"/>
      <w:marTop w:val="0"/>
      <w:marBottom w:val="0"/>
      <w:divBdr>
        <w:top w:val="none" w:sz="0" w:space="0" w:color="auto"/>
        <w:left w:val="none" w:sz="0" w:space="0" w:color="auto"/>
        <w:bottom w:val="none" w:sz="0" w:space="0" w:color="auto"/>
        <w:right w:val="none" w:sz="0" w:space="0" w:color="auto"/>
      </w:divBdr>
    </w:div>
    <w:div w:id="2107771484">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66d263bd3645e58b27c7473e75cc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08E6-6C78-468D-ADD8-EB290D83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a666d263bd3645e58b27c7473e75cc4e</Template>
  <TotalTime>2</TotalTime>
  <Pages>6</Pages>
  <Words>6749</Words>
  <Characters>3848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PINIGINĖS SOCIALINĖS PARAMOS TEIKIMO LAZDIJŲ RAJONO SAVIVALDYBĖJE TVARKOS APRAŠO PATVIRTINIMO</vt:lpstr>
      <vt:lpstr>DĖL PINIGINĖS SOCIALINĖS PARAMOS TEIKIMO LAZDIJŲ RAJONO SAVIVALDYBĖJE TVARKOS APRAŠO PATVIRTINIMO</vt:lpstr>
    </vt:vector>
  </TitlesOfParts>
  <Manager>2015-12-30</Manager>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3</cp:revision>
  <cp:lastPrinted>2015-12-30T11:10:00Z</cp:lastPrinted>
  <dcterms:created xsi:type="dcterms:W3CDTF">2021-03-18T19:22:00Z</dcterms:created>
  <dcterms:modified xsi:type="dcterms:W3CDTF">2021-03-18T19:22:00Z</dcterms:modified>
  <cp:category>Sprendimas</cp:category>
</cp:coreProperties>
</file>