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3F49" w14:textId="77777777" w:rsidR="00A65BAB" w:rsidRPr="00C87472" w:rsidRDefault="00A65BAB" w:rsidP="00844526">
      <w:pPr>
        <w:spacing w:after="0"/>
        <w:ind w:firstLine="720"/>
        <w:jc w:val="center"/>
        <w:rPr>
          <w:sz w:val="26"/>
          <w:szCs w:val="26"/>
        </w:rPr>
      </w:pPr>
      <w:r w:rsidRPr="00C87472">
        <w:rPr>
          <w:sz w:val="26"/>
          <w:szCs w:val="26"/>
        </w:rPr>
        <w:t>LAZDIJŲ RAJONO SAVIVALDYBĖS TARYBOS KONTROLĖS KOMITETO 20</w:t>
      </w:r>
      <w:r w:rsidR="00722E78">
        <w:rPr>
          <w:sz w:val="26"/>
          <w:szCs w:val="26"/>
        </w:rPr>
        <w:t>20</w:t>
      </w:r>
      <w:r w:rsidRPr="00C87472">
        <w:rPr>
          <w:sz w:val="26"/>
          <w:szCs w:val="26"/>
        </w:rPr>
        <w:t xml:space="preserve"> METŲ VEIKLOS ATASKAITA</w:t>
      </w:r>
    </w:p>
    <w:p w14:paraId="3391A45E" w14:textId="77777777" w:rsidR="00A65BAB" w:rsidRPr="00C87472" w:rsidRDefault="00A65BAB" w:rsidP="00844526">
      <w:pPr>
        <w:spacing w:after="0"/>
        <w:ind w:firstLine="720"/>
        <w:jc w:val="center"/>
        <w:rPr>
          <w:sz w:val="26"/>
          <w:szCs w:val="26"/>
        </w:rPr>
      </w:pPr>
    </w:p>
    <w:p w14:paraId="755B839C" w14:textId="77777777" w:rsidR="007F62A7" w:rsidRPr="00C87472" w:rsidRDefault="00A65BAB" w:rsidP="00844526">
      <w:pPr>
        <w:spacing w:after="0"/>
        <w:ind w:firstLine="720"/>
        <w:jc w:val="both"/>
        <w:rPr>
          <w:sz w:val="26"/>
          <w:szCs w:val="26"/>
          <w:lang w:eastAsia="lt-LT"/>
        </w:rPr>
      </w:pPr>
      <w:r w:rsidRPr="00C87472">
        <w:rPr>
          <w:sz w:val="26"/>
          <w:szCs w:val="26"/>
        </w:rPr>
        <w:t xml:space="preserve">Lazdijų rajono savivaldybės </w:t>
      </w:r>
      <w:r w:rsidR="009B0972" w:rsidRPr="00C87472">
        <w:rPr>
          <w:sz w:val="26"/>
          <w:szCs w:val="26"/>
        </w:rPr>
        <w:t>tarybos 9</w:t>
      </w:r>
      <w:r w:rsidRPr="00C87472">
        <w:rPr>
          <w:sz w:val="26"/>
          <w:szCs w:val="26"/>
        </w:rPr>
        <w:t>-</w:t>
      </w:r>
      <w:r w:rsidR="009B0972" w:rsidRPr="00C87472">
        <w:rPr>
          <w:sz w:val="26"/>
          <w:szCs w:val="26"/>
        </w:rPr>
        <w:t>o</w:t>
      </w:r>
      <w:r w:rsidRPr="00C87472">
        <w:rPr>
          <w:sz w:val="26"/>
          <w:szCs w:val="26"/>
        </w:rPr>
        <w:t>sios</w:t>
      </w:r>
      <w:r w:rsidR="009B0972" w:rsidRPr="00C87472">
        <w:rPr>
          <w:sz w:val="26"/>
          <w:szCs w:val="26"/>
        </w:rPr>
        <w:t xml:space="preserve"> kadencijos</w:t>
      </w:r>
      <w:r w:rsidRPr="00C87472">
        <w:rPr>
          <w:sz w:val="26"/>
          <w:szCs w:val="26"/>
        </w:rPr>
        <w:t xml:space="preserve"> </w:t>
      </w:r>
      <w:r w:rsidR="009B0972" w:rsidRPr="00C87472">
        <w:rPr>
          <w:sz w:val="26"/>
          <w:szCs w:val="26"/>
        </w:rPr>
        <w:t xml:space="preserve">Kontrolės komitetas sudarytas </w:t>
      </w:r>
      <w:r w:rsidR="009B0972" w:rsidRPr="00C87472">
        <w:rPr>
          <w:sz w:val="26"/>
          <w:szCs w:val="26"/>
          <w:lang w:eastAsia="lt-LT"/>
        </w:rPr>
        <w:t xml:space="preserve">2019 m. gegužės 17 d. Lazdijų rajono savivaldybės tarybos sprendimu Nr. 5TS-39 „Dėl Lazdijų rajono savivaldybės tarybos komitetų“ iš keturių narių. Kontrolės komitetą sudaro </w:t>
      </w:r>
      <w:r w:rsidR="00E50AA9" w:rsidRPr="00C87472">
        <w:rPr>
          <w:sz w:val="26"/>
          <w:szCs w:val="26"/>
          <w:lang w:eastAsia="lt-LT"/>
        </w:rPr>
        <w:t xml:space="preserve">Gintautas Salatka, </w:t>
      </w:r>
      <w:r w:rsidR="009B0972" w:rsidRPr="00C87472">
        <w:rPr>
          <w:sz w:val="26"/>
          <w:szCs w:val="26"/>
          <w:lang w:eastAsia="lt-LT"/>
        </w:rPr>
        <w:t xml:space="preserve">Benius </w:t>
      </w:r>
      <w:proofErr w:type="spellStart"/>
      <w:r w:rsidR="009B0972" w:rsidRPr="00C87472">
        <w:rPr>
          <w:sz w:val="26"/>
          <w:szCs w:val="26"/>
          <w:lang w:eastAsia="lt-LT"/>
        </w:rPr>
        <w:t>Rūtelionis</w:t>
      </w:r>
      <w:proofErr w:type="spellEnd"/>
      <w:r w:rsidR="009B0972" w:rsidRPr="00C87472">
        <w:rPr>
          <w:sz w:val="26"/>
          <w:szCs w:val="26"/>
          <w:lang w:eastAsia="lt-LT"/>
        </w:rPr>
        <w:t>, Romas Leščinskas</w:t>
      </w:r>
      <w:r w:rsidR="00E50AA9" w:rsidRPr="00C87472">
        <w:rPr>
          <w:sz w:val="26"/>
          <w:szCs w:val="26"/>
          <w:lang w:eastAsia="lt-LT"/>
        </w:rPr>
        <w:t xml:space="preserve"> </w:t>
      </w:r>
      <w:r w:rsidR="009B0972" w:rsidRPr="00C87472">
        <w:rPr>
          <w:sz w:val="26"/>
          <w:szCs w:val="26"/>
          <w:lang w:eastAsia="lt-LT"/>
        </w:rPr>
        <w:t xml:space="preserve">ir Justas Pankauskas. </w:t>
      </w:r>
    </w:p>
    <w:p w14:paraId="52D4F33A" w14:textId="77777777" w:rsidR="009B0972" w:rsidRPr="00C87472" w:rsidRDefault="009B0972" w:rsidP="00844526">
      <w:pPr>
        <w:spacing w:after="0"/>
        <w:ind w:firstLine="720"/>
        <w:jc w:val="both"/>
        <w:rPr>
          <w:sz w:val="26"/>
          <w:szCs w:val="26"/>
          <w:lang w:eastAsia="lt-LT"/>
        </w:rPr>
      </w:pPr>
      <w:r w:rsidRPr="00C87472">
        <w:rPr>
          <w:sz w:val="26"/>
          <w:szCs w:val="26"/>
          <w:lang w:eastAsia="lt-LT"/>
        </w:rPr>
        <w:t xml:space="preserve">Kontrolės komitetas </w:t>
      </w:r>
      <w:r w:rsidR="003F1D01" w:rsidRPr="00C87472">
        <w:rPr>
          <w:sz w:val="26"/>
          <w:szCs w:val="26"/>
          <w:lang w:eastAsia="lt-LT"/>
        </w:rPr>
        <w:t xml:space="preserve">savo veikloje vadovaujasi </w:t>
      </w:r>
      <w:r w:rsidR="00A92A8D" w:rsidRPr="00C87472">
        <w:rPr>
          <w:sz w:val="26"/>
          <w:szCs w:val="26"/>
          <w:lang w:eastAsia="lt-LT"/>
        </w:rPr>
        <w:t>Lietuvos Respublikos Konstituci</w:t>
      </w:r>
      <w:r w:rsidR="00BA29FB" w:rsidRPr="00C87472">
        <w:rPr>
          <w:sz w:val="26"/>
          <w:szCs w:val="26"/>
          <w:lang w:eastAsia="lt-LT"/>
        </w:rPr>
        <w:t>ja, Vietos savivaldos ir kitais įstatymais, Vyriausybės nutarimais, Lazdijų rajono savivaldybės tarybos veiklos reglamentu.</w:t>
      </w:r>
    </w:p>
    <w:p w14:paraId="4E83E624" w14:textId="77777777" w:rsidR="00A65BAB" w:rsidRPr="00C87472" w:rsidRDefault="00FD50DF" w:rsidP="00D37E42">
      <w:pPr>
        <w:spacing w:after="0"/>
        <w:ind w:firstLine="720"/>
        <w:jc w:val="both"/>
        <w:rPr>
          <w:sz w:val="26"/>
          <w:szCs w:val="26"/>
        </w:rPr>
      </w:pPr>
      <w:r w:rsidRPr="00C87472">
        <w:rPr>
          <w:sz w:val="26"/>
          <w:szCs w:val="26"/>
          <w:lang w:eastAsia="lt-LT"/>
        </w:rPr>
        <w:t xml:space="preserve">Komitetas </w:t>
      </w:r>
      <w:r w:rsidR="00A65BAB" w:rsidRPr="00C87472">
        <w:rPr>
          <w:sz w:val="26"/>
          <w:szCs w:val="26"/>
        </w:rPr>
        <w:t>teikia Tarybai išvadas dėl savivaldybės kontrolės ir audito tarnybos veiklos rezultatų</w:t>
      </w:r>
      <w:r w:rsidRPr="00C87472">
        <w:rPr>
          <w:sz w:val="26"/>
          <w:szCs w:val="26"/>
        </w:rPr>
        <w:t xml:space="preserve">, </w:t>
      </w:r>
      <w:r w:rsidR="00A65BAB" w:rsidRPr="00C87472">
        <w:rPr>
          <w:sz w:val="26"/>
          <w:szCs w:val="26"/>
        </w:rPr>
        <w:t>svarsto savivaldybės kontrolės ir audito tarnybos kitų metų veiklos plano projektą ir teikia savivaldybės kontrolės ir audito tarnybai pasiūlymus dėl ši</w:t>
      </w:r>
      <w:r w:rsidR="007354ED" w:rsidRPr="00C87472">
        <w:rPr>
          <w:sz w:val="26"/>
          <w:szCs w:val="26"/>
        </w:rPr>
        <w:t xml:space="preserve">o plano papildymo ar pakeitimo, </w:t>
      </w:r>
      <w:r w:rsidR="00A65BAB" w:rsidRPr="00C87472">
        <w:rPr>
          <w:sz w:val="26"/>
          <w:szCs w:val="26"/>
        </w:rPr>
        <w:t>svarsto savivaldybės kontrolieriaus parengtą ataskaitą dėl savivaldybės kontrolės ir audito tarnybos veiklos plano įvykdymo, jos pagrindu rengia ir teikia Tarybai išvadas dėl savivaldybės turto ir lėšų naudojimo teisėtumo, tikslingumo ir efektyvumo bei savivaldybės kontrolės ir audito tarnybos</w:t>
      </w:r>
      <w:r w:rsidR="007354ED" w:rsidRPr="00C87472">
        <w:rPr>
          <w:sz w:val="26"/>
          <w:szCs w:val="26"/>
        </w:rPr>
        <w:t xml:space="preserve"> veiklos, </w:t>
      </w:r>
      <w:r w:rsidR="00A65BAB" w:rsidRPr="00C87472">
        <w:rPr>
          <w:sz w:val="26"/>
          <w:szCs w:val="26"/>
        </w:rPr>
        <w:t>periodiškai svarsto, kaip vykdomas savivaldybės kontrolės ir audito tarnybos veiklos planas, savivaldybės kontrolieriaus ar savo iniciatyva išklauso institucijų, įstaigų ir įmonių vadovus dėl savivaldybės kontrolės ir audito tarnybos atlikto finansinio ir veiklos audito metu nustatytų trūkumų ar teisės aktų pažeidimų pašalinimo, prireikus kreipiasi į savivaldybės administracijos direktorių arba Tarybą dėl savivaldybės kontrolės ir audito tarnybos re</w:t>
      </w:r>
      <w:r w:rsidR="00AF5477" w:rsidRPr="00C87472">
        <w:rPr>
          <w:sz w:val="26"/>
          <w:szCs w:val="26"/>
        </w:rPr>
        <w:t xml:space="preserve">ikalavimų įvykdymo, </w:t>
      </w:r>
      <w:r w:rsidR="00A65BAB" w:rsidRPr="00C87472">
        <w:rPr>
          <w:sz w:val="26"/>
          <w:szCs w:val="26"/>
        </w:rPr>
        <w:t>nagrinėja iš asmenų gaunamus pranešimus ir pareiškimus apie savivaldybės administracijos, įmonių, įstaigų ir jų vadovų veiklą ir teikia dėl jų siūlymus savivaldybės</w:t>
      </w:r>
      <w:r w:rsidR="00AF5477" w:rsidRPr="00C87472">
        <w:rPr>
          <w:sz w:val="26"/>
          <w:szCs w:val="26"/>
        </w:rPr>
        <w:t xml:space="preserve"> tarybai.</w:t>
      </w:r>
    </w:p>
    <w:p w14:paraId="3520C666" w14:textId="1E7BB695" w:rsidR="006E24C2" w:rsidRPr="00C87472" w:rsidRDefault="00E50AA9" w:rsidP="00D37E42">
      <w:pPr>
        <w:spacing w:after="0"/>
        <w:ind w:firstLine="720"/>
        <w:jc w:val="both"/>
        <w:rPr>
          <w:sz w:val="26"/>
          <w:szCs w:val="26"/>
        </w:rPr>
      </w:pPr>
      <w:r w:rsidRPr="00C87472">
        <w:rPr>
          <w:sz w:val="26"/>
          <w:szCs w:val="26"/>
        </w:rPr>
        <w:t>Komitetas 20</w:t>
      </w:r>
      <w:r w:rsidR="009F2933">
        <w:rPr>
          <w:sz w:val="26"/>
          <w:szCs w:val="26"/>
        </w:rPr>
        <w:t>20</w:t>
      </w:r>
      <w:r w:rsidRPr="00C87472">
        <w:rPr>
          <w:sz w:val="26"/>
          <w:szCs w:val="26"/>
        </w:rPr>
        <w:t xml:space="preserve"> m. organizavo </w:t>
      </w:r>
      <w:r w:rsidR="00216847">
        <w:rPr>
          <w:sz w:val="26"/>
          <w:szCs w:val="26"/>
        </w:rPr>
        <w:t>7</w:t>
      </w:r>
      <w:r w:rsidRPr="00C87472">
        <w:rPr>
          <w:sz w:val="26"/>
          <w:szCs w:val="26"/>
        </w:rPr>
        <w:t xml:space="preserve"> posėdžius. </w:t>
      </w:r>
      <w:r w:rsidR="001D3479" w:rsidRPr="00C87472">
        <w:rPr>
          <w:sz w:val="26"/>
          <w:szCs w:val="26"/>
        </w:rPr>
        <w:t>Svarstyti klausimai:</w:t>
      </w:r>
      <w:r w:rsidRPr="00C87472">
        <w:rPr>
          <w:sz w:val="26"/>
          <w:szCs w:val="26"/>
        </w:rPr>
        <w:t xml:space="preserve">  </w:t>
      </w:r>
    </w:p>
    <w:p w14:paraId="4568104B" w14:textId="77777777" w:rsidR="001D3479" w:rsidRPr="00C87472" w:rsidRDefault="00034EEF" w:rsidP="00D37E42">
      <w:pPr>
        <w:spacing w:after="0"/>
        <w:ind w:firstLine="720"/>
        <w:jc w:val="both"/>
        <w:rPr>
          <w:sz w:val="26"/>
          <w:szCs w:val="26"/>
          <w:lang w:eastAsia="lt-LT"/>
        </w:rPr>
      </w:pPr>
      <w:r w:rsidRPr="00C87472">
        <w:rPr>
          <w:sz w:val="26"/>
          <w:szCs w:val="26"/>
          <w:lang w:eastAsia="lt-LT"/>
        </w:rPr>
        <w:t>Dėl Lazdijų rajono savivaldybės tarybos Kontrolės komiteto 20</w:t>
      </w:r>
      <w:r w:rsidR="00C36AC8">
        <w:rPr>
          <w:sz w:val="26"/>
          <w:szCs w:val="26"/>
          <w:lang w:eastAsia="lt-LT"/>
        </w:rPr>
        <w:t>20</w:t>
      </w:r>
      <w:r w:rsidRPr="00C87472">
        <w:rPr>
          <w:sz w:val="26"/>
          <w:szCs w:val="26"/>
          <w:lang w:eastAsia="lt-LT"/>
        </w:rPr>
        <w:t xml:space="preserve"> metų veiklos programos. </w:t>
      </w:r>
    </w:p>
    <w:p w14:paraId="4445F3E6" w14:textId="77777777" w:rsidR="006E24C2" w:rsidRPr="00C87472" w:rsidRDefault="006E24C2" w:rsidP="00D37E42">
      <w:pPr>
        <w:pStyle w:val="Default"/>
        <w:ind w:firstLine="720"/>
        <w:jc w:val="both"/>
        <w:rPr>
          <w:sz w:val="26"/>
          <w:szCs w:val="26"/>
        </w:rPr>
      </w:pPr>
      <w:r w:rsidRPr="00C87472">
        <w:rPr>
          <w:sz w:val="26"/>
          <w:szCs w:val="26"/>
        </w:rPr>
        <w:t>Rajono savivaldybės kontrolės ir audito tarnybos 202</w:t>
      </w:r>
      <w:r w:rsidR="00C36AC8">
        <w:rPr>
          <w:sz w:val="26"/>
          <w:szCs w:val="26"/>
        </w:rPr>
        <w:t>1</w:t>
      </w:r>
      <w:r w:rsidRPr="00C87472">
        <w:rPr>
          <w:sz w:val="26"/>
          <w:szCs w:val="26"/>
        </w:rPr>
        <w:t xml:space="preserve"> m. veiklos plano projekto svarstymas. </w:t>
      </w:r>
    </w:p>
    <w:p w14:paraId="4AAA928D" w14:textId="250EC00D" w:rsidR="00F34C03" w:rsidRDefault="00F34C03" w:rsidP="00D37E42">
      <w:pPr>
        <w:autoSpaceDE w:val="0"/>
        <w:autoSpaceDN w:val="0"/>
        <w:adjustRightInd w:val="0"/>
        <w:spacing w:after="0"/>
        <w:ind w:firstLine="720"/>
        <w:jc w:val="both"/>
        <w:rPr>
          <w:rFonts w:eastAsiaTheme="minorHAnsi"/>
          <w:color w:val="000000"/>
          <w:sz w:val="26"/>
          <w:szCs w:val="26"/>
        </w:rPr>
      </w:pPr>
      <w:r w:rsidRPr="00F34C03">
        <w:rPr>
          <w:rFonts w:eastAsiaTheme="minorHAnsi"/>
          <w:color w:val="000000"/>
          <w:sz w:val="26"/>
          <w:szCs w:val="26"/>
        </w:rPr>
        <w:t xml:space="preserve">Dėl UAB „Lazdijų vanduo“ finansinės situacijos ir veiksmų plano jai taisyti. </w:t>
      </w:r>
    </w:p>
    <w:p w14:paraId="6BA77F2C" w14:textId="740394A6" w:rsidR="0017702C" w:rsidRDefault="00767C52" w:rsidP="00D37E42">
      <w:pPr>
        <w:spacing w:after="0"/>
        <w:ind w:left="720"/>
        <w:jc w:val="both"/>
        <w:rPr>
          <w:noProof/>
          <w:sz w:val="26"/>
          <w:szCs w:val="26"/>
        </w:rPr>
      </w:pPr>
      <w:r w:rsidRPr="00767C52">
        <w:rPr>
          <w:noProof/>
          <w:sz w:val="26"/>
          <w:szCs w:val="26"/>
        </w:rPr>
        <w:t>Susipažinimas su Lazdijų</w:t>
      </w:r>
      <w:r w:rsidR="00CC7F07">
        <w:rPr>
          <w:noProof/>
          <w:sz w:val="26"/>
          <w:szCs w:val="26"/>
        </w:rPr>
        <w:t xml:space="preserve"> </w:t>
      </w:r>
      <w:r w:rsidRPr="00767C52">
        <w:rPr>
          <w:noProof/>
          <w:sz w:val="26"/>
          <w:szCs w:val="26"/>
        </w:rPr>
        <w:t xml:space="preserve"> rajono </w:t>
      </w:r>
      <w:r w:rsidR="00CC7F07">
        <w:rPr>
          <w:noProof/>
          <w:sz w:val="26"/>
          <w:szCs w:val="26"/>
        </w:rPr>
        <w:t xml:space="preserve"> </w:t>
      </w:r>
      <w:r w:rsidRPr="00767C52">
        <w:rPr>
          <w:noProof/>
          <w:sz w:val="26"/>
          <w:szCs w:val="26"/>
        </w:rPr>
        <w:t xml:space="preserve">savivaldybės </w:t>
      </w:r>
      <w:r w:rsidR="00CC7F07">
        <w:rPr>
          <w:noProof/>
          <w:sz w:val="26"/>
          <w:szCs w:val="26"/>
        </w:rPr>
        <w:t xml:space="preserve"> </w:t>
      </w:r>
      <w:r w:rsidRPr="00767C52">
        <w:rPr>
          <w:noProof/>
          <w:sz w:val="26"/>
          <w:szCs w:val="26"/>
        </w:rPr>
        <w:t xml:space="preserve">kontrolės </w:t>
      </w:r>
      <w:r w:rsidR="00CC7F07">
        <w:rPr>
          <w:noProof/>
          <w:sz w:val="26"/>
          <w:szCs w:val="26"/>
        </w:rPr>
        <w:t xml:space="preserve"> </w:t>
      </w:r>
      <w:r w:rsidRPr="00767C52">
        <w:rPr>
          <w:noProof/>
          <w:sz w:val="26"/>
          <w:szCs w:val="26"/>
        </w:rPr>
        <w:t>ir audito</w:t>
      </w:r>
      <w:r w:rsidR="00CC7F07">
        <w:rPr>
          <w:noProof/>
          <w:sz w:val="26"/>
          <w:szCs w:val="26"/>
        </w:rPr>
        <w:t xml:space="preserve"> </w:t>
      </w:r>
      <w:r w:rsidRPr="00767C52">
        <w:rPr>
          <w:noProof/>
          <w:sz w:val="26"/>
          <w:szCs w:val="26"/>
        </w:rPr>
        <w:t xml:space="preserve"> tarnybos 2020 m. </w:t>
      </w:r>
    </w:p>
    <w:p w14:paraId="1CFF408C" w14:textId="236EC5D0" w:rsidR="00767C52" w:rsidRPr="00767C52" w:rsidRDefault="00767C52" w:rsidP="0017702C">
      <w:pPr>
        <w:spacing w:after="0"/>
        <w:jc w:val="both"/>
        <w:rPr>
          <w:sz w:val="26"/>
          <w:szCs w:val="26"/>
        </w:rPr>
      </w:pPr>
      <w:r w:rsidRPr="00767C52">
        <w:rPr>
          <w:noProof/>
          <w:sz w:val="26"/>
          <w:szCs w:val="26"/>
        </w:rPr>
        <w:t xml:space="preserve">liepos 14 d. ataskaita Nr. AR 3.7-6 „Lazdijų rajono savivaldybės 2019 metų konsoliduotųjų ataskaitų rinkinių ir savivaldybės biudžeto bei turto naudojimo vertinimas“.  </w:t>
      </w:r>
    </w:p>
    <w:p w14:paraId="0CC4F674" w14:textId="77777777" w:rsidR="00F34C03" w:rsidRPr="008710D3" w:rsidRDefault="0078399C" w:rsidP="00D37E42">
      <w:pPr>
        <w:pStyle w:val="Default"/>
        <w:ind w:firstLine="720"/>
        <w:jc w:val="both"/>
        <w:rPr>
          <w:sz w:val="26"/>
          <w:szCs w:val="26"/>
        </w:rPr>
      </w:pPr>
      <w:r w:rsidRPr="008710D3">
        <w:rPr>
          <w:sz w:val="26"/>
          <w:szCs w:val="26"/>
        </w:rPr>
        <w:t>Informacijos apie Kontrolės ir audito tarnybos atliktų auditų rekomendacijų įgyvendinimą išklausymas.</w:t>
      </w:r>
    </w:p>
    <w:p w14:paraId="7B2F81B3" w14:textId="5BDEFFDC" w:rsidR="00457BD0" w:rsidRPr="00457BD0" w:rsidRDefault="00457BD0" w:rsidP="00D37E42">
      <w:pPr>
        <w:autoSpaceDE w:val="0"/>
        <w:autoSpaceDN w:val="0"/>
        <w:adjustRightInd w:val="0"/>
        <w:spacing w:after="0"/>
        <w:ind w:firstLine="720"/>
        <w:jc w:val="both"/>
        <w:rPr>
          <w:rFonts w:eastAsiaTheme="minorHAnsi"/>
          <w:color w:val="000000"/>
          <w:sz w:val="26"/>
          <w:szCs w:val="26"/>
        </w:rPr>
      </w:pPr>
      <w:r w:rsidRPr="00457BD0">
        <w:rPr>
          <w:rFonts w:eastAsiaTheme="minorHAnsi"/>
          <w:color w:val="000000"/>
          <w:sz w:val="26"/>
          <w:szCs w:val="26"/>
        </w:rPr>
        <w:t>Savivaldybės administracijos direktor</w:t>
      </w:r>
      <w:r w:rsidR="00A02803">
        <w:rPr>
          <w:rFonts w:eastAsiaTheme="minorHAnsi"/>
          <w:color w:val="000000"/>
          <w:sz w:val="26"/>
          <w:szCs w:val="26"/>
        </w:rPr>
        <w:t>iau</w:t>
      </w:r>
      <w:r w:rsidRPr="00457BD0">
        <w:rPr>
          <w:rFonts w:eastAsiaTheme="minorHAnsi"/>
          <w:color w:val="000000"/>
          <w:sz w:val="26"/>
          <w:szCs w:val="26"/>
        </w:rPr>
        <w:t xml:space="preserve">s informacijos apie Kontrolės ir audito tarnybos 2019-2020 m. atliktų auditų rekomendacijų įgyvendinimo eigą išklausymas. </w:t>
      </w:r>
    </w:p>
    <w:p w14:paraId="688FADC1" w14:textId="77777777" w:rsidR="0078399C" w:rsidRPr="008710D3" w:rsidRDefault="00457BD0" w:rsidP="00D37E42">
      <w:pPr>
        <w:pStyle w:val="Default"/>
        <w:ind w:firstLine="720"/>
        <w:jc w:val="both"/>
        <w:rPr>
          <w:sz w:val="26"/>
          <w:szCs w:val="26"/>
        </w:rPr>
      </w:pPr>
      <w:r w:rsidRPr="008710D3">
        <w:rPr>
          <w:sz w:val="26"/>
          <w:szCs w:val="26"/>
        </w:rPr>
        <w:t>Lazdijų rajono savivaldybės socialinės globos centro „Židinys“</w:t>
      </w:r>
      <w:r w:rsidR="008710D3">
        <w:rPr>
          <w:sz w:val="26"/>
          <w:szCs w:val="26"/>
        </w:rPr>
        <w:t xml:space="preserve"> </w:t>
      </w:r>
      <w:r w:rsidRPr="008710D3">
        <w:rPr>
          <w:sz w:val="26"/>
          <w:szCs w:val="26"/>
        </w:rPr>
        <w:t>direktoriaus informacijos apie Kontrolės ir audito tarnybos 2020 m. atliktų auditų rekomendacijų įgyvendinimo eigą išklausymas.</w:t>
      </w:r>
    </w:p>
    <w:p w14:paraId="6B09BD85" w14:textId="77777777" w:rsidR="008710D3" w:rsidRPr="002223C6" w:rsidRDefault="008710D3" w:rsidP="00D37E42">
      <w:pPr>
        <w:autoSpaceDE w:val="0"/>
        <w:autoSpaceDN w:val="0"/>
        <w:adjustRightInd w:val="0"/>
        <w:spacing w:after="0"/>
        <w:ind w:firstLine="720"/>
        <w:jc w:val="both"/>
        <w:rPr>
          <w:sz w:val="26"/>
          <w:szCs w:val="26"/>
        </w:rPr>
      </w:pPr>
      <w:r>
        <w:rPr>
          <w:sz w:val="26"/>
          <w:szCs w:val="26"/>
        </w:rPr>
        <w:t xml:space="preserve">Kiekvieną ketvirtį komitetas svarstė </w:t>
      </w:r>
      <w:r w:rsidR="00712109">
        <w:rPr>
          <w:sz w:val="26"/>
          <w:szCs w:val="26"/>
        </w:rPr>
        <w:t>K</w:t>
      </w:r>
      <w:r w:rsidRPr="002223C6">
        <w:rPr>
          <w:rFonts w:eastAsiaTheme="minorHAnsi"/>
          <w:color w:val="000000"/>
          <w:sz w:val="26"/>
          <w:szCs w:val="26"/>
        </w:rPr>
        <w:t xml:space="preserve">ontrolės ir audito tarnybos 2020 metų veiklos plano </w:t>
      </w:r>
      <w:r>
        <w:rPr>
          <w:sz w:val="26"/>
          <w:szCs w:val="26"/>
        </w:rPr>
        <w:t>vykdymą</w:t>
      </w:r>
      <w:r w:rsidRPr="002223C6">
        <w:rPr>
          <w:sz w:val="26"/>
          <w:szCs w:val="26"/>
        </w:rPr>
        <w:t>.</w:t>
      </w:r>
    </w:p>
    <w:p w14:paraId="3183C36C" w14:textId="2360BE95" w:rsidR="00CC3640" w:rsidRDefault="008710D3" w:rsidP="00D37E42">
      <w:pPr>
        <w:pStyle w:val="Default"/>
        <w:ind w:firstLine="720"/>
        <w:jc w:val="both"/>
        <w:rPr>
          <w:sz w:val="26"/>
          <w:szCs w:val="26"/>
        </w:rPr>
      </w:pPr>
      <w:r>
        <w:rPr>
          <w:sz w:val="26"/>
          <w:szCs w:val="26"/>
        </w:rPr>
        <w:t xml:space="preserve">2020 metais komitetas daugiau dėmesio </w:t>
      </w:r>
      <w:r w:rsidR="00712109">
        <w:rPr>
          <w:sz w:val="26"/>
          <w:szCs w:val="26"/>
        </w:rPr>
        <w:t xml:space="preserve">skyrė </w:t>
      </w:r>
      <w:r>
        <w:rPr>
          <w:sz w:val="26"/>
          <w:szCs w:val="26"/>
        </w:rPr>
        <w:t xml:space="preserve">anksčiau </w:t>
      </w:r>
      <w:r w:rsidR="00EB2FAE">
        <w:rPr>
          <w:sz w:val="26"/>
          <w:szCs w:val="26"/>
        </w:rPr>
        <w:t xml:space="preserve">Kontrolės ir audito tarnybos atliktų auditų metu numatytų rekomendacijų įgyvendinimo stebėsenai ir jų įgyvendinimo spartinimui. 2021 metais taip pat planuojame skirti dėmesį šiai sričiai ir tikimės, </w:t>
      </w:r>
      <w:r w:rsidR="00977ECD">
        <w:rPr>
          <w:sz w:val="26"/>
          <w:szCs w:val="26"/>
        </w:rPr>
        <w:t xml:space="preserve"> </w:t>
      </w:r>
      <w:r w:rsidR="00EB2FAE">
        <w:rPr>
          <w:sz w:val="26"/>
          <w:szCs w:val="26"/>
        </w:rPr>
        <w:t xml:space="preserve">kad </w:t>
      </w:r>
      <w:r w:rsidR="00977ECD">
        <w:rPr>
          <w:sz w:val="26"/>
          <w:szCs w:val="26"/>
        </w:rPr>
        <w:t xml:space="preserve"> </w:t>
      </w:r>
      <w:r w:rsidR="00EB2FAE">
        <w:rPr>
          <w:sz w:val="26"/>
          <w:szCs w:val="26"/>
        </w:rPr>
        <w:t xml:space="preserve">tai bus </w:t>
      </w:r>
    </w:p>
    <w:p w14:paraId="6DA0DABE" w14:textId="77777777" w:rsidR="00CC3640" w:rsidRDefault="00CC3640" w:rsidP="00CC3640">
      <w:pPr>
        <w:pStyle w:val="Default"/>
        <w:jc w:val="both"/>
        <w:rPr>
          <w:sz w:val="26"/>
          <w:szCs w:val="26"/>
        </w:rPr>
      </w:pPr>
    </w:p>
    <w:p w14:paraId="182F064A" w14:textId="5F110A1D" w:rsidR="00CC3640" w:rsidRDefault="00CC3640" w:rsidP="00CC3640">
      <w:pPr>
        <w:pStyle w:val="Default"/>
        <w:jc w:val="center"/>
        <w:rPr>
          <w:sz w:val="26"/>
          <w:szCs w:val="26"/>
        </w:rPr>
      </w:pPr>
      <w:r>
        <w:rPr>
          <w:sz w:val="26"/>
          <w:szCs w:val="26"/>
        </w:rPr>
        <w:lastRenderedPageBreak/>
        <w:t>2</w:t>
      </w:r>
    </w:p>
    <w:p w14:paraId="6FB8938C" w14:textId="19B5ED7A" w:rsidR="0084697F" w:rsidRPr="00C87472" w:rsidRDefault="00EB2FAE" w:rsidP="00CC3640">
      <w:pPr>
        <w:pStyle w:val="Default"/>
        <w:jc w:val="both"/>
        <w:rPr>
          <w:sz w:val="26"/>
          <w:szCs w:val="26"/>
        </w:rPr>
      </w:pPr>
      <w:r>
        <w:rPr>
          <w:sz w:val="26"/>
          <w:szCs w:val="26"/>
        </w:rPr>
        <w:t>stimulas audituotoms įstaigoms ir įmonėms sparčiau ir kokybiškiau įgyvendinti numatytas rekomendacijas</w:t>
      </w:r>
      <w:r w:rsidR="00A507D6">
        <w:rPr>
          <w:sz w:val="26"/>
          <w:szCs w:val="26"/>
        </w:rPr>
        <w:t xml:space="preserve">, </w:t>
      </w:r>
      <w:r w:rsidR="00272543">
        <w:rPr>
          <w:sz w:val="26"/>
          <w:szCs w:val="26"/>
        </w:rPr>
        <w:t>tai</w:t>
      </w:r>
      <w:r w:rsidR="00A507D6">
        <w:rPr>
          <w:sz w:val="26"/>
          <w:szCs w:val="26"/>
        </w:rPr>
        <w:t xml:space="preserve"> gerins jų veiklos kokybę ir darys jų atliekamus procesus skaidresniais.</w:t>
      </w:r>
    </w:p>
    <w:p w14:paraId="170141FF" w14:textId="07A96302" w:rsidR="0025002E" w:rsidRDefault="0025002E" w:rsidP="00D37E42">
      <w:pPr>
        <w:pStyle w:val="Default"/>
        <w:ind w:firstLine="720"/>
        <w:jc w:val="both"/>
        <w:rPr>
          <w:sz w:val="26"/>
          <w:szCs w:val="26"/>
        </w:rPr>
      </w:pPr>
      <w:r w:rsidRPr="00C87472">
        <w:rPr>
          <w:sz w:val="26"/>
          <w:szCs w:val="26"/>
        </w:rPr>
        <w:t>Asmenų, visuomeninių organizacijų ir institucijų pranešimų ir pareiškimų apie savivaldybės administracijos, įmonių, įstaigų ir jų vadovų veiklą 20</w:t>
      </w:r>
      <w:r w:rsidR="009F2933">
        <w:rPr>
          <w:sz w:val="26"/>
          <w:szCs w:val="26"/>
        </w:rPr>
        <w:t>20</w:t>
      </w:r>
      <w:r w:rsidRPr="00C87472">
        <w:rPr>
          <w:sz w:val="26"/>
          <w:szCs w:val="26"/>
        </w:rPr>
        <w:t xml:space="preserve"> m. nebuvo gauta.</w:t>
      </w:r>
    </w:p>
    <w:p w14:paraId="7B81E306" w14:textId="0F3E61D9" w:rsidR="00040D83" w:rsidRDefault="00040D83" w:rsidP="00040D83">
      <w:pPr>
        <w:pStyle w:val="Default"/>
        <w:jc w:val="both"/>
        <w:rPr>
          <w:sz w:val="26"/>
          <w:szCs w:val="26"/>
        </w:rPr>
      </w:pPr>
    </w:p>
    <w:p w14:paraId="673C6CC4" w14:textId="1425781E" w:rsidR="00040D83" w:rsidRDefault="00040D83" w:rsidP="00040D83">
      <w:pPr>
        <w:pStyle w:val="Default"/>
        <w:jc w:val="both"/>
        <w:rPr>
          <w:sz w:val="26"/>
          <w:szCs w:val="26"/>
        </w:rPr>
      </w:pPr>
    </w:p>
    <w:p w14:paraId="7C7DD35D" w14:textId="02228708" w:rsidR="00040D83" w:rsidRDefault="00040D83" w:rsidP="00040D83">
      <w:pPr>
        <w:pStyle w:val="Default"/>
        <w:jc w:val="both"/>
        <w:rPr>
          <w:sz w:val="26"/>
          <w:szCs w:val="26"/>
        </w:rPr>
      </w:pPr>
    </w:p>
    <w:p w14:paraId="01A2F548" w14:textId="758D90EE" w:rsidR="00040D83" w:rsidRPr="00C87472" w:rsidRDefault="00040D83" w:rsidP="00040D83">
      <w:pPr>
        <w:pStyle w:val="Default"/>
        <w:jc w:val="both"/>
        <w:rPr>
          <w:sz w:val="26"/>
          <w:szCs w:val="26"/>
        </w:rPr>
      </w:pPr>
      <w:r>
        <w:rPr>
          <w:sz w:val="26"/>
          <w:szCs w:val="26"/>
        </w:rPr>
        <w:t xml:space="preserve">Kontrolės komiteto pirmininkas </w:t>
      </w:r>
      <w:r w:rsidR="00BD4DC6">
        <w:rPr>
          <w:sz w:val="26"/>
          <w:szCs w:val="26"/>
        </w:rPr>
        <w:t xml:space="preserve">                                                                  Gintautas Salatka</w:t>
      </w:r>
    </w:p>
    <w:sectPr w:rsidR="00040D83" w:rsidRPr="00C874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E01"/>
    <w:multiLevelType w:val="hybridMultilevel"/>
    <w:tmpl w:val="DB48FD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AB"/>
    <w:rsid w:val="00002A11"/>
    <w:rsid w:val="00034EEF"/>
    <w:rsid w:val="00040D83"/>
    <w:rsid w:val="00075ED2"/>
    <w:rsid w:val="0017702C"/>
    <w:rsid w:val="001D3479"/>
    <w:rsid w:val="00216847"/>
    <w:rsid w:val="002223C6"/>
    <w:rsid w:val="0025002E"/>
    <w:rsid w:val="00251370"/>
    <w:rsid w:val="00272543"/>
    <w:rsid w:val="0035077F"/>
    <w:rsid w:val="003F1D01"/>
    <w:rsid w:val="00457BD0"/>
    <w:rsid w:val="004856D0"/>
    <w:rsid w:val="00593D63"/>
    <w:rsid w:val="005D7DD9"/>
    <w:rsid w:val="006E24C2"/>
    <w:rsid w:val="00712109"/>
    <w:rsid w:val="00722E78"/>
    <w:rsid w:val="007354ED"/>
    <w:rsid w:val="00767C52"/>
    <w:rsid w:val="0078399C"/>
    <w:rsid w:val="007F62A7"/>
    <w:rsid w:val="00844526"/>
    <w:rsid w:val="0084697F"/>
    <w:rsid w:val="00870672"/>
    <w:rsid w:val="008710D3"/>
    <w:rsid w:val="00977ECD"/>
    <w:rsid w:val="009B0972"/>
    <w:rsid w:val="009F2933"/>
    <w:rsid w:val="00A02803"/>
    <w:rsid w:val="00A507D6"/>
    <w:rsid w:val="00A65BAB"/>
    <w:rsid w:val="00A92A8D"/>
    <w:rsid w:val="00AF5477"/>
    <w:rsid w:val="00B65333"/>
    <w:rsid w:val="00BA29FB"/>
    <w:rsid w:val="00BD4DC6"/>
    <w:rsid w:val="00C24369"/>
    <w:rsid w:val="00C36AC8"/>
    <w:rsid w:val="00C87472"/>
    <w:rsid w:val="00CC3640"/>
    <w:rsid w:val="00CC7F07"/>
    <w:rsid w:val="00CE0009"/>
    <w:rsid w:val="00D37E42"/>
    <w:rsid w:val="00E50AA9"/>
    <w:rsid w:val="00EB2FAE"/>
    <w:rsid w:val="00F34C03"/>
    <w:rsid w:val="00FD5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321B"/>
  <w15:chartTrackingRefBased/>
  <w15:docId w15:val="{9D519E1F-7CF6-4177-B310-0B499771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5BA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E24C2"/>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6508">
      <w:bodyDiv w:val="1"/>
      <w:marLeft w:val="0"/>
      <w:marRight w:val="0"/>
      <w:marTop w:val="0"/>
      <w:marBottom w:val="0"/>
      <w:divBdr>
        <w:top w:val="none" w:sz="0" w:space="0" w:color="auto"/>
        <w:left w:val="none" w:sz="0" w:space="0" w:color="auto"/>
        <w:bottom w:val="none" w:sz="0" w:space="0" w:color="auto"/>
        <w:right w:val="none" w:sz="0" w:space="0" w:color="auto"/>
      </w:divBdr>
      <w:divsChild>
        <w:div w:id="1153334807">
          <w:marLeft w:val="0"/>
          <w:marRight w:val="0"/>
          <w:marTop w:val="0"/>
          <w:marBottom w:val="0"/>
          <w:divBdr>
            <w:top w:val="none" w:sz="0" w:space="0" w:color="auto"/>
            <w:left w:val="none" w:sz="0" w:space="0" w:color="auto"/>
            <w:bottom w:val="none" w:sz="0" w:space="0" w:color="auto"/>
            <w:right w:val="none" w:sz="0" w:space="0" w:color="auto"/>
          </w:divBdr>
        </w:div>
      </w:divsChild>
    </w:div>
    <w:div w:id="890384877">
      <w:bodyDiv w:val="1"/>
      <w:marLeft w:val="0"/>
      <w:marRight w:val="0"/>
      <w:marTop w:val="0"/>
      <w:marBottom w:val="0"/>
      <w:divBdr>
        <w:top w:val="none" w:sz="0" w:space="0" w:color="auto"/>
        <w:left w:val="none" w:sz="0" w:space="0" w:color="auto"/>
        <w:bottom w:val="none" w:sz="0" w:space="0" w:color="auto"/>
        <w:right w:val="none" w:sz="0" w:space="0" w:color="auto"/>
      </w:divBdr>
      <w:divsChild>
        <w:div w:id="888490257">
          <w:marLeft w:val="0"/>
          <w:marRight w:val="0"/>
          <w:marTop w:val="0"/>
          <w:marBottom w:val="0"/>
          <w:divBdr>
            <w:top w:val="none" w:sz="0" w:space="0" w:color="auto"/>
            <w:left w:val="none" w:sz="0" w:space="0" w:color="auto"/>
            <w:bottom w:val="none" w:sz="0" w:space="0" w:color="auto"/>
            <w:right w:val="none" w:sz="0" w:space="0" w:color="auto"/>
          </w:divBdr>
        </w:div>
      </w:divsChild>
    </w:div>
    <w:div w:id="1408334272">
      <w:bodyDiv w:val="1"/>
      <w:marLeft w:val="0"/>
      <w:marRight w:val="0"/>
      <w:marTop w:val="0"/>
      <w:marBottom w:val="0"/>
      <w:divBdr>
        <w:top w:val="none" w:sz="0" w:space="0" w:color="auto"/>
        <w:left w:val="none" w:sz="0" w:space="0" w:color="auto"/>
        <w:bottom w:val="none" w:sz="0" w:space="0" w:color="auto"/>
        <w:right w:val="none" w:sz="0" w:space="0" w:color="auto"/>
      </w:divBdr>
    </w:div>
    <w:div w:id="17606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3E3F-1C84-4D99-8F28-D71701A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2373</Words>
  <Characters>1353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Salatka</dc:creator>
  <cp:keywords/>
  <dc:description/>
  <cp:lastModifiedBy>Laima Jauniskiene</cp:lastModifiedBy>
  <cp:revision>2</cp:revision>
  <dcterms:created xsi:type="dcterms:W3CDTF">2021-02-05T14:29:00Z</dcterms:created>
  <dcterms:modified xsi:type="dcterms:W3CDTF">2021-02-05T14:29:00Z</dcterms:modified>
</cp:coreProperties>
</file>