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8EEDA" w14:textId="429CCC89" w:rsidR="00CD0E7A" w:rsidRDefault="00CD0E7A">
      <w:pPr>
        <w:jc w:val="center"/>
        <w:rPr>
          <w:rFonts w:cs="Tahoma"/>
          <w:b/>
          <w:sz w:val="26"/>
          <w:szCs w:val="26"/>
        </w:rPr>
      </w:pPr>
    </w:p>
    <w:p w14:paraId="4698EEDB" w14:textId="77777777" w:rsidR="00CD0E7A" w:rsidRPr="0013555F" w:rsidRDefault="00CD0E7A">
      <w:pPr>
        <w:jc w:val="center"/>
        <w:rPr>
          <w:rFonts w:cs="Tahoma"/>
          <w:b/>
        </w:rPr>
      </w:pPr>
      <w:bookmarkStart w:id="0" w:name="institucija"/>
      <w:r w:rsidRPr="0013555F">
        <w:rPr>
          <w:rFonts w:cs="Tahoma"/>
          <w:b/>
        </w:rPr>
        <w:t>LAZDIJŲ RAJONO SAVIVALDYBĖ</w:t>
      </w:r>
      <w:bookmarkEnd w:id="0"/>
      <w:r w:rsidRPr="0013555F">
        <w:rPr>
          <w:rFonts w:cs="Tahoma"/>
          <w:b/>
        </w:rPr>
        <w:t>S TARYBA</w:t>
      </w:r>
    </w:p>
    <w:p w14:paraId="4698EEDC" w14:textId="77777777" w:rsidR="00CD0E7A" w:rsidRDefault="00CD0E7A">
      <w:pPr>
        <w:jc w:val="center"/>
        <w:rPr>
          <w:rFonts w:cs="Tahoma"/>
          <w:b/>
          <w:sz w:val="26"/>
          <w:szCs w:val="26"/>
        </w:rPr>
      </w:pPr>
    </w:p>
    <w:p w14:paraId="4698EEDD" w14:textId="77777777" w:rsidR="00284E02" w:rsidRPr="0013555F" w:rsidRDefault="00284E02" w:rsidP="00284E02">
      <w:pPr>
        <w:jc w:val="center"/>
        <w:rPr>
          <w:rFonts w:cs="Tahoma"/>
          <w:b/>
        </w:rPr>
      </w:pPr>
      <w:r w:rsidRPr="0013555F">
        <w:rPr>
          <w:rFonts w:cs="Tahoma"/>
          <w:b/>
        </w:rPr>
        <w:t>SPRENDIMAS</w:t>
      </w:r>
    </w:p>
    <w:p w14:paraId="4698EEDF" w14:textId="142BD954" w:rsidR="00CD0E7A" w:rsidRPr="0013555F" w:rsidRDefault="009C26F7">
      <w:pPr>
        <w:jc w:val="center"/>
        <w:rPr>
          <w:rFonts w:cs="Tahoma"/>
          <w:b/>
        </w:rPr>
      </w:pPr>
      <w:r w:rsidRPr="009C26F7">
        <w:rPr>
          <w:rFonts w:eastAsia="Times New Roman"/>
          <w:b/>
          <w:lang w:eastAsia="ar-SA"/>
        </w:rPr>
        <w:t>DĖL LAZDIJŲ RAJONO SAVIVALDYBĖS TARYBOS 2011 M. SPALIO 26 D. SPRENDIMO NR. 5TS-176 „DĖL LEIDIMŲ ATLIKTI KASINĖJIMO DARBUS LAZDIJŲ RAJONO SAVIVALDYBĖS VIEŠOJO NAUDOJIMO TERITORIJOJE (GATVĖSE, VIETINĖS REIKŠMĖS KELIUOSE, AIKŠTĖSE, ŽALIUOSIUOSE PLOTUOSE), ATITVERTI JĄ AR JOS DALĮ ARBA APRIBOTI EISMĄ JOJE IŠDAVIMO TVARKOS APRAŠO BEI VIETINĖS RINKLIAVOS UŽ ŠIŲ LEIDIMŲ IŠDAVIMĄ NUOSTATŲ PATVIRTINIMO“ PAKEITIMO</w:t>
      </w:r>
    </w:p>
    <w:p w14:paraId="3D7046A4" w14:textId="77777777" w:rsidR="0013290A" w:rsidRDefault="0013290A">
      <w:pPr>
        <w:jc w:val="center"/>
        <w:rPr>
          <w:rFonts w:cs="Tahoma"/>
        </w:rPr>
      </w:pPr>
    </w:p>
    <w:p w14:paraId="4698EEE0" w14:textId="3BC7FC40" w:rsidR="00CD0E7A" w:rsidRPr="0013555F" w:rsidRDefault="00CD0E7A">
      <w:pPr>
        <w:jc w:val="center"/>
        <w:rPr>
          <w:rFonts w:cs="Tahoma"/>
        </w:rPr>
      </w:pPr>
      <w:r w:rsidRPr="0013555F">
        <w:rPr>
          <w:rFonts w:cs="Tahoma"/>
        </w:rPr>
        <w:t>20</w:t>
      </w:r>
      <w:r w:rsidR="00132F1D">
        <w:rPr>
          <w:rFonts w:cs="Tahoma"/>
        </w:rPr>
        <w:t>20</w:t>
      </w:r>
      <w:r w:rsidRPr="0013555F">
        <w:rPr>
          <w:rFonts w:cs="Tahoma"/>
        </w:rPr>
        <w:t xml:space="preserve"> m. </w:t>
      </w:r>
      <w:r w:rsidR="0013290A">
        <w:rPr>
          <w:rFonts w:cs="Tahoma"/>
        </w:rPr>
        <w:t>gruodžio</w:t>
      </w:r>
      <w:r w:rsidR="00836519">
        <w:rPr>
          <w:rFonts w:cs="Tahoma"/>
        </w:rPr>
        <w:t xml:space="preserve"> </w:t>
      </w:r>
      <w:r w:rsidR="000759C3">
        <w:rPr>
          <w:rFonts w:cs="Tahoma"/>
        </w:rPr>
        <w:t>21</w:t>
      </w:r>
      <w:r w:rsidR="00836519">
        <w:rPr>
          <w:rFonts w:cs="Tahoma"/>
        </w:rPr>
        <w:t xml:space="preserve"> </w:t>
      </w:r>
      <w:r w:rsidR="00832068">
        <w:rPr>
          <w:rFonts w:cs="Tahoma"/>
        </w:rPr>
        <w:t>d. Nr.</w:t>
      </w:r>
      <w:r w:rsidR="00A42D59">
        <w:rPr>
          <w:rFonts w:cs="Tahoma"/>
        </w:rPr>
        <w:t xml:space="preserve"> </w:t>
      </w:r>
      <w:r w:rsidR="00836519">
        <w:rPr>
          <w:rFonts w:cs="Tahoma"/>
        </w:rPr>
        <w:t>34-635</w:t>
      </w:r>
    </w:p>
    <w:p w14:paraId="4698EEE1" w14:textId="77777777" w:rsidR="00CD0E7A" w:rsidRPr="00B60812" w:rsidRDefault="00CD0E7A">
      <w:pPr>
        <w:jc w:val="center"/>
        <w:rPr>
          <w:rFonts w:cs="Tahoma"/>
        </w:rPr>
      </w:pPr>
      <w:r w:rsidRPr="00B60812">
        <w:rPr>
          <w:rFonts w:cs="Tahoma"/>
        </w:rPr>
        <w:t>Lazdijai</w:t>
      </w:r>
    </w:p>
    <w:p w14:paraId="4698EEE2" w14:textId="77777777" w:rsidR="00CD0E7A" w:rsidRPr="00B60812" w:rsidRDefault="00CD0E7A" w:rsidP="006172D5">
      <w:pPr>
        <w:spacing w:line="360" w:lineRule="auto"/>
        <w:jc w:val="both"/>
        <w:rPr>
          <w:rFonts w:cs="Tahoma"/>
        </w:rPr>
      </w:pPr>
    </w:p>
    <w:p w14:paraId="63335779" w14:textId="5B968038" w:rsidR="00E67744" w:rsidRPr="00E67744" w:rsidRDefault="00E67744" w:rsidP="00E67744">
      <w:pPr>
        <w:rPr>
          <w:rFonts w:eastAsia="Times New Roman"/>
          <w:lang w:eastAsia="ar-SA"/>
        </w:rPr>
      </w:pPr>
    </w:p>
    <w:p w14:paraId="43AFB2D2" w14:textId="77777777" w:rsidR="00E67744" w:rsidRPr="00E67744" w:rsidRDefault="00E67744" w:rsidP="00E67744">
      <w:pPr>
        <w:widowControl/>
        <w:spacing w:line="360" w:lineRule="auto"/>
        <w:ind w:firstLine="720"/>
        <w:jc w:val="both"/>
        <w:rPr>
          <w:rFonts w:eastAsia="Times New Roman"/>
          <w:lang w:eastAsia="ar-SA"/>
        </w:rPr>
      </w:pPr>
      <w:r w:rsidRPr="00E67744">
        <w:rPr>
          <w:rFonts w:eastAsia="Times New Roman"/>
          <w:lang w:eastAsia="ar-SA"/>
        </w:rPr>
        <w:t xml:space="preserve">Vadovaudamasi Lietuvos Respublikos vietos savivaldos įstatymo 18 straipsnio 1 dalimi,  Lietuvos Respublikos Rinkliavų įstatymo 12 straipsnio 4 punktu, Lazdijų rajono savivaldybės taryba </w:t>
      </w:r>
      <w:r w:rsidRPr="00E67744">
        <w:rPr>
          <w:rFonts w:eastAsia="Times New Roman"/>
          <w:spacing w:val="30"/>
          <w:lang w:eastAsia="ar-SA"/>
        </w:rPr>
        <w:t>nusprendži</w:t>
      </w:r>
      <w:r w:rsidRPr="00E67744">
        <w:rPr>
          <w:rFonts w:eastAsia="Times New Roman"/>
          <w:lang w:eastAsia="ar-SA"/>
        </w:rPr>
        <w:t>a:</w:t>
      </w:r>
    </w:p>
    <w:p w14:paraId="29EB6D6B" w14:textId="1A7CF038" w:rsidR="00531EB3" w:rsidRDefault="004B7982" w:rsidP="00E67744">
      <w:pPr>
        <w:spacing w:line="360" w:lineRule="auto"/>
        <w:ind w:firstLine="709"/>
        <w:jc w:val="both"/>
        <w:rPr>
          <w:rFonts w:eastAsia="Times New Roman"/>
          <w:lang w:eastAsia="ar-SA"/>
        </w:rPr>
      </w:pPr>
      <w:r w:rsidRPr="004B7982">
        <w:rPr>
          <w:rFonts w:eastAsia="Times New Roman"/>
          <w:lang w:eastAsia="ar-SA"/>
        </w:rPr>
        <w:t>Pakeisti</w:t>
      </w:r>
      <w:r w:rsidRPr="004B7982">
        <w:rPr>
          <w:rFonts w:eastAsia="Times New Roman"/>
          <w:snapToGrid w:val="0"/>
          <w:lang w:eastAsia="en-US"/>
        </w:rPr>
        <w:t xml:space="preserve"> </w:t>
      </w:r>
      <w:r w:rsidRPr="004B7982">
        <w:rPr>
          <w:rFonts w:eastAsia="Times New Roman"/>
          <w:lang w:val="x-none" w:eastAsia="ar-SA"/>
        </w:rPr>
        <w:t xml:space="preserve">Vietinės </w:t>
      </w:r>
      <w:r w:rsidRPr="004B7982">
        <w:rPr>
          <w:rFonts w:eastAsia="Times New Roman"/>
          <w:lang w:eastAsia="ar-SA"/>
        </w:rPr>
        <w:t xml:space="preserve"> </w:t>
      </w:r>
      <w:r w:rsidRPr="004B7982">
        <w:rPr>
          <w:rFonts w:eastAsia="Times New Roman"/>
          <w:lang w:val="x-none" w:eastAsia="ar-SA"/>
        </w:rPr>
        <w:t>rinkliavos už</w:t>
      </w:r>
      <w:r w:rsidRPr="004B7982">
        <w:rPr>
          <w:rFonts w:eastAsia="Times New Roman"/>
          <w:lang w:eastAsia="ar-SA"/>
        </w:rPr>
        <w:t xml:space="preserve"> </w:t>
      </w:r>
      <w:r w:rsidRPr="004B7982">
        <w:rPr>
          <w:rFonts w:eastAsia="Times New Roman"/>
          <w:lang w:val="x-none" w:eastAsia="ar-SA"/>
        </w:rPr>
        <w:t>leidim</w:t>
      </w:r>
      <w:r w:rsidR="00A84552">
        <w:rPr>
          <w:rFonts w:eastAsia="Times New Roman"/>
          <w:lang w:eastAsia="ar-SA"/>
        </w:rPr>
        <w:t>o</w:t>
      </w:r>
      <w:r w:rsidR="00322FE3">
        <w:rPr>
          <w:rFonts w:eastAsia="Times New Roman"/>
          <w:lang w:eastAsia="ar-SA"/>
        </w:rPr>
        <w:t xml:space="preserve"> atlikti kasinėjimo darbus </w:t>
      </w:r>
      <w:r w:rsidR="00111AFE">
        <w:rPr>
          <w:rFonts w:eastAsia="Times New Roman"/>
          <w:lang w:eastAsia="ar-SA"/>
        </w:rPr>
        <w:t>Lazdijų rajono savivaldybės viešojo naudojimo teritorijoje (gatvėse, vietinės reikšmės keliuose</w:t>
      </w:r>
      <w:r w:rsidR="00566264">
        <w:rPr>
          <w:rFonts w:eastAsia="Times New Roman"/>
          <w:lang w:eastAsia="ar-SA"/>
        </w:rPr>
        <w:t xml:space="preserve">, aikštelėse, žaliuosiuose plotuose), atitverti ar jos dalį arba apriboti eismą joje </w:t>
      </w:r>
      <w:r w:rsidR="00531EB3">
        <w:rPr>
          <w:rFonts w:eastAsia="Times New Roman"/>
          <w:lang w:eastAsia="ar-SA"/>
        </w:rPr>
        <w:t xml:space="preserve">išdavimą </w:t>
      </w:r>
      <w:r w:rsidR="00047663">
        <w:rPr>
          <w:rFonts w:eastAsia="Times New Roman"/>
          <w:lang w:eastAsia="ar-SA"/>
        </w:rPr>
        <w:t xml:space="preserve">nuostatus, patvirtintus </w:t>
      </w:r>
      <w:r w:rsidR="003F23B1">
        <w:rPr>
          <w:rFonts w:eastAsia="Times New Roman"/>
          <w:lang w:eastAsia="ar-SA"/>
        </w:rPr>
        <w:t>L</w:t>
      </w:r>
      <w:r w:rsidR="00047663">
        <w:rPr>
          <w:rFonts w:eastAsia="Times New Roman"/>
          <w:lang w:eastAsia="ar-SA"/>
        </w:rPr>
        <w:t xml:space="preserve">azdijų rajono savivaldybės </w:t>
      </w:r>
      <w:r w:rsidR="003F23B1">
        <w:rPr>
          <w:rFonts w:eastAsia="Times New Roman"/>
          <w:lang w:eastAsia="ar-SA"/>
        </w:rPr>
        <w:t>tarybos 2011 m. spalio 26 d. sprendimu Nr. 5TS</w:t>
      </w:r>
      <w:r w:rsidR="002B12FD">
        <w:rPr>
          <w:rFonts w:eastAsia="Times New Roman"/>
          <w:lang w:eastAsia="ar-SA"/>
        </w:rPr>
        <w:t>-176 „</w:t>
      </w:r>
      <w:bookmarkStart w:id="1" w:name="_Hlk59180492"/>
      <w:r w:rsidR="002B12FD">
        <w:rPr>
          <w:rFonts w:eastAsia="Times New Roman"/>
          <w:lang w:eastAsia="ar-SA"/>
        </w:rPr>
        <w:t xml:space="preserve">Dėl leidimų atlikti kasinėjimo darbus Lazdijų rajono savivaldybės viešojo naudojimo teritorijoje (gatvėse, </w:t>
      </w:r>
      <w:r w:rsidR="00CB3CA1">
        <w:rPr>
          <w:rFonts w:eastAsia="Times New Roman"/>
          <w:lang w:eastAsia="ar-SA"/>
        </w:rPr>
        <w:t>vietinės reikšmės keliuose, aikštėse, žaliuosiuose plotuose), atitverti ją ar jos dal</w:t>
      </w:r>
      <w:r w:rsidR="004A54B0">
        <w:rPr>
          <w:rFonts w:eastAsia="Times New Roman"/>
          <w:lang w:eastAsia="ar-SA"/>
        </w:rPr>
        <w:t xml:space="preserve">į arba apriboti eismą joje išdavimo tvarkos aprašo bei vietinės rinkliavos už šių leidimų </w:t>
      </w:r>
      <w:r w:rsidR="00BB34B8">
        <w:rPr>
          <w:rFonts w:eastAsia="Times New Roman"/>
          <w:lang w:eastAsia="ar-SA"/>
        </w:rPr>
        <w:t>išdavim</w:t>
      </w:r>
      <w:r w:rsidR="00E67744">
        <w:rPr>
          <w:rFonts w:eastAsia="Times New Roman"/>
          <w:lang w:eastAsia="ar-SA"/>
        </w:rPr>
        <w:t>ą</w:t>
      </w:r>
      <w:r w:rsidR="00BB34B8">
        <w:rPr>
          <w:rFonts w:eastAsia="Times New Roman"/>
          <w:lang w:eastAsia="ar-SA"/>
        </w:rPr>
        <w:t xml:space="preserve"> nuostatų patvirtinimo</w:t>
      </w:r>
      <w:bookmarkEnd w:id="1"/>
      <w:r w:rsidR="00BB34B8">
        <w:rPr>
          <w:rFonts w:eastAsia="Times New Roman"/>
          <w:lang w:eastAsia="ar-SA"/>
        </w:rPr>
        <w:t>“:</w:t>
      </w:r>
    </w:p>
    <w:p w14:paraId="3E8375D0" w14:textId="1DC96F8C" w:rsidR="00653C7A" w:rsidRDefault="00E238CC" w:rsidP="00653C7A">
      <w:pPr>
        <w:spacing w:line="360" w:lineRule="auto"/>
        <w:jc w:val="both"/>
        <w:rPr>
          <w:rFonts w:cs="Tahoma"/>
        </w:rPr>
      </w:pPr>
      <w:bookmarkStart w:id="2" w:name="_Hlk59192280"/>
      <w:r w:rsidRPr="00E238CC">
        <w:rPr>
          <w:rFonts w:cs="Tahoma"/>
        </w:rPr>
        <w:tab/>
        <w:t xml:space="preserve">1. </w:t>
      </w:r>
      <w:r w:rsidR="00653C7A" w:rsidRPr="00653C7A">
        <w:rPr>
          <w:rFonts w:cs="Tahoma"/>
        </w:rPr>
        <w:t>pakeisti 1 punktą ir jį išdėstyti taip:</w:t>
      </w:r>
    </w:p>
    <w:p w14:paraId="14088AD9" w14:textId="7DA68514" w:rsidR="00515197" w:rsidRDefault="00515197" w:rsidP="00653C7A">
      <w:pPr>
        <w:spacing w:line="360" w:lineRule="auto"/>
        <w:jc w:val="both"/>
        <w:rPr>
          <w:rFonts w:cs="Tahoma"/>
        </w:rPr>
      </w:pPr>
      <w:r>
        <w:rPr>
          <w:rFonts w:cs="Tahoma"/>
        </w:rPr>
        <w:tab/>
        <w:t>„</w:t>
      </w:r>
      <w:r w:rsidRPr="00515197">
        <w:rPr>
          <w:rFonts w:cs="Tahoma"/>
        </w:rPr>
        <w:t xml:space="preserve">1. Vietinės rinkliavos (toliau – rinkliava) už leidimo </w:t>
      </w:r>
      <w:bookmarkStart w:id="3" w:name="_Hlk59173580"/>
      <w:r w:rsidRPr="00515197">
        <w:rPr>
          <w:rFonts w:cs="Tahoma"/>
        </w:rPr>
        <w:t xml:space="preserve">atlikti kasinėjimo darbus Lazdijų rajono savivaldybės (toliau – Savivaldybė) viešojo naudojimo teritorijoje (gatvėse, vietinės reikšmės keliuose, aikštėse, žaliuosiuose plotuose), atitverti ją ar jos dalį arba apriboti eismą joje </w:t>
      </w:r>
      <w:bookmarkEnd w:id="3"/>
      <w:r w:rsidRPr="00515197">
        <w:rPr>
          <w:rFonts w:cs="Tahoma"/>
        </w:rPr>
        <w:t>išdavimą nuostatai (toliau – nuostatai) nustato šios rinkliavos dydį</w:t>
      </w:r>
      <w:r w:rsidR="00012BE7">
        <w:rPr>
          <w:rFonts w:cs="Tahoma"/>
        </w:rPr>
        <w:t xml:space="preserve">, </w:t>
      </w:r>
      <w:r w:rsidRPr="00515197">
        <w:rPr>
          <w:rFonts w:cs="Tahoma"/>
        </w:rPr>
        <w:t>lengvatas</w:t>
      </w:r>
      <w:r w:rsidR="00012BE7">
        <w:rPr>
          <w:rFonts w:cs="Tahoma"/>
        </w:rPr>
        <w:t xml:space="preserve">, </w:t>
      </w:r>
      <w:r w:rsidRPr="00515197">
        <w:rPr>
          <w:rFonts w:cs="Tahoma"/>
        </w:rPr>
        <w:t xml:space="preserve">mokėjimo </w:t>
      </w:r>
      <w:r w:rsidR="00441D23">
        <w:rPr>
          <w:rFonts w:cs="Tahoma"/>
        </w:rPr>
        <w:t>ir jos</w:t>
      </w:r>
      <w:r w:rsidR="00012BE7">
        <w:rPr>
          <w:rFonts w:cs="Tahoma"/>
        </w:rPr>
        <w:t xml:space="preserve"> </w:t>
      </w:r>
      <w:r w:rsidR="00943E1F">
        <w:rPr>
          <w:rFonts w:cs="Tahoma"/>
        </w:rPr>
        <w:t>grąžinimo</w:t>
      </w:r>
      <w:r w:rsidR="00A34DD2">
        <w:rPr>
          <w:rFonts w:cs="Tahoma"/>
        </w:rPr>
        <w:t>,</w:t>
      </w:r>
      <w:r w:rsidR="00943E1F">
        <w:rPr>
          <w:rFonts w:cs="Tahoma"/>
        </w:rPr>
        <w:t xml:space="preserve"> rinkliavos mokėtojams</w:t>
      </w:r>
      <w:r w:rsidR="00A34DD2">
        <w:rPr>
          <w:rFonts w:cs="Tahoma"/>
        </w:rPr>
        <w:t>,</w:t>
      </w:r>
      <w:r w:rsidR="00943E1F">
        <w:rPr>
          <w:rFonts w:cs="Tahoma"/>
        </w:rPr>
        <w:t xml:space="preserve"> tvarką</w:t>
      </w:r>
      <w:r w:rsidR="00B92452">
        <w:rPr>
          <w:rFonts w:cs="Tahoma"/>
        </w:rPr>
        <w:t>.</w:t>
      </w:r>
      <w:r w:rsidR="00943E1F">
        <w:rPr>
          <w:rFonts w:cs="Tahoma"/>
        </w:rPr>
        <w:t>“;</w:t>
      </w:r>
    </w:p>
    <w:p w14:paraId="1E9744E3" w14:textId="67ADF96B" w:rsidR="001C78B4" w:rsidRDefault="001C78B4" w:rsidP="00653C7A">
      <w:pPr>
        <w:spacing w:line="360" w:lineRule="auto"/>
        <w:jc w:val="both"/>
        <w:rPr>
          <w:rFonts w:cs="Tahoma"/>
        </w:rPr>
      </w:pPr>
      <w:r>
        <w:rPr>
          <w:rFonts w:cs="Tahoma"/>
        </w:rPr>
        <w:tab/>
        <w:t xml:space="preserve">2. pakeisti </w:t>
      </w:r>
      <w:r w:rsidR="007B6EB7">
        <w:rPr>
          <w:rFonts w:cs="Tahoma"/>
        </w:rPr>
        <w:t>9 punktą</w:t>
      </w:r>
      <w:r w:rsidR="00A34DD2">
        <w:rPr>
          <w:rFonts w:cs="Tahoma"/>
        </w:rPr>
        <w:t xml:space="preserve"> </w:t>
      </w:r>
      <w:r w:rsidR="00A90DE0">
        <w:rPr>
          <w:rFonts w:cs="Tahoma"/>
        </w:rPr>
        <w:t>ir</w:t>
      </w:r>
      <w:r w:rsidR="00C836C9">
        <w:rPr>
          <w:rFonts w:cs="Tahoma"/>
        </w:rPr>
        <w:t xml:space="preserve"> jį </w:t>
      </w:r>
      <w:r w:rsidR="00A90DE0">
        <w:rPr>
          <w:rFonts w:cs="Tahoma"/>
        </w:rPr>
        <w:t>išdėstyti taip:</w:t>
      </w:r>
    </w:p>
    <w:p w14:paraId="1DD97BA6" w14:textId="77777777" w:rsidR="00864A26" w:rsidRDefault="004B1522" w:rsidP="004B1522">
      <w:pPr>
        <w:spacing w:line="360" w:lineRule="auto"/>
        <w:ind w:firstLine="709"/>
        <w:jc w:val="both"/>
        <w:rPr>
          <w:rFonts w:cs="Tahoma"/>
        </w:rPr>
      </w:pPr>
      <w:r>
        <w:rPr>
          <w:rFonts w:cs="Tahoma"/>
        </w:rPr>
        <w:t>„</w:t>
      </w:r>
      <w:r w:rsidRPr="004B1522">
        <w:rPr>
          <w:rFonts w:cs="Tahoma"/>
        </w:rPr>
        <w:t>9. Rinkliava už leidimo išdavimą neimama kai:</w:t>
      </w:r>
      <w:bookmarkStart w:id="4" w:name="_Hlk59191922"/>
    </w:p>
    <w:p w14:paraId="037CB489" w14:textId="04A65903" w:rsidR="004B1522" w:rsidRPr="004B1522" w:rsidRDefault="00A34DD2" w:rsidP="004B1522">
      <w:pPr>
        <w:spacing w:line="360" w:lineRule="auto"/>
        <w:ind w:firstLine="709"/>
        <w:jc w:val="both"/>
        <w:rPr>
          <w:rFonts w:cs="Tahoma"/>
        </w:rPr>
      </w:pPr>
      <w:r>
        <w:rPr>
          <w:rFonts w:cs="Tahoma"/>
        </w:rPr>
        <w:t xml:space="preserve"> </w:t>
      </w:r>
      <w:bookmarkEnd w:id="4"/>
      <w:r w:rsidR="004B1522" w:rsidRPr="004B1522">
        <w:rPr>
          <w:rFonts w:cs="Tahoma"/>
        </w:rPr>
        <w:t>9.1. likviduojamos inžinerinių tinklų avarijos, o viešojo naudojimo teritorijose perkastos vietos atstatomos per 5 kalendorines dienas po avarijos likvidavimo</w:t>
      </w:r>
      <w:r w:rsidR="00B92452">
        <w:rPr>
          <w:rFonts w:cs="Tahoma"/>
        </w:rPr>
        <w:t>;</w:t>
      </w:r>
    </w:p>
    <w:p w14:paraId="00F9CB91" w14:textId="516B6818" w:rsidR="004B1522" w:rsidRPr="004B1522" w:rsidRDefault="004B1522" w:rsidP="004B1522">
      <w:pPr>
        <w:spacing w:line="360" w:lineRule="auto"/>
        <w:ind w:firstLine="709"/>
        <w:jc w:val="both"/>
        <w:rPr>
          <w:rFonts w:cs="Tahoma"/>
        </w:rPr>
      </w:pPr>
      <w:r w:rsidRPr="004B1522">
        <w:rPr>
          <w:rFonts w:cs="Tahoma"/>
        </w:rPr>
        <w:t>9.2. vykdomi gatvių, šaligatvių tiesimo, remonto, rekonstrukcijos, inžinerinių tinklų renovacijos darbai, kurių užsakovas yra Savivaldybės institucija ar jos padalinys, biudžetinė įstaiga ar viešoji įstaiga, kurios savininkė yra Savivaldybė, Savivaldybės kontroliuojama įmonė;</w:t>
      </w:r>
    </w:p>
    <w:p w14:paraId="59711808" w14:textId="20854606" w:rsidR="001C78B4" w:rsidRPr="00653C7A" w:rsidRDefault="004B1522" w:rsidP="004B1522">
      <w:pPr>
        <w:spacing w:line="360" w:lineRule="auto"/>
        <w:ind w:firstLine="709"/>
        <w:jc w:val="both"/>
        <w:rPr>
          <w:rFonts w:cs="Tahoma"/>
        </w:rPr>
      </w:pPr>
      <w:r w:rsidRPr="004B1522">
        <w:rPr>
          <w:rFonts w:cs="Tahoma"/>
        </w:rPr>
        <w:t>9.3</w:t>
      </w:r>
      <w:r w:rsidR="00293DA6">
        <w:rPr>
          <w:rFonts w:cs="Tahoma"/>
        </w:rPr>
        <w:t>.</w:t>
      </w:r>
      <w:r w:rsidRPr="004B1522">
        <w:rPr>
          <w:rFonts w:cs="Tahoma"/>
        </w:rPr>
        <w:t xml:space="preserve"> klojami inžineriniai tinklai Savivaldybės lėšomis;</w:t>
      </w:r>
      <w:r w:rsidR="00A34DD2">
        <w:rPr>
          <w:rFonts w:cs="Tahoma"/>
        </w:rPr>
        <w:t>“</w:t>
      </w:r>
      <w:r w:rsidR="00B92452">
        <w:rPr>
          <w:rFonts w:cs="Tahoma"/>
        </w:rPr>
        <w:t>;</w:t>
      </w:r>
    </w:p>
    <w:p w14:paraId="4698EEE7" w14:textId="1E71636D" w:rsidR="008F183C" w:rsidRDefault="00441D23" w:rsidP="00E238CC">
      <w:pPr>
        <w:spacing w:line="360" w:lineRule="auto"/>
        <w:jc w:val="both"/>
        <w:rPr>
          <w:rFonts w:cs="Tahoma"/>
        </w:rPr>
      </w:pPr>
      <w:r>
        <w:rPr>
          <w:rFonts w:cs="Tahoma"/>
        </w:rPr>
        <w:tab/>
      </w:r>
      <w:r w:rsidR="00864A26">
        <w:rPr>
          <w:rFonts w:cs="Tahoma"/>
        </w:rPr>
        <w:t>3</w:t>
      </w:r>
      <w:r>
        <w:rPr>
          <w:rFonts w:cs="Tahoma"/>
        </w:rPr>
        <w:t xml:space="preserve">. </w:t>
      </w:r>
      <w:r w:rsidR="004473C8">
        <w:rPr>
          <w:rFonts w:cs="Tahoma"/>
        </w:rPr>
        <w:t xml:space="preserve">pakeisti IV skyriaus </w:t>
      </w:r>
      <w:r w:rsidR="001601B7">
        <w:rPr>
          <w:rFonts w:cs="Tahoma"/>
        </w:rPr>
        <w:t xml:space="preserve">pavadinimą ir </w:t>
      </w:r>
      <w:r w:rsidR="00C836C9">
        <w:rPr>
          <w:rFonts w:cs="Tahoma"/>
        </w:rPr>
        <w:t xml:space="preserve">jį </w:t>
      </w:r>
      <w:r w:rsidR="001601B7">
        <w:rPr>
          <w:rFonts w:cs="Tahoma"/>
        </w:rPr>
        <w:t>išdėstyti taip:</w:t>
      </w:r>
    </w:p>
    <w:p w14:paraId="6C305E3B" w14:textId="6AF7DF71" w:rsidR="001601B7" w:rsidRDefault="001601B7" w:rsidP="00E238CC">
      <w:pPr>
        <w:spacing w:line="360" w:lineRule="auto"/>
        <w:jc w:val="both"/>
        <w:rPr>
          <w:rFonts w:cs="Tahoma"/>
        </w:rPr>
      </w:pPr>
      <w:r>
        <w:rPr>
          <w:rFonts w:cs="Tahoma"/>
        </w:rPr>
        <w:lastRenderedPageBreak/>
        <w:tab/>
        <w:t>„</w:t>
      </w:r>
      <w:r w:rsidR="00D846CD" w:rsidRPr="003A1701">
        <w:rPr>
          <w:rFonts w:cs="Tahoma"/>
          <w:b/>
          <w:bCs/>
        </w:rPr>
        <w:t>IV. RINKLIAVOS GRĄŽINIM</w:t>
      </w:r>
      <w:r w:rsidR="003A1701">
        <w:rPr>
          <w:rFonts w:cs="Tahoma"/>
          <w:b/>
          <w:bCs/>
        </w:rPr>
        <w:t>O TVARKA</w:t>
      </w:r>
      <w:r w:rsidR="009F4228">
        <w:rPr>
          <w:rFonts w:cs="Tahoma"/>
        </w:rPr>
        <w:t>“</w:t>
      </w:r>
      <w:r w:rsidR="00D263A5">
        <w:rPr>
          <w:rFonts w:cs="Tahoma"/>
        </w:rPr>
        <w:t>;</w:t>
      </w:r>
    </w:p>
    <w:p w14:paraId="4EA89471" w14:textId="3F295DE7" w:rsidR="009F4228" w:rsidRPr="009F4228" w:rsidRDefault="009F4228" w:rsidP="00E238CC">
      <w:pPr>
        <w:spacing w:line="360" w:lineRule="auto"/>
        <w:jc w:val="both"/>
        <w:rPr>
          <w:rFonts w:cs="Tahoma"/>
        </w:rPr>
      </w:pPr>
      <w:r>
        <w:rPr>
          <w:rFonts w:cs="Tahoma"/>
        </w:rPr>
        <w:tab/>
      </w:r>
      <w:r w:rsidR="00864A26">
        <w:rPr>
          <w:rFonts w:cs="Tahoma"/>
        </w:rPr>
        <w:t>4</w:t>
      </w:r>
      <w:r>
        <w:rPr>
          <w:rFonts w:cs="Tahoma"/>
        </w:rPr>
        <w:t xml:space="preserve">. </w:t>
      </w:r>
      <w:r w:rsidR="009266DD" w:rsidRPr="009266DD">
        <w:rPr>
          <w:rFonts w:cs="Tahoma"/>
        </w:rPr>
        <w:t>pakeisti 1</w:t>
      </w:r>
      <w:r w:rsidR="000412EE">
        <w:rPr>
          <w:rFonts w:cs="Tahoma"/>
        </w:rPr>
        <w:t>7</w:t>
      </w:r>
      <w:r w:rsidR="009266DD" w:rsidRPr="009266DD">
        <w:rPr>
          <w:rFonts w:cs="Tahoma"/>
        </w:rPr>
        <w:t xml:space="preserve"> punktą ir jį išdėstyti taip:</w:t>
      </w:r>
    </w:p>
    <w:p w14:paraId="67AB6F7F" w14:textId="1537CCF1" w:rsidR="00441D23" w:rsidRDefault="00274BAD" w:rsidP="00E238CC">
      <w:pPr>
        <w:spacing w:line="360" w:lineRule="auto"/>
        <w:jc w:val="both"/>
        <w:rPr>
          <w:rFonts w:cs="Tahoma"/>
        </w:rPr>
      </w:pPr>
      <w:r>
        <w:rPr>
          <w:rFonts w:cs="Tahoma"/>
        </w:rPr>
        <w:tab/>
      </w:r>
      <w:r w:rsidR="00B92452">
        <w:rPr>
          <w:rFonts w:cs="Tahoma"/>
        </w:rPr>
        <w:t xml:space="preserve">„17. </w:t>
      </w:r>
      <w:r w:rsidRPr="00274BAD">
        <w:rPr>
          <w:rFonts w:cs="Tahoma"/>
        </w:rPr>
        <w:t xml:space="preserve">Sumokėta </w:t>
      </w:r>
      <w:r w:rsidR="00B92452">
        <w:rPr>
          <w:rFonts w:cs="Tahoma"/>
        </w:rPr>
        <w:t>r</w:t>
      </w:r>
      <w:r w:rsidRPr="00274BAD">
        <w:rPr>
          <w:rFonts w:cs="Tahoma"/>
        </w:rPr>
        <w:t>inkliava arba jos dalis, rinkliavos mokėtojui grąžinama pateikus rašytinį prašymą Lazdijų rajono savivaldybės administracijai. Prašyme privaloma nurodyti rinkliavos arba jos dalies grąžinimo priežastį, prašomos grąžinti rinkliavos dydį ir banko atsiskaitomosios sąskaitos, į kurią turi būti pervedamos lėšos, numerį. Su prašymu turi būti pateikti dokumentai, pagrindžiantys rinkliavos ar jos dalies grąžinimo priežastį. Prašymas dėl vietinės rinkliavos grąžinimo Lazdijų rajono savivaldybės administracijai turi būti pateiktas per vienerius kalendorinius metus nuo grąžinti prašomos rinkliavos sumokėjimo datos. Sumokėta vietinė rinkliava gali būti grąžinama Lietuvos Respublikos rinkliavų įstatymo 13</w:t>
      </w:r>
      <w:r w:rsidR="002A7A1D">
        <w:rPr>
          <w:rFonts w:cs="Tahoma"/>
          <w:vertAlign w:val="superscript"/>
        </w:rPr>
        <w:t>2</w:t>
      </w:r>
      <w:r w:rsidRPr="00274BAD">
        <w:rPr>
          <w:rFonts w:cs="Tahoma"/>
        </w:rPr>
        <w:t xml:space="preserve"> straipsnyje nustatytais atvejais</w:t>
      </w:r>
      <w:r w:rsidR="00B92452">
        <w:rPr>
          <w:rFonts w:cs="Tahoma"/>
        </w:rPr>
        <w:t>.</w:t>
      </w:r>
      <w:r w:rsidRPr="00274BAD">
        <w:rPr>
          <w:rFonts w:cs="Tahoma"/>
        </w:rPr>
        <w:t>“;</w:t>
      </w:r>
    </w:p>
    <w:p w14:paraId="7A6F18D5" w14:textId="081BC7D9" w:rsidR="00441D23" w:rsidRDefault="0062568F" w:rsidP="00E238CC">
      <w:pPr>
        <w:spacing w:line="360" w:lineRule="auto"/>
        <w:jc w:val="both"/>
        <w:rPr>
          <w:rFonts w:cs="Tahoma"/>
        </w:rPr>
      </w:pPr>
      <w:r>
        <w:rPr>
          <w:rFonts w:cs="Tahoma"/>
        </w:rPr>
        <w:tab/>
      </w:r>
      <w:r w:rsidR="00864A26">
        <w:rPr>
          <w:rFonts w:cs="Tahoma"/>
        </w:rPr>
        <w:t>5</w:t>
      </w:r>
      <w:r>
        <w:rPr>
          <w:rFonts w:cs="Tahoma"/>
        </w:rPr>
        <w:t>. papildyti 1</w:t>
      </w:r>
      <w:r w:rsidR="00B92452">
        <w:rPr>
          <w:rFonts w:cs="Tahoma"/>
        </w:rPr>
        <w:t>7</w:t>
      </w:r>
      <w:r w:rsidR="00B92452">
        <w:rPr>
          <w:rFonts w:cs="Tahoma"/>
          <w:vertAlign w:val="superscript"/>
        </w:rPr>
        <w:t>1</w:t>
      </w:r>
      <w:r>
        <w:rPr>
          <w:rFonts w:cs="Tahoma"/>
        </w:rPr>
        <w:t xml:space="preserve"> punktu ir jį išdėstyti taip:</w:t>
      </w:r>
    </w:p>
    <w:p w14:paraId="06F8F1DC" w14:textId="15BD63A6" w:rsidR="0062568F" w:rsidRDefault="0062568F" w:rsidP="00E238CC">
      <w:pPr>
        <w:spacing w:line="360" w:lineRule="auto"/>
        <w:jc w:val="both"/>
        <w:rPr>
          <w:rFonts w:cs="Tahoma"/>
        </w:rPr>
      </w:pPr>
      <w:r>
        <w:rPr>
          <w:rFonts w:cs="Tahoma"/>
        </w:rPr>
        <w:tab/>
        <w:t>„1</w:t>
      </w:r>
      <w:r w:rsidR="00B92452">
        <w:rPr>
          <w:rFonts w:cs="Tahoma"/>
        </w:rPr>
        <w:t>7</w:t>
      </w:r>
      <w:r w:rsidR="00B92452">
        <w:rPr>
          <w:rFonts w:cs="Tahoma"/>
          <w:vertAlign w:val="superscript"/>
        </w:rPr>
        <w:t>1</w:t>
      </w:r>
      <w:r>
        <w:rPr>
          <w:rFonts w:cs="Tahoma"/>
        </w:rPr>
        <w:t xml:space="preserve">. </w:t>
      </w:r>
      <w:r>
        <w:t xml:space="preserve">Panaikinus Leidimo galiojimą už įstatymų ir kitų teisės aktų, reglamentuojančių </w:t>
      </w:r>
      <w:r w:rsidR="00DB0F2F" w:rsidRPr="00515197">
        <w:rPr>
          <w:rFonts w:cs="Tahoma"/>
        </w:rPr>
        <w:t>kasinėjimo darb</w:t>
      </w:r>
      <w:r w:rsidR="00DB0F2F">
        <w:rPr>
          <w:rFonts w:cs="Tahoma"/>
        </w:rPr>
        <w:t>ų</w:t>
      </w:r>
      <w:r w:rsidR="00DB0F2F" w:rsidRPr="00515197">
        <w:rPr>
          <w:rFonts w:cs="Tahoma"/>
        </w:rPr>
        <w:t xml:space="preserve"> Savivaldybė</w:t>
      </w:r>
      <w:r w:rsidR="00DB0F2F">
        <w:rPr>
          <w:rFonts w:cs="Tahoma"/>
        </w:rPr>
        <w:t>s</w:t>
      </w:r>
      <w:r w:rsidR="00DB0F2F" w:rsidRPr="00515197">
        <w:rPr>
          <w:rFonts w:cs="Tahoma"/>
        </w:rPr>
        <w:t xml:space="preserve"> viešojo naudojimo teritorijoje (gatvėse, vietinės reikšmės keliuose, aikštėse, žaliuosiuose plotuose), atitver</w:t>
      </w:r>
      <w:r w:rsidR="00DB0F2F">
        <w:rPr>
          <w:rFonts w:cs="Tahoma"/>
        </w:rPr>
        <w:t>iant</w:t>
      </w:r>
      <w:r w:rsidR="00DB0F2F" w:rsidRPr="00515197">
        <w:rPr>
          <w:rFonts w:cs="Tahoma"/>
        </w:rPr>
        <w:t xml:space="preserve"> ją ar jos dalį arba apribo</w:t>
      </w:r>
      <w:r w:rsidR="00DB0F2F">
        <w:rPr>
          <w:rFonts w:cs="Tahoma"/>
        </w:rPr>
        <w:t>jant</w:t>
      </w:r>
      <w:r w:rsidR="00DB0F2F" w:rsidRPr="00515197">
        <w:rPr>
          <w:rFonts w:cs="Tahoma"/>
        </w:rPr>
        <w:t xml:space="preserve"> eismą joje</w:t>
      </w:r>
      <w:r>
        <w:t>, pažeidimus, sumokėta rinkliava negrąžinama</w:t>
      </w:r>
      <w:r w:rsidR="00B92452">
        <w:t>.</w:t>
      </w:r>
      <w:r>
        <w:t>“</w:t>
      </w:r>
      <w:r w:rsidR="00B92452">
        <w:t>;</w:t>
      </w:r>
    </w:p>
    <w:p w14:paraId="16647F1E" w14:textId="0779976E" w:rsidR="00B60812" w:rsidRDefault="00B60812" w:rsidP="00B60812">
      <w:pPr>
        <w:spacing w:line="360" w:lineRule="auto"/>
        <w:jc w:val="both"/>
        <w:rPr>
          <w:rFonts w:cs="Tahoma"/>
        </w:rPr>
      </w:pPr>
      <w:r w:rsidRPr="00B60812">
        <w:rPr>
          <w:rFonts w:cs="Tahoma"/>
        </w:rPr>
        <w:tab/>
      </w:r>
      <w:r w:rsidR="00864A26">
        <w:rPr>
          <w:rFonts w:cs="Tahoma"/>
        </w:rPr>
        <w:t>6</w:t>
      </w:r>
      <w:r w:rsidRPr="00B60812">
        <w:rPr>
          <w:rFonts w:cs="Tahoma"/>
        </w:rPr>
        <w:t>. papildyti 1</w:t>
      </w:r>
      <w:r w:rsidR="00B92452">
        <w:rPr>
          <w:rFonts w:cs="Tahoma"/>
        </w:rPr>
        <w:t>7</w:t>
      </w:r>
      <w:r w:rsidR="00B92452">
        <w:rPr>
          <w:rFonts w:cs="Tahoma"/>
          <w:vertAlign w:val="superscript"/>
        </w:rPr>
        <w:t>2</w:t>
      </w:r>
      <w:r w:rsidRPr="00B60812">
        <w:rPr>
          <w:rFonts w:cs="Tahoma"/>
        </w:rPr>
        <w:t xml:space="preserve"> punktu ir </w:t>
      </w:r>
      <w:r w:rsidR="00C836C9">
        <w:rPr>
          <w:rFonts w:cs="Tahoma"/>
        </w:rPr>
        <w:t xml:space="preserve">jį </w:t>
      </w:r>
      <w:r w:rsidRPr="00B60812">
        <w:rPr>
          <w:rFonts w:cs="Tahoma"/>
        </w:rPr>
        <w:t>išdėstyti taip:</w:t>
      </w:r>
    </w:p>
    <w:p w14:paraId="66BE29F0" w14:textId="002016D1" w:rsidR="00B60812" w:rsidRPr="00B60812" w:rsidRDefault="00B60812" w:rsidP="00B60812">
      <w:pPr>
        <w:spacing w:line="360" w:lineRule="auto"/>
        <w:jc w:val="both"/>
        <w:rPr>
          <w:rFonts w:cs="Tahoma"/>
        </w:rPr>
      </w:pPr>
      <w:r w:rsidRPr="00B60812">
        <w:rPr>
          <w:rFonts w:cs="Tahoma"/>
        </w:rPr>
        <w:tab/>
        <w:t>„1</w:t>
      </w:r>
      <w:r w:rsidR="00B92452">
        <w:rPr>
          <w:rFonts w:cs="Tahoma"/>
        </w:rPr>
        <w:t>7</w:t>
      </w:r>
      <w:r w:rsidR="00B92452">
        <w:rPr>
          <w:rFonts w:cs="Tahoma"/>
          <w:vertAlign w:val="superscript"/>
        </w:rPr>
        <w:t>2</w:t>
      </w:r>
      <w:r w:rsidRPr="00B60812">
        <w:rPr>
          <w:rFonts w:cs="Tahoma"/>
        </w:rPr>
        <w:t xml:space="preserve">. Vietinę rinkliavą grąžina Lazdijų rajono savivaldybės administracijos Biudžeto, finansų </w:t>
      </w:r>
    </w:p>
    <w:p w14:paraId="75ABBC1E" w14:textId="185EE969" w:rsidR="00441D23" w:rsidRDefault="00B60812" w:rsidP="00B60812">
      <w:pPr>
        <w:spacing w:line="360" w:lineRule="auto"/>
        <w:jc w:val="both"/>
        <w:rPr>
          <w:rFonts w:cs="Tahoma"/>
        </w:rPr>
      </w:pPr>
      <w:r w:rsidRPr="00B60812">
        <w:rPr>
          <w:rFonts w:cs="Tahoma"/>
        </w:rPr>
        <w:t>ir turto valdymo skyrius, tik gavęs Dokumentų valdymo sistemoje patvirtinimą iš leidimą išdavusio ar neišdavusios rajono savivaldybės administracijos Vietinio ūkio skyriaus, kad prašyme nurodyta rinkliavos grąžinimo priežastis atitinka vieną iš Lietuvos Respublikos rinkliavų įstatymo 13</w:t>
      </w:r>
      <w:r w:rsidR="00EF0678">
        <w:rPr>
          <w:rFonts w:cs="Tahoma"/>
          <w:vertAlign w:val="superscript"/>
        </w:rPr>
        <w:t>2</w:t>
      </w:r>
      <w:r w:rsidRPr="00B60812">
        <w:rPr>
          <w:rFonts w:cs="Tahoma"/>
        </w:rPr>
        <w:t xml:space="preserve"> straipsnyje išvardytų atvejų. Rinkliava grąžinama ne vėliau kaip per 10 kalendorinių dienų po rašytinio prašymo ir visų reikalingų dokumentų gavimo dienos.“</w:t>
      </w:r>
      <w:r>
        <w:rPr>
          <w:rFonts w:cs="Tahoma"/>
        </w:rPr>
        <w:t>.</w:t>
      </w:r>
    </w:p>
    <w:bookmarkEnd w:id="2"/>
    <w:p w14:paraId="78B22FBE" w14:textId="132C941F" w:rsidR="00441D23" w:rsidRDefault="00441D23" w:rsidP="00DD1325">
      <w:pPr>
        <w:tabs>
          <w:tab w:val="left" w:pos="890"/>
        </w:tabs>
        <w:spacing w:line="360" w:lineRule="auto"/>
        <w:jc w:val="both"/>
        <w:rPr>
          <w:rFonts w:cs="Tahoma"/>
        </w:rPr>
      </w:pPr>
    </w:p>
    <w:p w14:paraId="4FE595B9" w14:textId="77777777" w:rsidR="00293DA6" w:rsidRDefault="00293DA6" w:rsidP="00293DA6">
      <w:pPr>
        <w:rPr>
          <w:rFonts w:cs="Tahoma"/>
        </w:rPr>
      </w:pPr>
      <w:r>
        <w:rPr>
          <w:rFonts w:cs="Tahoma"/>
        </w:rPr>
        <w:t>Savivaldybės merė</w:t>
      </w: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Pr>
          <w:rFonts w:cs="Tahoma"/>
        </w:rPr>
        <w:tab/>
        <w:t xml:space="preserve">          </w:t>
      </w:r>
      <w:proofErr w:type="spellStart"/>
      <w:r>
        <w:rPr>
          <w:rFonts w:cs="Tahoma"/>
        </w:rPr>
        <w:t>Ausma</w:t>
      </w:r>
      <w:proofErr w:type="spellEnd"/>
      <w:r>
        <w:rPr>
          <w:rFonts w:cs="Tahoma"/>
        </w:rPr>
        <w:t xml:space="preserve"> Miškinienė</w:t>
      </w:r>
    </w:p>
    <w:p w14:paraId="35ADBCF7" w14:textId="77777777" w:rsidR="00293DA6" w:rsidRDefault="00293DA6" w:rsidP="00293DA6">
      <w:pPr>
        <w:rPr>
          <w:rFonts w:cs="Tahoma"/>
        </w:rPr>
      </w:pPr>
    </w:p>
    <w:p w14:paraId="653712A4" w14:textId="77777777" w:rsidR="00293DA6" w:rsidRDefault="00293DA6" w:rsidP="00293DA6">
      <w:pPr>
        <w:rPr>
          <w:rFonts w:cs="Tahoma"/>
        </w:rPr>
      </w:pPr>
    </w:p>
    <w:p w14:paraId="0CD2FF4A" w14:textId="77777777" w:rsidR="00293DA6" w:rsidRDefault="00293DA6" w:rsidP="00293DA6">
      <w:pPr>
        <w:rPr>
          <w:rFonts w:cs="Tahoma"/>
        </w:rPr>
      </w:pPr>
    </w:p>
    <w:p w14:paraId="29341A2D" w14:textId="77777777" w:rsidR="00441D23" w:rsidRDefault="00441D23" w:rsidP="00E238CC">
      <w:pPr>
        <w:spacing w:line="360" w:lineRule="auto"/>
        <w:jc w:val="both"/>
        <w:rPr>
          <w:rFonts w:cs="Tahoma"/>
        </w:rPr>
      </w:pPr>
    </w:p>
    <w:p w14:paraId="4698EEE8" w14:textId="77777777" w:rsidR="003A395B" w:rsidRPr="0013555F" w:rsidRDefault="003A395B" w:rsidP="006172D5">
      <w:pPr>
        <w:spacing w:line="360" w:lineRule="auto"/>
        <w:jc w:val="both"/>
        <w:rPr>
          <w:rFonts w:cs="Tahoma"/>
        </w:rPr>
      </w:pPr>
    </w:p>
    <w:p w14:paraId="67D61259" w14:textId="1A8ADA3E" w:rsidR="009E73DD" w:rsidRDefault="009E73DD" w:rsidP="00E50F97">
      <w:pPr>
        <w:rPr>
          <w:rFonts w:cs="Tahoma"/>
        </w:rPr>
      </w:pPr>
    </w:p>
    <w:p w14:paraId="422F553E" w14:textId="2CE6128D" w:rsidR="009E73DD" w:rsidRDefault="009E73DD" w:rsidP="00E50F97">
      <w:pPr>
        <w:rPr>
          <w:rFonts w:cs="Tahoma"/>
        </w:rPr>
      </w:pPr>
    </w:p>
    <w:p w14:paraId="17BDB481" w14:textId="63C287D6" w:rsidR="009E73DD" w:rsidRDefault="009E73DD" w:rsidP="00E50F97">
      <w:pPr>
        <w:rPr>
          <w:rFonts w:cs="Tahoma"/>
        </w:rPr>
      </w:pPr>
    </w:p>
    <w:p w14:paraId="38E207D1" w14:textId="5252A60E" w:rsidR="009E73DD" w:rsidRDefault="009E73DD" w:rsidP="00E50F97">
      <w:pPr>
        <w:rPr>
          <w:rFonts w:cs="Tahoma"/>
        </w:rPr>
      </w:pPr>
    </w:p>
    <w:p w14:paraId="47B94BB7" w14:textId="2A9A8326" w:rsidR="009E73DD" w:rsidRDefault="009E73DD" w:rsidP="00E50F97">
      <w:pPr>
        <w:rPr>
          <w:rFonts w:cs="Tahoma"/>
        </w:rPr>
      </w:pPr>
    </w:p>
    <w:p w14:paraId="04A61037" w14:textId="304FF2BD" w:rsidR="009E73DD" w:rsidRDefault="009E73DD" w:rsidP="00E50F97">
      <w:pPr>
        <w:rPr>
          <w:rFonts w:cs="Tahoma"/>
        </w:rPr>
      </w:pPr>
      <w:r w:rsidRPr="009E73DD">
        <w:rPr>
          <w:rFonts w:cs="Tahoma"/>
        </w:rPr>
        <w:t>Virginijus Blažauskas</w:t>
      </w:r>
      <w:r>
        <w:rPr>
          <w:rFonts w:cs="Tahoma"/>
        </w:rPr>
        <w:t>, tel. 8 614 96 076</w:t>
      </w:r>
    </w:p>
    <w:p w14:paraId="02C5B2F4" w14:textId="77777777" w:rsidR="00B60812" w:rsidRDefault="00B60812" w:rsidP="00E50F97">
      <w:pPr>
        <w:rPr>
          <w:rFonts w:cs="Tahoma"/>
        </w:rPr>
        <w:sectPr w:rsidR="00B60812" w:rsidSect="00C836C9">
          <w:headerReference w:type="default" r:id="rId8"/>
          <w:footnotePr>
            <w:pos w:val="beneathText"/>
          </w:footnotePr>
          <w:pgSz w:w="11905" w:h="16837"/>
          <w:pgMar w:top="851" w:right="567" w:bottom="1134" w:left="1701" w:header="567" w:footer="567" w:gutter="0"/>
          <w:cols w:space="1296"/>
          <w:docGrid w:linePitch="360"/>
        </w:sectPr>
      </w:pPr>
    </w:p>
    <w:p w14:paraId="3E4AD052" w14:textId="0FEC9967" w:rsidR="009E73DD" w:rsidRDefault="009E73DD" w:rsidP="00E50F97">
      <w:pPr>
        <w:rPr>
          <w:rFonts w:cs="Tahoma"/>
        </w:rPr>
      </w:pPr>
    </w:p>
    <w:p w14:paraId="5B257016" w14:textId="77777777" w:rsidR="009E73DD" w:rsidRDefault="009E73DD" w:rsidP="00A4784D">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2166F216" w14:textId="230F515C" w:rsidR="00A4784D" w:rsidRDefault="00565F60" w:rsidP="00A4784D">
      <w:pPr>
        <w:pStyle w:val="Porat"/>
        <w:jc w:val="center"/>
      </w:pPr>
      <w:r w:rsidRPr="00565F60">
        <w:rPr>
          <w:rFonts w:eastAsia="Lucida Sans Unicode"/>
          <w:b/>
          <w:lang w:eastAsia="lt-LT"/>
        </w:rPr>
        <w:t>DĖL LAZDIJŲ RAJONO SAVIVALDYBĖS TARYBOS 2011 M. SPALIO 26 D. SPRENDIMO NR. 5TS-176 „DĖL LEIDIMŲ ATLIKTI KASINĖJIMO DARBUS LAZDIJŲ RAJONO SAVIVALDYBĖS VIEŠOJO NAUDOJIMO TERITORIJOJE (GATVĖSE, VIETINĖS REIKŠMĖS KELIUOSE, AIKŠTĖSE, ŽALIUOSIUOSE PLOTUOSE), ATITVERTI JĄ AR JOS DALĮ ARBA APRIBOTI EISMĄ JOJE IŠDAVIMO TVARKOS APRAŠO BEI VIETINĖS RINKLIAVOS UŽ ŠIŲ LEIDIMŲ IŠDAVIMĄ NUOSTATŲ PATVIRTINIMO“ PAKEITIMO</w:t>
      </w:r>
    </w:p>
    <w:p w14:paraId="2848FFE0" w14:textId="77777777" w:rsidR="00565F60" w:rsidRDefault="00565F60" w:rsidP="00A4784D">
      <w:pPr>
        <w:pStyle w:val="Porat"/>
        <w:jc w:val="center"/>
      </w:pPr>
    </w:p>
    <w:p w14:paraId="05620246" w14:textId="6A14A616" w:rsidR="00A4784D" w:rsidRDefault="00A4784D" w:rsidP="00A4784D">
      <w:pPr>
        <w:pStyle w:val="Porat"/>
        <w:jc w:val="center"/>
      </w:pPr>
      <w:r>
        <w:t>2020-</w:t>
      </w:r>
      <w:r w:rsidR="00565F60">
        <w:t>12-18</w:t>
      </w:r>
    </w:p>
    <w:p w14:paraId="1BFDE776" w14:textId="77777777" w:rsidR="00A4784D" w:rsidRDefault="00A4784D" w:rsidP="00A4784D">
      <w:pPr>
        <w:pStyle w:val="Porat"/>
        <w:spacing w:line="360" w:lineRule="auto"/>
        <w:jc w:val="both"/>
        <w:rPr>
          <w:sz w:val="26"/>
          <w:szCs w:val="26"/>
        </w:rPr>
      </w:pPr>
    </w:p>
    <w:p w14:paraId="57B7449F" w14:textId="3ACB7E34" w:rsidR="00565F60" w:rsidRDefault="00A4784D" w:rsidP="00565F60">
      <w:pPr>
        <w:spacing w:line="360" w:lineRule="auto"/>
        <w:jc w:val="both"/>
        <w:rPr>
          <w:rFonts w:eastAsia="Times New Roman"/>
          <w:lang w:eastAsia="ar-SA"/>
        </w:rPr>
      </w:pPr>
      <w:r>
        <w:rPr>
          <w:sz w:val="26"/>
          <w:szCs w:val="26"/>
        </w:rPr>
        <w:tab/>
      </w:r>
      <w:r>
        <w:t>Lazdijų rajono savivaldybės tarybos sprendimo</w:t>
      </w:r>
      <w:r w:rsidR="001B1C92">
        <w:t xml:space="preserve"> „Dėl Lazdijų rajono savivaldybės </w:t>
      </w:r>
      <w:r w:rsidR="004F2C76">
        <w:t>tarybos 2011 m. spalio 26 d. sprendimo Nr. 5TS-176</w:t>
      </w:r>
      <w:r>
        <w:t xml:space="preserve"> „</w:t>
      </w:r>
      <w:r w:rsidR="001B1C92">
        <w:rPr>
          <w:rFonts w:eastAsia="Times New Roman"/>
          <w:lang w:eastAsia="ar-SA"/>
        </w:rPr>
        <w:t xml:space="preserve">Dėl leidimų </w:t>
      </w:r>
      <w:bookmarkStart w:id="5" w:name="_Hlk59181827"/>
      <w:r w:rsidR="001B1C92">
        <w:rPr>
          <w:rFonts w:eastAsia="Times New Roman"/>
          <w:lang w:eastAsia="ar-SA"/>
        </w:rPr>
        <w:t xml:space="preserve">atlikti kasinėjimo darbus Lazdijų rajono savivaldybės viešojo naudojimo teritorijoje (gatvėse, vietinės reikšmės keliuose, aikštėse, žaliuosiuose plotuose), atitverti ją ar jos dalį arba apriboti eismą joje išdavimo </w:t>
      </w:r>
      <w:bookmarkEnd w:id="5"/>
      <w:r w:rsidR="001B1C92">
        <w:rPr>
          <w:rFonts w:eastAsia="Times New Roman"/>
          <w:lang w:eastAsia="ar-SA"/>
        </w:rPr>
        <w:t>tvarkos aprašo bei vietinės rinkliavos už šių leidimų išdavimą nuostatų patvirtinimo</w:t>
      </w:r>
      <w:r>
        <w:t>“</w:t>
      </w:r>
      <w:r w:rsidR="001B1C92">
        <w:t xml:space="preserve"> pakeitimo</w:t>
      </w:r>
      <w:r>
        <w:t xml:space="preserve"> projektas parengtas vadovaujantis </w:t>
      </w:r>
      <w:r w:rsidR="00565F60" w:rsidRPr="00E67744">
        <w:rPr>
          <w:rFonts w:eastAsia="Times New Roman"/>
          <w:lang w:eastAsia="ar-SA"/>
        </w:rPr>
        <w:t>Lietuvos Respublikos vietos savivaldos įstatymo 18 straipsnio 1 dalimi, Lietuvos Respublikos Rinkliavų įstatymo 12 straipsnio 4 punktu</w:t>
      </w:r>
      <w:r w:rsidR="004F2C76">
        <w:rPr>
          <w:rFonts w:eastAsia="Times New Roman"/>
          <w:lang w:eastAsia="ar-SA"/>
        </w:rPr>
        <w:t>.</w:t>
      </w:r>
    </w:p>
    <w:p w14:paraId="7D1026A6" w14:textId="204D7572" w:rsidR="004F2C76" w:rsidRPr="004F2C76" w:rsidRDefault="004F2C76" w:rsidP="004F2C76">
      <w:pPr>
        <w:widowControl/>
        <w:spacing w:line="360" w:lineRule="auto"/>
        <w:ind w:firstLine="720"/>
        <w:jc w:val="both"/>
        <w:rPr>
          <w:rFonts w:eastAsia="Times New Roman"/>
          <w:lang w:eastAsia="ar-SA"/>
        </w:rPr>
      </w:pPr>
      <w:r w:rsidRPr="004F2C76">
        <w:rPr>
          <w:rFonts w:eastAsia="Times New Roman"/>
          <w:lang w:eastAsia="ar-SA"/>
        </w:rPr>
        <w:t xml:space="preserve">Lietuvos Respublikos Rinkliavų įstatymo 12 straipsnio 4 punkte nustatyta, kad savivaldybės taryba savo sprendimu tvirtina vietinės rinkliavos nuostatus, kuriuose nustato vietinės rinkliavos grąžinimo tvarką. Lazdijų rajono savivaldybės tarybos </w:t>
      </w:r>
      <w:r w:rsidR="000002CE" w:rsidRPr="000002CE">
        <w:rPr>
          <w:rFonts w:eastAsia="Times New Roman"/>
          <w:lang w:eastAsia="ar-SA"/>
        </w:rPr>
        <w:t>2011 m. spalio 26 d. sprendim</w:t>
      </w:r>
      <w:r w:rsidR="000002CE">
        <w:rPr>
          <w:rFonts w:eastAsia="Times New Roman"/>
          <w:lang w:eastAsia="ar-SA"/>
        </w:rPr>
        <w:t>u</w:t>
      </w:r>
      <w:r w:rsidR="000002CE" w:rsidRPr="000002CE">
        <w:rPr>
          <w:rFonts w:eastAsia="Times New Roman"/>
          <w:lang w:eastAsia="ar-SA"/>
        </w:rPr>
        <w:t xml:space="preserve"> Nr. 5TS-176 „Dėl leidimų atlikti kasinėjimo darbus Lazdijų rajono savivaldybės viešojo naudojimo teritorijoje (gatvėse, vietinės reikšmės keliuose, aikštėse, žaliuosiuose plotuose), atitverti ją ar jos dalį arba apriboti eismą joje išdavimo tvarkos aprašo bei vietinės rinkliavos už šių leidimų išdavimą nuostatų patvirtinimo“</w:t>
      </w:r>
      <w:r w:rsidRPr="004F2C76">
        <w:rPr>
          <w:rFonts w:eastAsia="Times New Roman"/>
          <w:lang w:eastAsia="ar-SA"/>
        </w:rPr>
        <w:t xml:space="preserve"> patvirtintuose Vietinės rinkliavos už leidimo </w:t>
      </w:r>
      <w:r w:rsidR="000002CE" w:rsidRPr="000002CE">
        <w:rPr>
          <w:rFonts w:eastAsia="Times New Roman"/>
          <w:lang w:eastAsia="ar-SA"/>
        </w:rPr>
        <w:t>atlikti kasinėjimo darbus Lazdijų rajono savivaldybės viešojo naudojimo teritorijoje (gatvėse, vietinės reikšmės keliuose, aikštėse, žaliuosiuose plotuose), atitverti ją ar jos dalį arba apriboti eismą joje išdavim</w:t>
      </w:r>
      <w:r w:rsidR="000002CE">
        <w:rPr>
          <w:rFonts w:eastAsia="Times New Roman"/>
          <w:lang w:eastAsia="ar-SA"/>
        </w:rPr>
        <w:t>ą</w:t>
      </w:r>
      <w:r w:rsidR="000002CE" w:rsidRPr="000002CE">
        <w:rPr>
          <w:rFonts w:eastAsia="Times New Roman"/>
          <w:lang w:eastAsia="ar-SA"/>
        </w:rPr>
        <w:t xml:space="preserve"> </w:t>
      </w:r>
      <w:r w:rsidRPr="004F2C76">
        <w:rPr>
          <w:rFonts w:eastAsia="Times New Roman"/>
          <w:lang w:eastAsia="ar-SA"/>
        </w:rPr>
        <w:t>nuostatuose yra nustatyti vietinės rinkliavos grąžinimo atvejai. Todėl siekiant, kad savivaldybės tarybos patvirtinta tvarka atitiktų Lietuvos Respublikos rinkliavos įstatymo nuostatas, parengtas sprendimo projektas.</w:t>
      </w:r>
    </w:p>
    <w:p w14:paraId="03C393AB" w14:textId="77777777" w:rsidR="00913006" w:rsidRDefault="00A4784D" w:rsidP="00913006">
      <w:pPr>
        <w:spacing w:line="360" w:lineRule="auto"/>
        <w:ind w:firstLine="709"/>
        <w:jc w:val="both"/>
      </w:pPr>
      <w:r>
        <w:t xml:space="preserve">Šio projekto tikslas – </w:t>
      </w:r>
      <w:r w:rsidR="00913006">
        <w:t>Pakeisti Vietinės  rinkliavos už leidimų atlikti kasinėjimo darbus Lazdijų rajono savivaldybės viešojo naudojimo teritorijoje (gatvėse, vietinės reikšmės keliuose, aikštelėse, žaliuosiuose plotuose), atitverti ar jos dalį arba apriboti eismą joje išdavimą nuostatus, patvirtintus Lazdijų rajono savivaldybės tarybos 2011 m. spalio 26 d. sprendimu Nr. 5TS-176 „Dėl leidimų atlikti kasinėjimo darbus Lazdijų rajono savivaldybės viešojo naudojimo teritorijoje (gatvėse, vietinės reikšmės keliuose, aikštėse, žaliuosiuose plotuose), atitverti ją ar jos dalį arba apriboti eismą joje išdavimo tvarkos aprašo bei vietinės rinkliavos už šių leidimų išdavimą nuostatų patvirtinimo“:</w:t>
      </w:r>
    </w:p>
    <w:p w14:paraId="0DFC8534" w14:textId="77777777" w:rsidR="0054754D" w:rsidRDefault="0054754D" w:rsidP="0054754D">
      <w:pPr>
        <w:spacing w:line="360" w:lineRule="auto"/>
        <w:jc w:val="both"/>
        <w:rPr>
          <w:rFonts w:cs="Tahoma"/>
        </w:rPr>
      </w:pPr>
      <w:r w:rsidRPr="00E238CC">
        <w:rPr>
          <w:rFonts w:cs="Tahoma"/>
        </w:rPr>
        <w:tab/>
        <w:t xml:space="preserve">1. </w:t>
      </w:r>
      <w:r w:rsidRPr="00653C7A">
        <w:rPr>
          <w:rFonts w:cs="Tahoma"/>
        </w:rPr>
        <w:t>pakeisti 1 punktą ir jį išdėstyti taip:</w:t>
      </w:r>
    </w:p>
    <w:p w14:paraId="2B8ECD6B" w14:textId="77777777" w:rsidR="0054754D" w:rsidRDefault="0054754D" w:rsidP="0054754D">
      <w:pPr>
        <w:spacing w:line="360" w:lineRule="auto"/>
        <w:jc w:val="both"/>
        <w:rPr>
          <w:rFonts w:cs="Tahoma"/>
        </w:rPr>
      </w:pPr>
      <w:r>
        <w:rPr>
          <w:rFonts w:cs="Tahoma"/>
        </w:rPr>
        <w:tab/>
        <w:t>„</w:t>
      </w:r>
      <w:r w:rsidRPr="00515197">
        <w:rPr>
          <w:rFonts w:cs="Tahoma"/>
        </w:rPr>
        <w:t xml:space="preserve">1. Vietinės rinkliavos (toliau – rinkliava) už leidimo atlikti kasinėjimo darbus Lazdijų rajono </w:t>
      </w:r>
      <w:r w:rsidRPr="00515197">
        <w:rPr>
          <w:rFonts w:cs="Tahoma"/>
        </w:rPr>
        <w:lastRenderedPageBreak/>
        <w:t>savivaldybės (toliau – Savivaldybė) viešojo naudojimo teritorijoje (gatvėse, vietinės reikšmės keliuose, aikštėse, žaliuosiuose plotuose), atitverti ją ar jos dalį arba apriboti eismą joje išdavimą nuostatai (toliau – nuostatai) nustato šios rinkliavos dydį</w:t>
      </w:r>
      <w:r>
        <w:rPr>
          <w:rFonts w:cs="Tahoma"/>
        </w:rPr>
        <w:t xml:space="preserve">, </w:t>
      </w:r>
      <w:r w:rsidRPr="00515197">
        <w:rPr>
          <w:rFonts w:cs="Tahoma"/>
        </w:rPr>
        <w:t>lengvatas</w:t>
      </w:r>
      <w:r>
        <w:rPr>
          <w:rFonts w:cs="Tahoma"/>
        </w:rPr>
        <w:t xml:space="preserve">, </w:t>
      </w:r>
      <w:r w:rsidRPr="00515197">
        <w:rPr>
          <w:rFonts w:cs="Tahoma"/>
        </w:rPr>
        <w:t xml:space="preserve">mokėjimo </w:t>
      </w:r>
      <w:r>
        <w:rPr>
          <w:rFonts w:cs="Tahoma"/>
        </w:rPr>
        <w:t>ir jos grąžinimo, rinkliavos mokėtojams, tvarką.“;</w:t>
      </w:r>
    </w:p>
    <w:p w14:paraId="206B5E2F" w14:textId="77777777" w:rsidR="0054754D" w:rsidRDefault="0054754D" w:rsidP="0054754D">
      <w:pPr>
        <w:spacing w:line="360" w:lineRule="auto"/>
        <w:jc w:val="both"/>
        <w:rPr>
          <w:rFonts w:cs="Tahoma"/>
        </w:rPr>
      </w:pPr>
      <w:r>
        <w:rPr>
          <w:rFonts w:cs="Tahoma"/>
        </w:rPr>
        <w:tab/>
        <w:t>2. pakeisti 9 punktą ir jį išdėstyti taip:</w:t>
      </w:r>
    </w:p>
    <w:p w14:paraId="52090285" w14:textId="77777777" w:rsidR="0054754D" w:rsidRDefault="0054754D" w:rsidP="0054754D">
      <w:pPr>
        <w:spacing w:line="360" w:lineRule="auto"/>
        <w:ind w:firstLine="709"/>
        <w:jc w:val="both"/>
        <w:rPr>
          <w:rFonts w:cs="Tahoma"/>
        </w:rPr>
      </w:pPr>
      <w:r>
        <w:rPr>
          <w:rFonts w:cs="Tahoma"/>
        </w:rPr>
        <w:t>„</w:t>
      </w:r>
      <w:r w:rsidRPr="004B1522">
        <w:rPr>
          <w:rFonts w:cs="Tahoma"/>
        </w:rPr>
        <w:t>9. Rinkliava už leidimo išdavimą neimama kai:</w:t>
      </w:r>
      <w:r>
        <w:rPr>
          <w:rFonts w:cs="Tahoma"/>
        </w:rPr>
        <w:t>“</w:t>
      </w:r>
    </w:p>
    <w:p w14:paraId="3EB2932A" w14:textId="77777777" w:rsidR="0054754D" w:rsidRPr="004B1522" w:rsidRDefault="0054754D" w:rsidP="0054754D">
      <w:pPr>
        <w:spacing w:line="360" w:lineRule="auto"/>
        <w:ind w:firstLine="709"/>
        <w:jc w:val="both"/>
        <w:rPr>
          <w:rFonts w:cs="Tahoma"/>
        </w:rPr>
      </w:pPr>
      <w:r>
        <w:rPr>
          <w:rFonts w:cs="Tahoma"/>
        </w:rPr>
        <w:t>3. papildyti 9.1 papunkčiu ir jį išdėstyti taip:</w:t>
      </w:r>
    </w:p>
    <w:p w14:paraId="63C48CD8" w14:textId="77777777" w:rsidR="0054754D" w:rsidRPr="004B1522" w:rsidRDefault="0054754D" w:rsidP="0054754D">
      <w:pPr>
        <w:spacing w:line="360" w:lineRule="auto"/>
        <w:ind w:firstLine="709"/>
        <w:jc w:val="both"/>
        <w:rPr>
          <w:rFonts w:cs="Tahoma"/>
        </w:rPr>
      </w:pPr>
      <w:r>
        <w:rPr>
          <w:rFonts w:cs="Tahoma"/>
        </w:rPr>
        <w:t>„</w:t>
      </w:r>
      <w:r w:rsidRPr="004B1522">
        <w:rPr>
          <w:rFonts w:cs="Tahoma"/>
        </w:rPr>
        <w:t>9.1. likviduojamos inžinerinių tinklų avarijos, o viešojo naudojimo teritorijose perkastos vietos atstatomos per 5 kalendorines dienas po avarijos likvidavimo</w:t>
      </w:r>
      <w:r>
        <w:rPr>
          <w:rFonts w:cs="Tahoma"/>
        </w:rPr>
        <w:t>;“;</w:t>
      </w:r>
    </w:p>
    <w:p w14:paraId="065C2B77" w14:textId="77777777" w:rsidR="0054754D" w:rsidRPr="004B1522" w:rsidRDefault="0054754D" w:rsidP="0054754D">
      <w:pPr>
        <w:spacing w:line="360" w:lineRule="auto"/>
        <w:ind w:firstLine="709"/>
        <w:jc w:val="both"/>
        <w:rPr>
          <w:rFonts w:cs="Tahoma"/>
        </w:rPr>
      </w:pPr>
      <w:r>
        <w:rPr>
          <w:rFonts w:cs="Tahoma"/>
        </w:rPr>
        <w:t>4. papildyti 9.2 papunkčiu ir jį išdėstyti taip:</w:t>
      </w:r>
    </w:p>
    <w:p w14:paraId="18FC2469" w14:textId="77777777" w:rsidR="0054754D" w:rsidRPr="004B1522" w:rsidRDefault="0054754D" w:rsidP="0054754D">
      <w:pPr>
        <w:spacing w:line="360" w:lineRule="auto"/>
        <w:ind w:firstLine="709"/>
        <w:jc w:val="both"/>
        <w:rPr>
          <w:rFonts w:cs="Tahoma"/>
        </w:rPr>
      </w:pPr>
      <w:r>
        <w:rPr>
          <w:rFonts w:cs="Tahoma"/>
        </w:rPr>
        <w:t>„</w:t>
      </w:r>
      <w:r w:rsidRPr="004B1522">
        <w:rPr>
          <w:rFonts w:cs="Tahoma"/>
        </w:rPr>
        <w:t>9.2. vykdomi gatvių, šaligatvių tiesimo, remonto, rekonstrukcijos, inžinerinių tinklų renovacijos darbai, kurių užsakovas yra Savivaldybės institucija ar jos padalinys, biudžetinė įstaiga ar viešoji įstaiga, kurios savininkė yra Savivaldybė, Savivaldybės kontroliuojama įmonė;</w:t>
      </w:r>
      <w:r>
        <w:rPr>
          <w:rFonts w:cs="Tahoma"/>
        </w:rPr>
        <w:t>“;</w:t>
      </w:r>
    </w:p>
    <w:p w14:paraId="1C0DA21E" w14:textId="77777777" w:rsidR="0054754D" w:rsidRPr="004B1522" w:rsidRDefault="0054754D" w:rsidP="0054754D">
      <w:pPr>
        <w:spacing w:line="360" w:lineRule="auto"/>
        <w:ind w:firstLine="709"/>
        <w:jc w:val="both"/>
        <w:rPr>
          <w:rFonts w:cs="Tahoma"/>
        </w:rPr>
      </w:pPr>
      <w:r>
        <w:rPr>
          <w:rFonts w:cs="Tahoma"/>
        </w:rPr>
        <w:t>5. papildyti 9.3 papunkčiu ir jį išdėstyti taip:</w:t>
      </w:r>
    </w:p>
    <w:p w14:paraId="521127CC" w14:textId="77777777" w:rsidR="0054754D" w:rsidRPr="00653C7A" w:rsidRDefault="0054754D" w:rsidP="0054754D">
      <w:pPr>
        <w:spacing w:line="360" w:lineRule="auto"/>
        <w:ind w:firstLine="709"/>
        <w:jc w:val="both"/>
        <w:rPr>
          <w:rFonts w:cs="Tahoma"/>
        </w:rPr>
      </w:pPr>
      <w:r>
        <w:rPr>
          <w:rFonts w:cs="Tahoma"/>
        </w:rPr>
        <w:t>„</w:t>
      </w:r>
      <w:r w:rsidRPr="004B1522">
        <w:rPr>
          <w:rFonts w:cs="Tahoma"/>
        </w:rPr>
        <w:t>9.3 klojami inžineriniai tinklai Savivaldybės lėšomis;</w:t>
      </w:r>
      <w:r>
        <w:rPr>
          <w:rFonts w:cs="Tahoma"/>
        </w:rPr>
        <w:t>“;</w:t>
      </w:r>
    </w:p>
    <w:p w14:paraId="7730A136" w14:textId="77777777" w:rsidR="0054754D" w:rsidRDefault="0054754D" w:rsidP="0054754D">
      <w:pPr>
        <w:spacing w:line="360" w:lineRule="auto"/>
        <w:jc w:val="both"/>
        <w:rPr>
          <w:rFonts w:cs="Tahoma"/>
        </w:rPr>
      </w:pPr>
      <w:r>
        <w:rPr>
          <w:rFonts w:cs="Tahoma"/>
        </w:rPr>
        <w:tab/>
        <w:t>6. pakeisti IV skyriaus pavadinimą ir jį išdėstyti taip:</w:t>
      </w:r>
    </w:p>
    <w:p w14:paraId="1FA5883C" w14:textId="77777777" w:rsidR="0054754D" w:rsidRDefault="0054754D" w:rsidP="0054754D">
      <w:pPr>
        <w:spacing w:line="360" w:lineRule="auto"/>
        <w:jc w:val="both"/>
        <w:rPr>
          <w:rFonts w:cs="Tahoma"/>
        </w:rPr>
      </w:pPr>
      <w:r>
        <w:rPr>
          <w:rFonts w:cs="Tahoma"/>
        </w:rPr>
        <w:tab/>
        <w:t>„</w:t>
      </w:r>
      <w:r w:rsidRPr="003A1701">
        <w:rPr>
          <w:rFonts w:cs="Tahoma"/>
          <w:b/>
          <w:bCs/>
        </w:rPr>
        <w:t>IV. RINKLIAVOS GRĄŽINIM</w:t>
      </w:r>
      <w:r>
        <w:rPr>
          <w:rFonts w:cs="Tahoma"/>
          <w:b/>
          <w:bCs/>
        </w:rPr>
        <w:t>O TVARKA</w:t>
      </w:r>
      <w:r>
        <w:rPr>
          <w:rFonts w:cs="Tahoma"/>
        </w:rPr>
        <w:t>“</w:t>
      </w:r>
    </w:p>
    <w:p w14:paraId="2C6823C4" w14:textId="77777777" w:rsidR="0054754D" w:rsidRPr="009F4228" w:rsidRDefault="0054754D" w:rsidP="0054754D">
      <w:pPr>
        <w:spacing w:line="360" w:lineRule="auto"/>
        <w:jc w:val="both"/>
        <w:rPr>
          <w:rFonts w:cs="Tahoma"/>
        </w:rPr>
      </w:pPr>
      <w:r>
        <w:rPr>
          <w:rFonts w:cs="Tahoma"/>
        </w:rPr>
        <w:tab/>
        <w:t xml:space="preserve">7. </w:t>
      </w:r>
      <w:r w:rsidRPr="009266DD">
        <w:rPr>
          <w:rFonts w:cs="Tahoma"/>
        </w:rPr>
        <w:t>pakeisti 1</w:t>
      </w:r>
      <w:r>
        <w:rPr>
          <w:rFonts w:cs="Tahoma"/>
        </w:rPr>
        <w:t>7</w:t>
      </w:r>
      <w:r w:rsidRPr="009266DD">
        <w:rPr>
          <w:rFonts w:cs="Tahoma"/>
        </w:rPr>
        <w:t xml:space="preserve"> punktą ir jį išdėstyti taip:</w:t>
      </w:r>
    </w:p>
    <w:p w14:paraId="3230D1FF" w14:textId="77777777" w:rsidR="0054754D" w:rsidRDefault="0054754D" w:rsidP="0054754D">
      <w:pPr>
        <w:spacing w:line="360" w:lineRule="auto"/>
        <w:jc w:val="both"/>
        <w:rPr>
          <w:rFonts w:cs="Tahoma"/>
        </w:rPr>
      </w:pPr>
      <w:r>
        <w:rPr>
          <w:rFonts w:cs="Tahoma"/>
        </w:rPr>
        <w:tab/>
        <w:t xml:space="preserve">„17. </w:t>
      </w:r>
      <w:r w:rsidRPr="00274BAD">
        <w:rPr>
          <w:rFonts w:cs="Tahoma"/>
        </w:rPr>
        <w:t xml:space="preserve">Sumokėta </w:t>
      </w:r>
      <w:r>
        <w:rPr>
          <w:rFonts w:cs="Tahoma"/>
        </w:rPr>
        <w:t>r</w:t>
      </w:r>
      <w:r w:rsidRPr="00274BAD">
        <w:rPr>
          <w:rFonts w:cs="Tahoma"/>
        </w:rPr>
        <w:t>inkliava arba jos dalis, rinkliavos mokėtojui grąžinama pateikus rašytinį prašymą Lazdijų rajono savivaldybės administracijai. Prašyme privaloma nurodyti rinkliavos arba jos dalies grąžinimo priežastį, prašomos grąžinti rinkliavos dydį ir banko atsiskaitomosios sąskaitos, į kurią turi būti pervedamos lėšos, numerį. Su prašymu turi būti pateikti dokumentai, pagrindžiantys rinkliavos ar jos dalies grąžinimo priežastį. Prašymas dėl vietinės rinkliavos grąžinimo Lazdijų rajono savivaldybės administracijai turi būti pateiktas per vienerius kalendorinius metus nuo grąžinti prašomos rinkliavos sumokėjimo datos. Sumokėta vietinė rinkliava gali būti grąžinama Lietuvos Respublikos rinkliavų įstatymo 13</w:t>
      </w:r>
      <w:r>
        <w:rPr>
          <w:rFonts w:cs="Tahoma"/>
          <w:vertAlign w:val="superscript"/>
        </w:rPr>
        <w:t>2</w:t>
      </w:r>
      <w:r w:rsidRPr="00274BAD">
        <w:rPr>
          <w:rFonts w:cs="Tahoma"/>
        </w:rPr>
        <w:t xml:space="preserve"> straipsnyje nustatytais atvejais</w:t>
      </w:r>
      <w:r>
        <w:rPr>
          <w:rFonts w:cs="Tahoma"/>
        </w:rPr>
        <w:t>.</w:t>
      </w:r>
      <w:r w:rsidRPr="00274BAD">
        <w:rPr>
          <w:rFonts w:cs="Tahoma"/>
        </w:rPr>
        <w:t>“;</w:t>
      </w:r>
    </w:p>
    <w:p w14:paraId="15F4FB88" w14:textId="77777777" w:rsidR="0054754D" w:rsidRDefault="0054754D" w:rsidP="0054754D">
      <w:pPr>
        <w:spacing w:line="360" w:lineRule="auto"/>
        <w:jc w:val="both"/>
        <w:rPr>
          <w:rFonts w:cs="Tahoma"/>
        </w:rPr>
      </w:pPr>
      <w:r>
        <w:rPr>
          <w:rFonts w:cs="Tahoma"/>
        </w:rPr>
        <w:tab/>
        <w:t>8. papildyti 17</w:t>
      </w:r>
      <w:r>
        <w:rPr>
          <w:rFonts w:cs="Tahoma"/>
          <w:vertAlign w:val="superscript"/>
        </w:rPr>
        <w:t>1</w:t>
      </w:r>
      <w:r>
        <w:rPr>
          <w:rFonts w:cs="Tahoma"/>
        </w:rPr>
        <w:t xml:space="preserve"> punktu ir jį išdėstyti taip:</w:t>
      </w:r>
    </w:p>
    <w:p w14:paraId="7262465A" w14:textId="77777777" w:rsidR="0054754D" w:rsidRDefault="0054754D" w:rsidP="0054754D">
      <w:pPr>
        <w:spacing w:line="360" w:lineRule="auto"/>
        <w:jc w:val="both"/>
        <w:rPr>
          <w:rFonts w:cs="Tahoma"/>
        </w:rPr>
      </w:pPr>
      <w:r>
        <w:rPr>
          <w:rFonts w:cs="Tahoma"/>
        </w:rPr>
        <w:tab/>
        <w:t>„17</w:t>
      </w:r>
      <w:r>
        <w:rPr>
          <w:rFonts w:cs="Tahoma"/>
          <w:vertAlign w:val="superscript"/>
        </w:rPr>
        <w:t>1</w:t>
      </w:r>
      <w:r>
        <w:rPr>
          <w:rFonts w:cs="Tahoma"/>
        </w:rPr>
        <w:t xml:space="preserve">. </w:t>
      </w:r>
      <w:r>
        <w:t xml:space="preserve">Panaikinus Leidimo galiojimą už įstatymų ir kitų teisės aktų, reglamentuojančių </w:t>
      </w:r>
      <w:r w:rsidRPr="00515197">
        <w:rPr>
          <w:rFonts w:cs="Tahoma"/>
        </w:rPr>
        <w:t>kasinėjimo darb</w:t>
      </w:r>
      <w:r>
        <w:rPr>
          <w:rFonts w:cs="Tahoma"/>
        </w:rPr>
        <w:t>ų</w:t>
      </w:r>
      <w:r w:rsidRPr="00515197">
        <w:rPr>
          <w:rFonts w:cs="Tahoma"/>
        </w:rPr>
        <w:t xml:space="preserve"> Savivaldybė</w:t>
      </w:r>
      <w:r>
        <w:rPr>
          <w:rFonts w:cs="Tahoma"/>
        </w:rPr>
        <w:t>s</w:t>
      </w:r>
      <w:r w:rsidRPr="00515197">
        <w:rPr>
          <w:rFonts w:cs="Tahoma"/>
        </w:rPr>
        <w:t xml:space="preserve"> viešojo naudojimo teritorijoje (gatvėse, vietinės reikšmės keliuose, aikštėse, žaliuosiuose plotuose), atitver</w:t>
      </w:r>
      <w:r>
        <w:rPr>
          <w:rFonts w:cs="Tahoma"/>
        </w:rPr>
        <w:t>iant</w:t>
      </w:r>
      <w:r w:rsidRPr="00515197">
        <w:rPr>
          <w:rFonts w:cs="Tahoma"/>
        </w:rPr>
        <w:t xml:space="preserve"> ją ar jos dalį arba apribo</w:t>
      </w:r>
      <w:r>
        <w:rPr>
          <w:rFonts w:cs="Tahoma"/>
        </w:rPr>
        <w:t>jant</w:t>
      </w:r>
      <w:r w:rsidRPr="00515197">
        <w:rPr>
          <w:rFonts w:cs="Tahoma"/>
        </w:rPr>
        <w:t xml:space="preserve"> eismą joje</w:t>
      </w:r>
      <w:r>
        <w:t>, pažeidimus, sumokėta rinkliava negrąžinama.“;</w:t>
      </w:r>
    </w:p>
    <w:p w14:paraId="3F31E282" w14:textId="77777777" w:rsidR="0054754D" w:rsidRDefault="0054754D" w:rsidP="0054754D">
      <w:pPr>
        <w:spacing w:line="360" w:lineRule="auto"/>
        <w:jc w:val="both"/>
        <w:rPr>
          <w:rFonts w:cs="Tahoma"/>
        </w:rPr>
      </w:pPr>
      <w:r w:rsidRPr="00B60812">
        <w:rPr>
          <w:rFonts w:cs="Tahoma"/>
        </w:rPr>
        <w:tab/>
      </w:r>
      <w:r>
        <w:rPr>
          <w:rFonts w:cs="Tahoma"/>
        </w:rPr>
        <w:t>9</w:t>
      </w:r>
      <w:r w:rsidRPr="00B60812">
        <w:rPr>
          <w:rFonts w:cs="Tahoma"/>
        </w:rPr>
        <w:t>. papildyti 1</w:t>
      </w:r>
      <w:r>
        <w:rPr>
          <w:rFonts w:cs="Tahoma"/>
        </w:rPr>
        <w:t>7</w:t>
      </w:r>
      <w:r>
        <w:rPr>
          <w:rFonts w:cs="Tahoma"/>
          <w:vertAlign w:val="superscript"/>
        </w:rPr>
        <w:t>2</w:t>
      </w:r>
      <w:r w:rsidRPr="00B60812">
        <w:rPr>
          <w:rFonts w:cs="Tahoma"/>
        </w:rPr>
        <w:t xml:space="preserve"> punktu ir </w:t>
      </w:r>
      <w:r>
        <w:rPr>
          <w:rFonts w:cs="Tahoma"/>
        </w:rPr>
        <w:t xml:space="preserve">jį </w:t>
      </w:r>
      <w:r w:rsidRPr="00B60812">
        <w:rPr>
          <w:rFonts w:cs="Tahoma"/>
        </w:rPr>
        <w:t>išdėstyti taip:</w:t>
      </w:r>
    </w:p>
    <w:p w14:paraId="77CB59C8" w14:textId="77777777" w:rsidR="0054754D" w:rsidRPr="00B60812" w:rsidRDefault="0054754D" w:rsidP="0054754D">
      <w:pPr>
        <w:spacing w:line="360" w:lineRule="auto"/>
        <w:jc w:val="both"/>
        <w:rPr>
          <w:rFonts w:cs="Tahoma"/>
        </w:rPr>
      </w:pPr>
      <w:r w:rsidRPr="00B60812">
        <w:rPr>
          <w:rFonts w:cs="Tahoma"/>
        </w:rPr>
        <w:tab/>
        <w:t>„1</w:t>
      </w:r>
      <w:r>
        <w:rPr>
          <w:rFonts w:cs="Tahoma"/>
        </w:rPr>
        <w:t>7</w:t>
      </w:r>
      <w:r>
        <w:rPr>
          <w:rFonts w:cs="Tahoma"/>
          <w:vertAlign w:val="superscript"/>
        </w:rPr>
        <w:t>2</w:t>
      </w:r>
      <w:r w:rsidRPr="00B60812">
        <w:rPr>
          <w:rFonts w:cs="Tahoma"/>
        </w:rPr>
        <w:t xml:space="preserve">. Vietinę rinkliavą grąžina Lazdijų rajono savivaldybės administracijos Biudžeto, finansų </w:t>
      </w:r>
    </w:p>
    <w:p w14:paraId="4F405593" w14:textId="77777777" w:rsidR="0054754D" w:rsidRDefault="0054754D" w:rsidP="0054754D">
      <w:pPr>
        <w:spacing w:line="360" w:lineRule="auto"/>
        <w:jc w:val="both"/>
        <w:rPr>
          <w:rFonts w:cs="Tahoma"/>
        </w:rPr>
      </w:pPr>
      <w:r w:rsidRPr="00B60812">
        <w:rPr>
          <w:rFonts w:cs="Tahoma"/>
        </w:rPr>
        <w:t xml:space="preserve">ir turto valdymo skyrius, tik gavęs Dokumentų valdymo sistemoje patvirtinimą iš leidimą išdavusio ar neišdavusios rajono savivaldybės administracijos Vietinio ūkio skyriaus, kad prašyme nurodyta </w:t>
      </w:r>
      <w:r w:rsidRPr="00B60812">
        <w:rPr>
          <w:rFonts w:cs="Tahoma"/>
        </w:rPr>
        <w:lastRenderedPageBreak/>
        <w:t>rinkliavos grąžinimo priežastis atitinka vieną iš Lietuvos Respublikos rinkliavų įstatymo 132 straipsnyje išvardytų atvejų. Rinkliava grąžinama ne vėliau kaip per 10 kalendorinių dienų po rašytinio prašymo ir visų reikalingų dokumentų gavimo dienos.“</w:t>
      </w:r>
      <w:r>
        <w:rPr>
          <w:rFonts w:cs="Tahoma"/>
        </w:rPr>
        <w:t>.</w:t>
      </w:r>
    </w:p>
    <w:p w14:paraId="782248B3" w14:textId="58DB9E73" w:rsidR="00A4784D" w:rsidRDefault="00A4784D" w:rsidP="000002CE">
      <w:pPr>
        <w:spacing w:line="360" w:lineRule="auto"/>
        <w:ind w:firstLine="709"/>
        <w:jc w:val="both"/>
        <w:rPr>
          <w:bCs/>
        </w:rPr>
      </w:pPr>
      <w:r>
        <w:rPr>
          <w:bCs/>
        </w:rPr>
        <w:t>Parengtas sprendimo projektas neprieštarauja galiojantiems teisės aktams.</w:t>
      </w:r>
    </w:p>
    <w:p w14:paraId="564C0259" w14:textId="77777777" w:rsidR="00A4784D" w:rsidRDefault="00A4784D" w:rsidP="00A4784D">
      <w:pPr>
        <w:spacing w:line="360" w:lineRule="auto"/>
        <w:ind w:firstLine="709"/>
        <w:jc w:val="both"/>
        <w:rPr>
          <w:bCs/>
        </w:rPr>
      </w:pPr>
      <w:r>
        <w:rPr>
          <w:bCs/>
        </w:rPr>
        <w:t>Priėmus sprendimo projektą, neigiamų pasekmių nenumatoma.</w:t>
      </w:r>
    </w:p>
    <w:p w14:paraId="3D02EBF8" w14:textId="77777777" w:rsidR="00A4784D" w:rsidRDefault="00A4784D" w:rsidP="00A4784D">
      <w:pPr>
        <w:spacing w:line="360" w:lineRule="auto"/>
        <w:ind w:firstLine="709"/>
        <w:jc w:val="both"/>
        <w:rPr>
          <w:bCs/>
        </w:rPr>
      </w:pPr>
      <w:r>
        <w:t>Dėl sprendimo projekto pastabų ir pasiūlymų negauta.</w:t>
      </w:r>
    </w:p>
    <w:p w14:paraId="3423688E" w14:textId="330B7082" w:rsidR="00A4784D" w:rsidRDefault="00A4784D" w:rsidP="00A4784D">
      <w:pPr>
        <w:spacing w:line="360" w:lineRule="auto"/>
        <w:ind w:firstLine="709"/>
        <w:jc w:val="both"/>
        <w:rPr>
          <w:bCs/>
        </w:rPr>
      </w:pPr>
      <w:r>
        <w:rPr>
          <w:bCs/>
        </w:rPr>
        <w:t xml:space="preserve">Sprendimo projektą parengė Lazdijų rajono savivaldybės administracijos Vietinio ūkio skyriaus vyresn. specialistas </w:t>
      </w:r>
      <w:bookmarkStart w:id="6" w:name="_Hlk54768444"/>
      <w:r>
        <w:rPr>
          <w:bCs/>
        </w:rPr>
        <w:t>Virginijus Blažauskas</w:t>
      </w:r>
      <w:bookmarkEnd w:id="6"/>
      <w:r>
        <w:rPr>
          <w:bCs/>
        </w:rPr>
        <w:t>.</w:t>
      </w:r>
    </w:p>
    <w:p w14:paraId="58E7FDB9" w14:textId="56FD7B85" w:rsidR="00913006" w:rsidRDefault="00913006" w:rsidP="00A4784D">
      <w:pPr>
        <w:spacing w:line="360" w:lineRule="auto"/>
        <w:ind w:firstLine="709"/>
        <w:jc w:val="both"/>
        <w:rPr>
          <w:bCs/>
        </w:rPr>
      </w:pPr>
    </w:p>
    <w:p w14:paraId="55788AEF" w14:textId="0C76E911" w:rsidR="00913006" w:rsidRDefault="00913006" w:rsidP="00A4784D">
      <w:pPr>
        <w:spacing w:line="360" w:lineRule="auto"/>
        <w:ind w:firstLine="709"/>
        <w:jc w:val="both"/>
        <w:rPr>
          <w:bCs/>
        </w:rPr>
      </w:pPr>
    </w:p>
    <w:p w14:paraId="48D7D66A" w14:textId="1B4984EA" w:rsidR="00913006" w:rsidRDefault="00913006" w:rsidP="00A4784D">
      <w:pPr>
        <w:spacing w:line="360" w:lineRule="auto"/>
        <w:ind w:firstLine="709"/>
        <w:jc w:val="both"/>
        <w:rPr>
          <w:bCs/>
        </w:rPr>
      </w:pPr>
    </w:p>
    <w:p w14:paraId="6E7CC7C4" w14:textId="77777777" w:rsidR="00913006" w:rsidRDefault="00913006" w:rsidP="00A4784D">
      <w:pPr>
        <w:spacing w:line="360" w:lineRule="auto"/>
        <w:ind w:firstLine="709"/>
        <w:jc w:val="both"/>
        <w:rPr>
          <w:bCs/>
        </w:rPr>
      </w:pPr>
    </w:p>
    <w:p w14:paraId="5B735654" w14:textId="4C33DF0E" w:rsidR="00A4784D" w:rsidRPr="00E50F97" w:rsidRDefault="00A4784D" w:rsidP="004B4387">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ahoma"/>
        </w:rPr>
      </w:pPr>
      <w:r>
        <w:t>Vietinio ūkio skyriaus vyresn. specialistas                                                   Virginijus Blažauskas</w:t>
      </w:r>
    </w:p>
    <w:sectPr w:rsidR="00A4784D" w:rsidRPr="00E50F97" w:rsidSect="00913006">
      <w:footnotePr>
        <w:pos w:val="beneathText"/>
      </w:footnotePr>
      <w:pgSz w:w="11905" w:h="16837"/>
      <w:pgMar w:top="851" w:right="567" w:bottom="1276"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188FA" w14:textId="77777777" w:rsidR="00C30C9B" w:rsidRDefault="00C30C9B" w:rsidP="0013520F">
      <w:r>
        <w:separator/>
      </w:r>
    </w:p>
  </w:endnote>
  <w:endnote w:type="continuationSeparator" w:id="0">
    <w:p w14:paraId="131E914D" w14:textId="77777777" w:rsidR="00C30C9B" w:rsidRDefault="00C30C9B" w:rsidP="00135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9685B" w14:textId="77777777" w:rsidR="00C30C9B" w:rsidRDefault="00C30C9B" w:rsidP="0013520F">
      <w:r>
        <w:separator/>
      </w:r>
    </w:p>
  </w:footnote>
  <w:footnote w:type="continuationSeparator" w:id="0">
    <w:p w14:paraId="74290FE7" w14:textId="77777777" w:rsidR="00C30C9B" w:rsidRDefault="00C30C9B" w:rsidP="00135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9EFA1" w14:textId="71CE505F" w:rsidR="0013520F" w:rsidRDefault="0013520F" w:rsidP="0013520F">
    <w:pPr>
      <w:pStyle w:val="Antrats"/>
      <w:jc w:val="right"/>
    </w:pPr>
    <w: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Antrat9"/>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682"/>
    <w:rsid w:val="000002CE"/>
    <w:rsid w:val="00003B8C"/>
    <w:rsid w:val="00012BE7"/>
    <w:rsid w:val="00012FDC"/>
    <w:rsid w:val="00017D62"/>
    <w:rsid w:val="00017E62"/>
    <w:rsid w:val="00021A0C"/>
    <w:rsid w:val="00026168"/>
    <w:rsid w:val="000321EE"/>
    <w:rsid w:val="000412EE"/>
    <w:rsid w:val="00043E90"/>
    <w:rsid w:val="00045A90"/>
    <w:rsid w:val="00046D27"/>
    <w:rsid w:val="00047663"/>
    <w:rsid w:val="000534B1"/>
    <w:rsid w:val="0005618B"/>
    <w:rsid w:val="00057AE3"/>
    <w:rsid w:val="000622EC"/>
    <w:rsid w:val="0006612D"/>
    <w:rsid w:val="000667D9"/>
    <w:rsid w:val="00067454"/>
    <w:rsid w:val="0006768E"/>
    <w:rsid w:val="000759C3"/>
    <w:rsid w:val="00076ED6"/>
    <w:rsid w:val="000831FF"/>
    <w:rsid w:val="00085B7A"/>
    <w:rsid w:val="000B2F21"/>
    <w:rsid w:val="000D7269"/>
    <w:rsid w:val="000F3C48"/>
    <w:rsid w:val="000F5F86"/>
    <w:rsid w:val="00100E56"/>
    <w:rsid w:val="00111AFE"/>
    <w:rsid w:val="00114C4D"/>
    <w:rsid w:val="001158DA"/>
    <w:rsid w:val="0013290A"/>
    <w:rsid w:val="00132F1D"/>
    <w:rsid w:val="0013520F"/>
    <w:rsid w:val="0013555F"/>
    <w:rsid w:val="00144B75"/>
    <w:rsid w:val="001460B9"/>
    <w:rsid w:val="001601B7"/>
    <w:rsid w:val="001604CE"/>
    <w:rsid w:val="00160C60"/>
    <w:rsid w:val="00161186"/>
    <w:rsid w:val="0016789E"/>
    <w:rsid w:val="00170960"/>
    <w:rsid w:val="00175567"/>
    <w:rsid w:val="00177B66"/>
    <w:rsid w:val="0018114E"/>
    <w:rsid w:val="0018609C"/>
    <w:rsid w:val="00186159"/>
    <w:rsid w:val="001862A2"/>
    <w:rsid w:val="00187BD8"/>
    <w:rsid w:val="00192172"/>
    <w:rsid w:val="001B1C92"/>
    <w:rsid w:val="001B2CFB"/>
    <w:rsid w:val="001B30E3"/>
    <w:rsid w:val="001C362D"/>
    <w:rsid w:val="001C78B4"/>
    <w:rsid w:val="001D2929"/>
    <w:rsid w:val="001D722C"/>
    <w:rsid w:val="001E0A74"/>
    <w:rsid w:val="001E5288"/>
    <w:rsid w:val="001E730A"/>
    <w:rsid w:val="00200723"/>
    <w:rsid w:val="00217151"/>
    <w:rsid w:val="00225358"/>
    <w:rsid w:val="00226605"/>
    <w:rsid w:val="0026714B"/>
    <w:rsid w:val="002713F1"/>
    <w:rsid w:val="002735A3"/>
    <w:rsid w:val="00274BAD"/>
    <w:rsid w:val="00281E23"/>
    <w:rsid w:val="00284E02"/>
    <w:rsid w:val="0028540E"/>
    <w:rsid w:val="00293DA6"/>
    <w:rsid w:val="00297DC8"/>
    <w:rsid w:val="002A2023"/>
    <w:rsid w:val="002A7A1D"/>
    <w:rsid w:val="002B12FD"/>
    <w:rsid w:val="002B3AC6"/>
    <w:rsid w:val="002D74C8"/>
    <w:rsid w:val="002E06CD"/>
    <w:rsid w:val="002F3DCA"/>
    <w:rsid w:val="002F663F"/>
    <w:rsid w:val="00301291"/>
    <w:rsid w:val="00320802"/>
    <w:rsid w:val="00322FE3"/>
    <w:rsid w:val="00323CBD"/>
    <w:rsid w:val="00330AD2"/>
    <w:rsid w:val="00336F69"/>
    <w:rsid w:val="00351B29"/>
    <w:rsid w:val="0036123F"/>
    <w:rsid w:val="00367830"/>
    <w:rsid w:val="00375E49"/>
    <w:rsid w:val="00375EF1"/>
    <w:rsid w:val="00381559"/>
    <w:rsid w:val="003852FE"/>
    <w:rsid w:val="00387224"/>
    <w:rsid w:val="003A1701"/>
    <w:rsid w:val="003A395B"/>
    <w:rsid w:val="003B2B9A"/>
    <w:rsid w:val="003C11C1"/>
    <w:rsid w:val="003C5A2A"/>
    <w:rsid w:val="003E1474"/>
    <w:rsid w:val="003F23B1"/>
    <w:rsid w:val="003F485F"/>
    <w:rsid w:val="00405C72"/>
    <w:rsid w:val="004218A2"/>
    <w:rsid w:val="00421C03"/>
    <w:rsid w:val="00422D6D"/>
    <w:rsid w:val="00435181"/>
    <w:rsid w:val="00441D23"/>
    <w:rsid w:val="00442706"/>
    <w:rsid w:val="0044612C"/>
    <w:rsid w:val="004473C8"/>
    <w:rsid w:val="00461C85"/>
    <w:rsid w:val="00466DB7"/>
    <w:rsid w:val="00495C14"/>
    <w:rsid w:val="004A3376"/>
    <w:rsid w:val="004A54B0"/>
    <w:rsid w:val="004B1522"/>
    <w:rsid w:val="004B1BCB"/>
    <w:rsid w:val="004B2FDC"/>
    <w:rsid w:val="004B4387"/>
    <w:rsid w:val="004B7982"/>
    <w:rsid w:val="004C083A"/>
    <w:rsid w:val="004C77FA"/>
    <w:rsid w:val="004E01C6"/>
    <w:rsid w:val="004F2C76"/>
    <w:rsid w:val="00500AE2"/>
    <w:rsid w:val="00510550"/>
    <w:rsid w:val="00515197"/>
    <w:rsid w:val="00521583"/>
    <w:rsid w:val="005236B5"/>
    <w:rsid w:val="00531B72"/>
    <w:rsid w:val="00531EB3"/>
    <w:rsid w:val="00547039"/>
    <w:rsid w:val="0054754D"/>
    <w:rsid w:val="00561D4D"/>
    <w:rsid w:val="00565F60"/>
    <w:rsid w:val="0056602D"/>
    <w:rsid w:val="00566264"/>
    <w:rsid w:val="00574439"/>
    <w:rsid w:val="00591BBA"/>
    <w:rsid w:val="005A2685"/>
    <w:rsid w:val="005B628B"/>
    <w:rsid w:val="005C1235"/>
    <w:rsid w:val="005C1ABF"/>
    <w:rsid w:val="005F0BE7"/>
    <w:rsid w:val="00610920"/>
    <w:rsid w:val="006172D5"/>
    <w:rsid w:val="0062568F"/>
    <w:rsid w:val="0063072B"/>
    <w:rsid w:val="00635828"/>
    <w:rsid w:val="00653C7A"/>
    <w:rsid w:val="006724D2"/>
    <w:rsid w:val="00684EB3"/>
    <w:rsid w:val="006955B4"/>
    <w:rsid w:val="006D6221"/>
    <w:rsid w:val="006E0C06"/>
    <w:rsid w:val="006E76C2"/>
    <w:rsid w:val="006F7D50"/>
    <w:rsid w:val="00706EFA"/>
    <w:rsid w:val="007126C6"/>
    <w:rsid w:val="00716141"/>
    <w:rsid w:val="007165BB"/>
    <w:rsid w:val="00730BB9"/>
    <w:rsid w:val="00742864"/>
    <w:rsid w:val="00742EE5"/>
    <w:rsid w:val="0074750E"/>
    <w:rsid w:val="00750B96"/>
    <w:rsid w:val="007632D1"/>
    <w:rsid w:val="0076554E"/>
    <w:rsid w:val="007708FF"/>
    <w:rsid w:val="0077645C"/>
    <w:rsid w:val="0078447F"/>
    <w:rsid w:val="00785DB6"/>
    <w:rsid w:val="007939EC"/>
    <w:rsid w:val="00794DC7"/>
    <w:rsid w:val="007961BA"/>
    <w:rsid w:val="007A6D3D"/>
    <w:rsid w:val="007B6EB7"/>
    <w:rsid w:val="007D44BD"/>
    <w:rsid w:val="007E21FC"/>
    <w:rsid w:val="007E22DD"/>
    <w:rsid w:val="007E4FF7"/>
    <w:rsid w:val="007F0DAE"/>
    <w:rsid w:val="008039F6"/>
    <w:rsid w:val="00815E1E"/>
    <w:rsid w:val="00832068"/>
    <w:rsid w:val="00832DA2"/>
    <w:rsid w:val="00834560"/>
    <w:rsid w:val="00836519"/>
    <w:rsid w:val="00837525"/>
    <w:rsid w:val="0084083D"/>
    <w:rsid w:val="0084489F"/>
    <w:rsid w:val="00853A2C"/>
    <w:rsid w:val="008555EB"/>
    <w:rsid w:val="0085738F"/>
    <w:rsid w:val="00861422"/>
    <w:rsid w:val="008623EE"/>
    <w:rsid w:val="00863E6B"/>
    <w:rsid w:val="00864A26"/>
    <w:rsid w:val="008677D7"/>
    <w:rsid w:val="0087156F"/>
    <w:rsid w:val="0087604B"/>
    <w:rsid w:val="008910C9"/>
    <w:rsid w:val="008A506E"/>
    <w:rsid w:val="008A66FD"/>
    <w:rsid w:val="008A7C4E"/>
    <w:rsid w:val="008B48EB"/>
    <w:rsid w:val="008B6936"/>
    <w:rsid w:val="008C5223"/>
    <w:rsid w:val="008E264F"/>
    <w:rsid w:val="008E6E83"/>
    <w:rsid w:val="008E7CF1"/>
    <w:rsid w:val="008F183C"/>
    <w:rsid w:val="008F1C43"/>
    <w:rsid w:val="009052DF"/>
    <w:rsid w:val="00905BBC"/>
    <w:rsid w:val="00912290"/>
    <w:rsid w:val="00913006"/>
    <w:rsid w:val="0092523D"/>
    <w:rsid w:val="009266DD"/>
    <w:rsid w:val="00930E64"/>
    <w:rsid w:val="00943E1F"/>
    <w:rsid w:val="00952128"/>
    <w:rsid w:val="009566EC"/>
    <w:rsid w:val="009604C3"/>
    <w:rsid w:val="0096065C"/>
    <w:rsid w:val="0096277E"/>
    <w:rsid w:val="0096324F"/>
    <w:rsid w:val="00964800"/>
    <w:rsid w:val="00980019"/>
    <w:rsid w:val="009822FB"/>
    <w:rsid w:val="00992841"/>
    <w:rsid w:val="00994648"/>
    <w:rsid w:val="009A29D4"/>
    <w:rsid w:val="009A5A75"/>
    <w:rsid w:val="009A69B0"/>
    <w:rsid w:val="009B12A4"/>
    <w:rsid w:val="009C26F7"/>
    <w:rsid w:val="009C282F"/>
    <w:rsid w:val="009C7FDB"/>
    <w:rsid w:val="009D53FD"/>
    <w:rsid w:val="009D5682"/>
    <w:rsid w:val="009E73DD"/>
    <w:rsid w:val="009F0767"/>
    <w:rsid w:val="009F4228"/>
    <w:rsid w:val="009F70CF"/>
    <w:rsid w:val="00A00B73"/>
    <w:rsid w:val="00A05353"/>
    <w:rsid w:val="00A217C8"/>
    <w:rsid w:val="00A34DD2"/>
    <w:rsid w:val="00A37AA4"/>
    <w:rsid w:val="00A42737"/>
    <w:rsid w:val="00A42D59"/>
    <w:rsid w:val="00A4784D"/>
    <w:rsid w:val="00A53938"/>
    <w:rsid w:val="00A55B49"/>
    <w:rsid w:val="00A62D10"/>
    <w:rsid w:val="00A77427"/>
    <w:rsid w:val="00A84552"/>
    <w:rsid w:val="00A868AC"/>
    <w:rsid w:val="00A90DE0"/>
    <w:rsid w:val="00AA03A3"/>
    <w:rsid w:val="00AA7F24"/>
    <w:rsid w:val="00AB48C2"/>
    <w:rsid w:val="00AD24AC"/>
    <w:rsid w:val="00AD27D4"/>
    <w:rsid w:val="00AE2618"/>
    <w:rsid w:val="00AF0B69"/>
    <w:rsid w:val="00AF0F4A"/>
    <w:rsid w:val="00AF1419"/>
    <w:rsid w:val="00AF3F09"/>
    <w:rsid w:val="00B01E9F"/>
    <w:rsid w:val="00B0479F"/>
    <w:rsid w:val="00B1203A"/>
    <w:rsid w:val="00B122EA"/>
    <w:rsid w:val="00B14D27"/>
    <w:rsid w:val="00B306CB"/>
    <w:rsid w:val="00B34A58"/>
    <w:rsid w:val="00B60812"/>
    <w:rsid w:val="00B610A7"/>
    <w:rsid w:val="00B66D02"/>
    <w:rsid w:val="00B73BC4"/>
    <w:rsid w:val="00B91A8F"/>
    <w:rsid w:val="00B92452"/>
    <w:rsid w:val="00B926E5"/>
    <w:rsid w:val="00BA36FF"/>
    <w:rsid w:val="00BB1703"/>
    <w:rsid w:val="00BB34B8"/>
    <w:rsid w:val="00BB7951"/>
    <w:rsid w:val="00BC486C"/>
    <w:rsid w:val="00BC6E6D"/>
    <w:rsid w:val="00BD1B8C"/>
    <w:rsid w:val="00BE3BA1"/>
    <w:rsid w:val="00BF19F1"/>
    <w:rsid w:val="00BF3D53"/>
    <w:rsid w:val="00C02EF9"/>
    <w:rsid w:val="00C107A0"/>
    <w:rsid w:val="00C113D1"/>
    <w:rsid w:val="00C25D1D"/>
    <w:rsid w:val="00C272FE"/>
    <w:rsid w:val="00C30C9B"/>
    <w:rsid w:val="00C57CF1"/>
    <w:rsid w:val="00C66F6B"/>
    <w:rsid w:val="00C836C9"/>
    <w:rsid w:val="00C91A57"/>
    <w:rsid w:val="00CB3021"/>
    <w:rsid w:val="00CB3CA1"/>
    <w:rsid w:val="00CB717C"/>
    <w:rsid w:val="00CC3CE1"/>
    <w:rsid w:val="00CD0E7A"/>
    <w:rsid w:val="00CD20DC"/>
    <w:rsid w:val="00CD6A28"/>
    <w:rsid w:val="00CE0AE8"/>
    <w:rsid w:val="00CE4B37"/>
    <w:rsid w:val="00CF1E3E"/>
    <w:rsid w:val="00D11371"/>
    <w:rsid w:val="00D263A5"/>
    <w:rsid w:val="00D4290E"/>
    <w:rsid w:val="00D47427"/>
    <w:rsid w:val="00D54797"/>
    <w:rsid w:val="00D57A60"/>
    <w:rsid w:val="00D75455"/>
    <w:rsid w:val="00D82D1E"/>
    <w:rsid w:val="00D846CD"/>
    <w:rsid w:val="00D90C32"/>
    <w:rsid w:val="00D90FD9"/>
    <w:rsid w:val="00D96D5D"/>
    <w:rsid w:val="00DB0F2F"/>
    <w:rsid w:val="00DB161D"/>
    <w:rsid w:val="00DC0103"/>
    <w:rsid w:val="00DC1CE3"/>
    <w:rsid w:val="00DC3D13"/>
    <w:rsid w:val="00DC54F0"/>
    <w:rsid w:val="00DD1325"/>
    <w:rsid w:val="00DD2A7B"/>
    <w:rsid w:val="00DD73EB"/>
    <w:rsid w:val="00DE2E98"/>
    <w:rsid w:val="00DE5D08"/>
    <w:rsid w:val="00DE5E36"/>
    <w:rsid w:val="00DF17AF"/>
    <w:rsid w:val="00E01F3A"/>
    <w:rsid w:val="00E15854"/>
    <w:rsid w:val="00E20FF0"/>
    <w:rsid w:val="00E238CC"/>
    <w:rsid w:val="00E27555"/>
    <w:rsid w:val="00E27C6A"/>
    <w:rsid w:val="00E404FB"/>
    <w:rsid w:val="00E45480"/>
    <w:rsid w:val="00E45594"/>
    <w:rsid w:val="00E50F97"/>
    <w:rsid w:val="00E632FE"/>
    <w:rsid w:val="00E65DF3"/>
    <w:rsid w:val="00E67744"/>
    <w:rsid w:val="00E67EBF"/>
    <w:rsid w:val="00E76164"/>
    <w:rsid w:val="00E77743"/>
    <w:rsid w:val="00E83871"/>
    <w:rsid w:val="00E87073"/>
    <w:rsid w:val="00E91ED7"/>
    <w:rsid w:val="00E9650A"/>
    <w:rsid w:val="00EA0EB8"/>
    <w:rsid w:val="00EA2B11"/>
    <w:rsid w:val="00EA5A6E"/>
    <w:rsid w:val="00ED72BB"/>
    <w:rsid w:val="00EE1BDE"/>
    <w:rsid w:val="00EF0678"/>
    <w:rsid w:val="00F06634"/>
    <w:rsid w:val="00F10D0C"/>
    <w:rsid w:val="00F1183E"/>
    <w:rsid w:val="00F15CF0"/>
    <w:rsid w:val="00F24E6E"/>
    <w:rsid w:val="00F31024"/>
    <w:rsid w:val="00F43E68"/>
    <w:rsid w:val="00F50F7B"/>
    <w:rsid w:val="00F6137A"/>
    <w:rsid w:val="00F76F59"/>
    <w:rsid w:val="00FA445A"/>
    <w:rsid w:val="00FA44EC"/>
    <w:rsid w:val="00FA6217"/>
    <w:rsid w:val="00FB0F32"/>
    <w:rsid w:val="00FC3D3E"/>
    <w:rsid w:val="00FD3A4C"/>
    <w:rsid w:val="00FF69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8EED9"/>
  <w15:chartTrackingRefBased/>
  <w15:docId w15:val="{A6EF52E5-6880-447D-8F9F-B41D8F1F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4754D"/>
    <w:pPr>
      <w:widowControl w:val="0"/>
      <w:suppressAutoHyphens/>
    </w:pPr>
    <w:rPr>
      <w:rFonts w:eastAsia="Lucida Sans Unicode"/>
      <w:sz w:val="24"/>
      <w:szCs w:val="24"/>
    </w:rPr>
  </w:style>
  <w:style w:type="paragraph" w:styleId="Antrat9">
    <w:name w:val="heading 9"/>
    <w:basedOn w:val="prastasis"/>
    <w:next w:val="prastasis"/>
    <w:qFormat/>
    <w:pPr>
      <w:keepNext/>
      <w:numPr>
        <w:ilvl w:val="8"/>
        <w:numId w:val="1"/>
      </w:numPr>
      <w:jc w:val="center"/>
      <w:outlineLvl w:val="8"/>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2z0">
    <w:name w:val="WW8Num2z0"/>
    <w:rPr>
      <w:b w:val="0"/>
      <w:bCs/>
      <w:position w:val="0"/>
      <w:sz w:val="24"/>
      <w:szCs w:val="24"/>
      <w:vertAlign w:val="baseline"/>
    </w:rPr>
  </w:style>
  <w:style w:type="character" w:customStyle="1" w:styleId="WW8Num3z1">
    <w:name w:val="WW8Num3z1"/>
    <w:rPr>
      <w:strike w:val="0"/>
      <w:dstrike w:val="0"/>
      <w:color w:val="auto"/>
    </w:rPr>
  </w:style>
  <w:style w:type="character" w:customStyle="1" w:styleId="WW8Num3z2">
    <w:name w:val="WW8Num3z2"/>
    <w:rPr>
      <w:b w:val="0"/>
      <w:bCs w:val="0"/>
      <w:i w:val="0"/>
      <w:iCs/>
      <w:sz w:val="24"/>
      <w:szCs w:val="24"/>
    </w:rPr>
  </w:style>
  <w:style w:type="character" w:customStyle="1" w:styleId="WW8Num5z1">
    <w:name w:val="WW8Num5z1"/>
    <w:rPr>
      <w:b w:val="0"/>
      <w:bCs w:val="0"/>
    </w:rPr>
  </w:style>
  <w:style w:type="character" w:customStyle="1" w:styleId="WW8Num7z1">
    <w:name w:val="WW8Num7z1"/>
    <w:rPr>
      <w:color w:val="auto"/>
    </w:rPr>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8Num1z0">
    <w:name w:val="WW8Num1z0"/>
    <w:rPr>
      <w:b w:val="0"/>
      <w:bCs/>
      <w:position w:val="0"/>
      <w:sz w:val="24"/>
      <w:szCs w:val="24"/>
      <w:vertAlign w:val="baseline"/>
    </w:rPr>
  </w:style>
  <w:style w:type="character" w:customStyle="1" w:styleId="WW8Num2z1">
    <w:name w:val="WW8Num2z1"/>
    <w:rPr>
      <w:strike w:val="0"/>
      <w:dstrike w:val="0"/>
      <w:color w:val="auto"/>
    </w:rPr>
  </w:style>
  <w:style w:type="character" w:customStyle="1" w:styleId="WW8Num2z2">
    <w:name w:val="WW8Num2z2"/>
    <w:rPr>
      <w:b w:val="0"/>
      <w:bCs w:val="0"/>
      <w:i w:val="0"/>
      <w:iCs/>
      <w:sz w:val="24"/>
      <w:szCs w:val="24"/>
    </w:rPr>
  </w:style>
  <w:style w:type="character" w:customStyle="1" w:styleId="WW8Num4z1">
    <w:name w:val="WW8Num4z1"/>
    <w:rPr>
      <w:b w:val="0"/>
      <w:bCs w:val="0"/>
    </w:rPr>
  </w:style>
  <w:style w:type="character" w:customStyle="1" w:styleId="WW8Num6z1">
    <w:name w:val="WW8Num6z1"/>
    <w:rPr>
      <w:color w:val="auto"/>
    </w:rPr>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Numatytasispastraiposriftas">
    <w:name w:val="WW-Numatytasis pastraipos šriftas"/>
  </w:style>
  <w:style w:type="character" w:styleId="Hipersaitas">
    <w:name w:val="Hyperlink"/>
    <w:semiHidden/>
    <w:rPr>
      <w:color w:val="0000FF"/>
      <w:u w:val="single"/>
    </w:rPr>
  </w:style>
  <w:style w:type="paragraph" w:customStyle="1" w:styleId="Heading">
    <w:name w:val="Heading"/>
    <w:basedOn w:val="prastasis"/>
    <w:next w:val="Pagrindinistekstas"/>
    <w:pPr>
      <w:keepNext/>
      <w:spacing w:before="240" w:after="120"/>
    </w:pPr>
    <w:rPr>
      <w:rFonts w:ascii="Arial" w:hAnsi="Arial" w:cs="Tahoma"/>
      <w:sz w:val="28"/>
      <w:szCs w:val="28"/>
    </w:rPr>
  </w:style>
  <w:style w:type="paragraph" w:styleId="Pagrindinistekstas">
    <w:name w:val="Body Text"/>
    <w:basedOn w:val="prastasis"/>
    <w:semiHidden/>
    <w:pPr>
      <w:spacing w:after="120"/>
    </w:pPr>
  </w:style>
  <w:style w:type="paragraph" w:styleId="Sraas">
    <w:name w:val="List"/>
    <w:basedOn w:val="Pagrindinistekstas"/>
    <w:semiHidden/>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Pagrindiniotekstotrauka">
    <w:name w:val="Body Text Indent"/>
    <w:basedOn w:val="prastasis"/>
    <w:semiHidden/>
    <w:pPr>
      <w:spacing w:after="120"/>
      <w:ind w:left="283"/>
    </w:pPr>
  </w:style>
  <w:style w:type="paragraph" w:styleId="Pavadinimas">
    <w:name w:val="Title"/>
    <w:basedOn w:val="prastasis"/>
    <w:next w:val="Antrinispavadinimas"/>
    <w:link w:val="PavadinimasDiagrama"/>
    <w:qFormat/>
    <w:pPr>
      <w:jc w:val="center"/>
    </w:pPr>
    <w:rPr>
      <w:b/>
      <w:bCs/>
    </w:rPr>
  </w:style>
  <w:style w:type="paragraph" w:customStyle="1" w:styleId="Antrinispavadinimas">
    <w:name w:val="Antrinis pavadinimas"/>
    <w:basedOn w:val="Heading"/>
    <w:next w:val="Pagrindinistekstas"/>
    <w:qFormat/>
    <w:pPr>
      <w:jc w:val="center"/>
    </w:pPr>
    <w:rPr>
      <w:i/>
      <w:iCs/>
    </w:rPr>
  </w:style>
  <w:style w:type="paragraph" w:styleId="Pagrindiniotekstotrauka2">
    <w:name w:val="Body Text Indent 2"/>
    <w:basedOn w:val="prastasis"/>
    <w:pPr>
      <w:ind w:firstLine="720"/>
    </w:pPr>
  </w:style>
  <w:style w:type="paragraph" w:styleId="Pagrindiniotekstotrauka3">
    <w:name w:val="Body Text Indent 3"/>
    <w:basedOn w:val="prastasis"/>
    <w:pPr>
      <w:ind w:firstLine="720"/>
      <w:jc w:val="both"/>
    </w:pPr>
    <w:rPr>
      <w:sz w:val="26"/>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styleId="Porat">
    <w:name w:val="footer"/>
    <w:basedOn w:val="prastasis"/>
    <w:link w:val="PoratDiagrama"/>
    <w:semiHidden/>
    <w:rsid w:val="00A868AC"/>
    <w:pPr>
      <w:widowControl/>
      <w:tabs>
        <w:tab w:val="center" w:pos="4153"/>
        <w:tab w:val="right" w:pos="8306"/>
      </w:tabs>
    </w:pPr>
    <w:rPr>
      <w:rFonts w:eastAsia="Times New Roman"/>
      <w:lang w:eastAsia="ar-SA"/>
    </w:rPr>
  </w:style>
  <w:style w:type="character" w:customStyle="1" w:styleId="PoratDiagrama">
    <w:name w:val="Poraštė Diagrama"/>
    <w:link w:val="Porat"/>
    <w:semiHidden/>
    <w:rsid w:val="00A868AC"/>
    <w:rPr>
      <w:sz w:val="24"/>
      <w:szCs w:val="24"/>
      <w:lang w:eastAsia="ar-SA"/>
    </w:rPr>
  </w:style>
  <w:style w:type="character" w:customStyle="1" w:styleId="PavadinimasDiagrama">
    <w:name w:val="Pavadinimas Diagrama"/>
    <w:link w:val="Pavadinimas"/>
    <w:rsid w:val="00021A0C"/>
    <w:rPr>
      <w:rFonts w:eastAsia="Lucida Sans Unicode"/>
      <w:b/>
      <w:bCs/>
      <w:sz w:val="24"/>
      <w:szCs w:val="24"/>
    </w:rPr>
  </w:style>
  <w:style w:type="paragraph" w:styleId="Debesliotekstas">
    <w:name w:val="Balloon Text"/>
    <w:basedOn w:val="prastasis"/>
    <w:link w:val="DebesliotekstasDiagrama"/>
    <w:uiPriority w:val="99"/>
    <w:semiHidden/>
    <w:unhideWhenUsed/>
    <w:rsid w:val="008B6936"/>
    <w:rPr>
      <w:rFonts w:ascii="Tahoma" w:hAnsi="Tahoma" w:cs="Tahoma"/>
      <w:sz w:val="16"/>
      <w:szCs w:val="16"/>
    </w:rPr>
  </w:style>
  <w:style w:type="character" w:customStyle="1" w:styleId="DebesliotekstasDiagrama">
    <w:name w:val="Debesėlio tekstas Diagrama"/>
    <w:link w:val="Debesliotekstas"/>
    <w:uiPriority w:val="99"/>
    <w:semiHidden/>
    <w:rsid w:val="008B6936"/>
    <w:rPr>
      <w:rFonts w:ascii="Tahoma" w:eastAsia="Lucida Sans Unicode" w:hAnsi="Tahoma" w:cs="Tahoma"/>
      <w:sz w:val="16"/>
      <w:szCs w:val="16"/>
    </w:rPr>
  </w:style>
  <w:style w:type="paragraph" w:customStyle="1" w:styleId="Pagrindiniotekstotrauka21">
    <w:name w:val="Pagrindinio teksto įtrauka 21"/>
    <w:basedOn w:val="prastasis"/>
    <w:rsid w:val="0006612D"/>
    <w:pPr>
      <w:ind w:firstLine="720"/>
    </w:pPr>
  </w:style>
  <w:style w:type="paragraph" w:styleId="Sraopastraipa">
    <w:name w:val="List Paragraph"/>
    <w:basedOn w:val="prastasis"/>
    <w:uiPriority w:val="34"/>
    <w:qFormat/>
    <w:rsid w:val="00F76F59"/>
    <w:pPr>
      <w:ind w:left="720"/>
      <w:contextualSpacing/>
    </w:pPr>
  </w:style>
  <w:style w:type="character" w:styleId="Perirtashipersaitas">
    <w:name w:val="FollowedHyperlink"/>
    <w:basedOn w:val="Numatytasispastraiposriftas"/>
    <w:uiPriority w:val="99"/>
    <w:semiHidden/>
    <w:unhideWhenUsed/>
    <w:rsid w:val="00561D4D"/>
    <w:rPr>
      <w:color w:val="954F72" w:themeColor="followedHyperlink"/>
      <w:u w:val="single"/>
    </w:rPr>
  </w:style>
  <w:style w:type="paragraph" w:styleId="Betarp">
    <w:name w:val="No Spacing"/>
    <w:uiPriority w:val="1"/>
    <w:qFormat/>
    <w:rsid w:val="000667D9"/>
    <w:rPr>
      <w:rFonts w:asciiTheme="minorHAnsi" w:eastAsiaTheme="minorHAnsi" w:hAnsiTheme="minorHAnsi" w:cstheme="minorBidi"/>
      <w:sz w:val="22"/>
      <w:szCs w:val="22"/>
      <w:lang w:eastAsia="en-US"/>
    </w:rPr>
  </w:style>
  <w:style w:type="paragraph" w:styleId="Antrats">
    <w:name w:val="header"/>
    <w:basedOn w:val="prastasis"/>
    <w:link w:val="AntratsDiagrama"/>
    <w:uiPriority w:val="99"/>
    <w:unhideWhenUsed/>
    <w:rsid w:val="0013520F"/>
    <w:pPr>
      <w:tabs>
        <w:tab w:val="center" w:pos="4819"/>
        <w:tab w:val="right" w:pos="9638"/>
      </w:tabs>
    </w:pPr>
  </w:style>
  <w:style w:type="character" w:customStyle="1" w:styleId="AntratsDiagrama">
    <w:name w:val="Antraštės Diagrama"/>
    <w:basedOn w:val="Numatytasispastraiposriftas"/>
    <w:link w:val="Antrats"/>
    <w:uiPriority w:val="99"/>
    <w:rsid w:val="0013520F"/>
    <w:rPr>
      <w:rFonts w:eastAsia="Lucida Sans Unicode"/>
      <w:sz w:val="24"/>
      <w:szCs w:val="24"/>
    </w:rPr>
  </w:style>
  <w:style w:type="character" w:styleId="Neapdorotaspaminjimas">
    <w:name w:val="Unresolved Mention"/>
    <w:basedOn w:val="Numatytasispastraiposriftas"/>
    <w:uiPriority w:val="99"/>
    <w:semiHidden/>
    <w:unhideWhenUsed/>
    <w:rsid w:val="00706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841030">
      <w:bodyDiv w:val="1"/>
      <w:marLeft w:val="0"/>
      <w:marRight w:val="0"/>
      <w:marTop w:val="0"/>
      <w:marBottom w:val="0"/>
      <w:divBdr>
        <w:top w:val="none" w:sz="0" w:space="0" w:color="auto"/>
        <w:left w:val="none" w:sz="0" w:space="0" w:color="auto"/>
        <w:bottom w:val="none" w:sz="0" w:space="0" w:color="auto"/>
        <w:right w:val="none" w:sz="0" w:space="0" w:color="auto"/>
      </w:divBdr>
    </w:div>
    <w:div w:id="645938079">
      <w:bodyDiv w:val="1"/>
      <w:marLeft w:val="0"/>
      <w:marRight w:val="0"/>
      <w:marTop w:val="0"/>
      <w:marBottom w:val="0"/>
      <w:divBdr>
        <w:top w:val="none" w:sz="0" w:space="0" w:color="auto"/>
        <w:left w:val="none" w:sz="0" w:space="0" w:color="auto"/>
        <w:bottom w:val="none" w:sz="0" w:space="0" w:color="auto"/>
        <w:right w:val="none" w:sz="0" w:space="0" w:color="auto"/>
      </w:divBdr>
    </w:div>
    <w:div w:id="688406585">
      <w:bodyDiv w:val="1"/>
      <w:marLeft w:val="0"/>
      <w:marRight w:val="0"/>
      <w:marTop w:val="0"/>
      <w:marBottom w:val="0"/>
      <w:divBdr>
        <w:top w:val="none" w:sz="0" w:space="0" w:color="auto"/>
        <w:left w:val="none" w:sz="0" w:space="0" w:color="auto"/>
        <w:bottom w:val="none" w:sz="0" w:space="0" w:color="auto"/>
        <w:right w:val="none" w:sz="0" w:space="0" w:color="auto"/>
      </w:divBdr>
    </w:div>
    <w:div w:id="692918860">
      <w:bodyDiv w:val="1"/>
      <w:marLeft w:val="0"/>
      <w:marRight w:val="0"/>
      <w:marTop w:val="0"/>
      <w:marBottom w:val="0"/>
      <w:divBdr>
        <w:top w:val="none" w:sz="0" w:space="0" w:color="auto"/>
        <w:left w:val="none" w:sz="0" w:space="0" w:color="auto"/>
        <w:bottom w:val="none" w:sz="0" w:space="0" w:color="auto"/>
        <w:right w:val="none" w:sz="0" w:space="0" w:color="auto"/>
      </w:divBdr>
    </w:div>
    <w:div w:id="1083919951">
      <w:bodyDiv w:val="1"/>
      <w:marLeft w:val="0"/>
      <w:marRight w:val="0"/>
      <w:marTop w:val="0"/>
      <w:marBottom w:val="0"/>
      <w:divBdr>
        <w:top w:val="none" w:sz="0" w:space="0" w:color="auto"/>
        <w:left w:val="none" w:sz="0" w:space="0" w:color="auto"/>
        <w:bottom w:val="none" w:sz="0" w:space="0" w:color="auto"/>
        <w:right w:val="none" w:sz="0" w:space="0" w:color="auto"/>
      </w:divBdr>
    </w:div>
    <w:div w:id="1104955757">
      <w:bodyDiv w:val="1"/>
      <w:marLeft w:val="0"/>
      <w:marRight w:val="0"/>
      <w:marTop w:val="0"/>
      <w:marBottom w:val="0"/>
      <w:divBdr>
        <w:top w:val="none" w:sz="0" w:space="0" w:color="auto"/>
        <w:left w:val="none" w:sz="0" w:space="0" w:color="auto"/>
        <w:bottom w:val="none" w:sz="0" w:space="0" w:color="auto"/>
        <w:right w:val="none" w:sz="0" w:space="0" w:color="auto"/>
      </w:divBdr>
    </w:div>
    <w:div w:id="1150826367">
      <w:bodyDiv w:val="1"/>
      <w:marLeft w:val="0"/>
      <w:marRight w:val="0"/>
      <w:marTop w:val="0"/>
      <w:marBottom w:val="0"/>
      <w:divBdr>
        <w:top w:val="none" w:sz="0" w:space="0" w:color="auto"/>
        <w:left w:val="none" w:sz="0" w:space="0" w:color="auto"/>
        <w:bottom w:val="none" w:sz="0" w:space="0" w:color="auto"/>
        <w:right w:val="none" w:sz="0" w:space="0" w:color="auto"/>
      </w:divBdr>
    </w:div>
    <w:div w:id="1660839640">
      <w:bodyDiv w:val="1"/>
      <w:marLeft w:val="0"/>
      <w:marRight w:val="0"/>
      <w:marTop w:val="0"/>
      <w:marBottom w:val="0"/>
      <w:divBdr>
        <w:top w:val="none" w:sz="0" w:space="0" w:color="auto"/>
        <w:left w:val="none" w:sz="0" w:space="0" w:color="auto"/>
        <w:bottom w:val="none" w:sz="0" w:space="0" w:color="auto"/>
        <w:right w:val="none" w:sz="0" w:space="0" w:color="auto"/>
      </w:divBdr>
    </w:div>
    <w:div w:id="1826583083">
      <w:bodyDiv w:val="1"/>
      <w:marLeft w:val="0"/>
      <w:marRight w:val="0"/>
      <w:marTop w:val="0"/>
      <w:marBottom w:val="0"/>
      <w:divBdr>
        <w:top w:val="none" w:sz="0" w:space="0" w:color="auto"/>
        <w:left w:val="none" w:sz="0" w:space="0" w:color="auto"/>
        <w:bottom w:val="none" w:sz="0" w:space="0" w:color="auto"/>
        <w:right w:val="none" w:sz="0" w:space="0" w:color="auto"/>
      </w:divBdr>
    </w:div>
    <w:div w:id="1892182827">
      <w:bodyDiv w:val="1"/>
      <w:marLeft w:val="0"/>
      <w:marRight w:val="0"/>
      <w:marTop w:val="0"/>
      <w:marBottom w:val="0"/>
      <w:divBdr>
        <w:top w:val="none" w:sz="0" w:space="0" w:color="auto"/>
        <w:left w:val="none" w:sz="0" w:space="0" w:color="auto"/>
        <w:bottom w:val="none" w:sz="0" w:space="0" w:color="auto"/>
        <w:right w:val="none" w:sz="0" w:space="0" w:color="auto"/>
      </w:divBdr>
    </w:div>
    <w:div w:id="20596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FDE88-6CD0-4523-AA5D-A5126E5F8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6831</Words>
  <Characters>3895</Characters>
  <Application>Microsoft Office Word</Application>
  <DocSecurity>0</DocSecurity>
  <Lines>32</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Virginijus B</dc:creator>
  <cp:keywords/>
  <cp:lastModifiedBy>Laima Jauniskiene</cp:lastModifiedBy>
  <cp:revision>2</cp:revision>
  <cp:lastPrinted>2013-04-25T07:14:00Z</cp:lastPrinted>
  <dcterms:created xsi:type="dcterms:W3CDTF">2020-12-21T16:49:00Z</dcterms:created>
  <dcterms:modified xsi:type="dcterms:W3CDTF">2020-12-21T16:49:00Z</dcterms:modified>
</cp:coreProperties>
</file>