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A035" w14:textId="77777777" w:rsidR="008D3E3E" w:rsidRPr="00C12964" w:rsidRDefault="007539BA" w:rsidP="00963458">
      <w:pPr>
        <w:spacing w:after="0" w:line="240" w:lineRule="auto"/>
        <w:jc w:val="center"/>
        <w:rPr>
          <w:rFonts w:ascii="Times New Roman" w:hAnsi="Times New Roman" w:cs="Times New Roman"/>
          <w:b/>
          <w:sz w:val="24"/>
          <w:szCs w:val="24"/>
        </w:rPr>
      </w:pPr>
      <w:r w:rsidRPr="00C12964">
        <w:rPr>
          <w:rFonts w:ascii="Times New Roman" w:hAnsi="Times New Roman" w:cs="Times New Roman"/>
          <w:b/>
          <w:sz w:val="24"/>
          <w:szCs w:val="24"/>
        </w:rPr>
        <w:t xml:space="preserve">VIEŠOSIOS ĮSTAIGOS LAZDIJŲ SOCIALINIŲ PASLAUGŲ CENTRO </w:t>
      </w:r>
    </w:p>
    <w:p w14:paraId="4062A036" w14:textId="740AB3FF" w:rsidR="007539BA" w:rsidRPr="00C12964" w:rsidRDefault="007539BA" w:rsidP="00963458">
      <w:pPr>
        <w:spacing w:after="0" w:line="240" w:lineRule="auto"/>
        <w:jc w:val="center"/>
        <w:rPr>
          <w:rFonts w:ascii="Times New Roman" w:hAnsi="Times New Roman" w:cs="Times New Roman"/>
          <w:b/>
          <w:sz w:val="24"/>
          <w:szCs w:val="24"/>
        </w:rPr>
      </w:pPr>
      <w:r w:rsidRPr="00C12964">
        <w:rPr>
          <w:rFonts w:ascii="Times New Roman" w:hAnsi="Times New Roman" w:cs="Times New Roman"/>
          <w:b/>
          <w:sz w:val="24"/>
          <w:szCs w:val="24"/>
        </w:rPr>
        <w:t>2020</w:t>
      </w:r>
      <w:r w:rsidR="00A57F5B">
        <w:rPr>
          <w:rFonts w:ascii="Times New Roman" w:hAnsi="Times New Roman" w:cs="Times New Roman"/>
          <w:b/>
          <w:sz w:val="24"/>
          <w:szCs w:val="24"/>
        </w:rPr>
        <w:t>–</w:t>
      </w:r>
      <w:r w:rsidRPr="00C12964">
        <w:rPr>
          <w:rFonts w:ascii="Times New Roman" w:hAnsi="Times New Roman" w:cs="Times New Roman"/>
          <w:b/>
          <w:sz w:val="24"/>
          <w:szCs w:val="24"/>
        </w:rPr>
        <w:t>202</w:t>
      </w:r>
      <w:r w:rsidR="008D3E3E" w:rsidRPr="00C12964">
        <w:rPr>
          <w:rFonts w:ascii="Times New Roman" w:hAnsi="Times New Roman" w:cs="Times New Roman"/>
          <w:b/>
          <w:sz w:val="24"/>
          <w:szCs w:val="24"/>
        </w:rPr>
        <w:t>2</w:t>
      </w:r>
      <w:r w:rsidRPr="00C12964">
        <w:rPr>
          <w:rFonts w:ascii="Times New Roman" w:hAnsi="Times New Roman" w:cs="Times New Roman"/>
          <w:b/>
          <w:sz w:val="24"/>
          <w:szCs w:val="24"/>
        </w:rPr>
        <w:t xml:space="preserve"> METŲ </w:t>
      </w:r>
      <w:r w:rsidR="008D3E3E" w:rsidRPr="00C12964">
        <w:rPr>
          <w:rFonts w:ascii="Times New Roman" w:hAnsi="Times New Roman" w:cs="Times New Roman"/>
          <w:b/>
          <w:sz w:val="24"/>
          <w:szCs w:val="24"/>
        </w:rPr>
        <w:t>VEIKLOS STRATEGIJA</w:t>
      </w:r>
    </w:p>
    <w:p w14:paraId="4062A037" w14:textId="77777777" w:rsidR="007539BA" w:rsidRPr="00C12964" w:rsidRDefault="007539BA" w:rsidP="007539BA">
      <w:pPr>
        <w:spacing w:line="240" w:lineRule="auto"/>
        <w:jc w:val="center"/>
        <w:rPr>
          <w:rFonts w:ascii="Times New Roman" w:hAnsi="Times New Roman" w:cs="Times New Roman"/>
          <w:b/>
          <w:sz w:val="24"/>
          <w:szCs w:val="24"/>
        </w:rPr>
      </w:pPr>
    </w:p>
    <w:p w14:paraId="4062A038" w14:textId="7CCAD1DB" w:rsidR="007539BA" w:rsidRDefault="00B74BA4" w:rsidP="007539BA">
      <w:pPr>
        <w:spacing w:line="240" w:lineRule="auto"/>
        <w:jc w:val="center"/>
        <w:rPr>
          <w:rFonts w:ascii="Times New Roman" w:hAnsi="Times New Roman" w:cs="Times New Roman"/>
          <w:b/>
          <w:bCs/>
          <w:sz w:val="24"/>
          <w:szCs w:val="24"/>
        </w:rPr>
      </w:pPr>
      <w:r w:rsidRPr="00C12964">
        <w:rPr>
          <w:rFonts w:ascii="Times New Roman" w:hAnsi="Times New Roman" w:cs="Times New Roman"/>
          <w:b/>
          <w:sz w:val="24"/>
          <w:szCs w:val="24"/>
        </w:rPr>
        <w:t xml:space="preserve">I. </w:t>
      </w:r>
      <w:r w:rsidR="00647E7D" w:rsidRPr="00647E7D">
        <w:rPr>
          <w:rFonts w:ascii="Times New Roman" w:hAnsi="Times New Roman" w:cs="Times New Roman"/>
          <w:b/>
          <w:bCs/>
          <w:sz w:val="24"/>
          <w:szCs w:val="24"/>
        </w:rPr>
        <w:t>ĮSTAIGOS VEIKLOS KONTEKSTO ANALIZĖ</w:t>
      </w:r>
    </w:p>
    <w:p w14:paraId="0BE1BC5E" w14:textId="6FD9E717" w:rsidR="00A47298" w:rsidRPr="00C12964" w:rsidRDefault="00A47298" w:rsidP="007539B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 Bendroji informacija</w:t>
      </w:r>
    </w:p>
    <w:p w14:paraId="4062A039" w14:textId="58973A07" w:rsidR="001371E7" w:rsidRPr="00C12964" w:rsidRDefault="007539BA" w:rsidP="00963458">
      <w:pPr>
        <w:spacing w:after="0" w:line="360" w:lineRule="auto"/>
        <w:ind w:firstLine="851"/>
        <w:jc w:val="both"/>
        <w:rPr>
          <w:rFonts w:ascii="Times New Roman" w:hAnsi="Times New Roman" w:cs="Times New Roman"/>
          <w:sz w:val="24"/>
          <w:szCs w:val="24"/>
        </w:rPr>
      </w:pPr>
      <w:r w:rsidRPr="00C12964">
        <w:rPr>
          <w:rFonts w:ascii="Times New Roman" w:hAnsi="Times New Roman" w:cs="Times New Roman"/>
          <w:sz w:val="24"/>
          <w:szCs w:val="24"/>
        </w:rPr>
        <w:t>Viešosios įstaigos Lazdijų socialinių paslaugų centro 2020</w:t>
      </w:r>
      <w:r w:rsidR="00A57F5B">
        <w:rPr>
          <w:rFonts w:ascii="Times New Roman" w:hAnsi="Times New Roman" w:cs="Times New Roman"/>
          <w:sz w:val="24"/>
          <w:szCs w:val="24"/>
        </w:rPr>
        <w:t>–</w:t>
      </w:r>
      <w:r w:rsidRPr="00C12964">
        <w:rPr>
          <w:rFonts w:ascii="Times New Roman" w:hAnsi="Times New Roman" w:cs="Times New Roman"/>
          <w:sz w:val="24"/>
          <w:szCs w:val="24"/>
        </w:rPr>
        <w:t>202</w:t>
      </w:r>
      <w:r w:rsidR="006F6DED">
        <w:rPr>
          <w:rFonts w:ascii="Times New Roman" w:hAnsi="Times New Roman" w:cs="Times New Roman"/>
          <w:sz w:val="24"/>
          <w:szCs w:val="24"/>
        </w:rPr>
        <w:t>2</w:t>
      </w:r>
      <w:r w:rsidRPr="00C12964">
        <w:rPr>
          <w:rFonts w:ascii="Times New Roman" w:hAnsi="Times New Roman" w:cs="Times New Roman"/>
          <w:sz w:val="24"/>
          <w:szCs w:val="24"/>
        </w:rPr>
        <w:t xml:space="preserve"> m. veiklos </w:t>
      </w:r>
      <w:r w:rsidR="008D3E3E" w:rsidRPr="00C12964">
        <w:rPr>
          <w:rFonts w:ascii="Times New Roman" w:hAnsi="Times New Roman" w:cs="Times New Roman"/>
          <w:sz w:val="24"/>
          <w:szCs w:val="24"/>
        </w:rPr>
        <w:t>strategija</w:t>
      </w:r>
      <w:r w:rsidRPr="00C12964">
        <w:rPr>
          <w:rFonts w:ascii="Times New Roman" w:hAnsi="Times New Roman" w:cs="Times New Roman"/>
          <w:sz w:val="24"/>
          <w:szCs w:val="24"/>
        </w:rPr>
        <w:t xml:space="preserve"> skirta įvertinti ir suplanuoti optimal</w:t>
      </w:r>
      <w:r w:rsidR="00963458">
        <w:rPr>
          <w:rFonts w:ascii="Times New Roman" w:hAnsi="Times New Roman" w:cs="Times New Roman"/>
          <w:sz w:val="24"/>
          <w:szCs w:val="24"/>
        </w:rPr>
        <w:t>ų</w:t>
      </w:r>
      <w:r w:rsidRPr="00C12964">
        <w:rPr>
          <w:rFonts w:ascii="Times New Roman" w:hAnsi="Times New Roman" w:cs="Times New Roman"/>
          <w:sz w:val="24"/>
          <w:szCs w:val="24"/>
        </w:rPr>
        <w:t xml:space="preserve"> finansini</w:t>
      </w:r>
      <w:r w:rsidR="00963458">
        <w:rPr>
          <w:rFonts w:ascii="Times New Roman" w:hAnsi="Times New Roman" w:cs="Times New Roman"/>
          <w:sz w:val="24"/>
          <w:szCs w:val="24"/>
        </w:rPr>
        <w:t>ų</w:t>
      </w:r>
      <w:r w:rsidRPr="00C12964">
        <w:rPr>
          <w:rFonts w:ascii="Times New Roman" w:hAnsi="Times New Roman" w:cs="Times New Roman"/>
          <w:sz w:val="24"/>
          <w:szCs w:val="24"/>
        </w:rPr>
        <w:t>, materialini</w:t>
      </w:r>
      <w:r w:rsidR="00963458">
        <w:rPr>
          <w:rFonts w:ascii="Times New Roman" w:hAnsi="Times New Roman" w:cs="Times New Roman"/>
          <w:sz w:val="24"/>
          <w:szCs w:val="24"/>
        </w:rPr>
        <w:t>ų</w:t>
      </w:r>
      <w:r w:rsidRPr="00C12964">
        <w:rPr>
          <w:rFonts w:ascii="Times New Roman" w:hAnsi="Times New Roman" w:cs="Times New Roman"/>
          <w:sz w:val="24"/>
          <w:szCs w:val="24"/>
        </w:rPr>
        <w:t xml:space="preserve"> ir žmogišk</w:t>
      </w:r>
      <w:r w:rsidR="00963458">
        <w:rPr>
          <w:rFonts w:ascii="Times New Roman" w:hAnsi="Times New Roman" w:cs="Times New Roman"/>
          <w:sz w:val="24"/>
          <w:szCs w:val="24"/>
        </w:rPr>
        <w:t>ųjų</w:t>
      </w:r>
      <w:r w:rsidRPr="00C12964">
        <w:rPr>
          <w:rFonts w:ascii="Times New Roman" w:hAnsi="Times New Roman" w:cs="Times New Roman"/>
          <w:sz w:val="24"/>
          <w:szCs w:val="24"/>
        </w:rPr>
        <w:t xml:space="preserve"> ištekli</w:t>
      </w:r>
      <w:r w:rsidR="00963458">
        <w:rPr>
          <w:rFonts w:ascii="Times New Roman" w:hAnsi="Times New Roman" w:cs="Times New Roman"/>
          <w:sz w:val="24"/>
          <w:szCs w:val="24"/>
        </w:rPr>
        <w:t>ų</w:t>
      </w:r>
      <w:r w:rsidR="00111EB7" w:rsidRPr="00C12964">
        <w:rPr>
          <w:rFonts w:ascii="Times New Roman" w:hAnsi="Times New Roman" w:cs="Times New Roman"/>
          <w:sz w:val="24"/>
          <w:szCs w:val="24"/>
        </w:rPr>
        <w:t xml:space="preserve"> </w:t>
      </w:r>
      <w:r w:rsidR="00963458">
        <w:rPr>
          <w:rFonts w:ascii="Times New Roman" w:hAnsi="Times New Roman" w:cs="Times New Roman"/>
          <w:sz w:val="24"/>
          <w:szCs w:val="24"/>
        </w:rPr>
        <w:t xml:space="preserve">panaudojimą </w:t>
      </w:r>
      <w:r w:rsidR="00111EB7" w:rsidRPr="00C12964">
        <w:rPr>
          <w:rFonts w:ascii="Times New Roman" w:hAnsi="Times New Roman" w:cs="Times New Roman"/>
          <w:sz w:val="24"/>
          <w:szCs w:val="24"/>
        </w:rPr>
        <w:t xml:space="preserve">užsibrėžtiems </w:t>
      </w:r>
      <w:r w:rsidR="001371E7" w:rsidRPr="00C12964">
        <w:rPr>
          <w:rFonts w:ascii="Times New Roman" w:hAnsi="Times New Roman" w:cs="Times New Roman"/>
          <w:sz w:val="24"/>
          <w:szCs w:val="24"/>
        </w:rPr>
        <w:t>strateginiams tikslams pasiekti.</w:t>
      </w:r>
    </w:p>
    <w:p w14:paraId="4062A03A" w14:textId="03CCAE1B" w:rsidR="00BE62A0" w:rsidRPr="00C12964" w:rsidRDefault="00BE62A0" w:rsidP="00963458">
      <w:pPr>
        <w:spacing w:after="0" w:line="360" w:lineRule="auto"/>
        <w:ind w:firstLine="851"/>
        <w:jc w:val="both"/>
        <w:rPr>
          <w:rFonts w:ascii="Times New Roman" w:hAnsi="Times New Roman" w:cs="Times New Roman"/>
          <w:sz w:val="24"/>
          <w:szCs w:val="24"/>
        </w:rPr>
      </w:pPr>
      <w:r w:rsidRPr="00C12964">
        <w:rPr>
          <w:rFonts w:ascii="Times New Roman" w:hAnsi="Times New Roman" w:cs="Times New Roman"/>
          <w:sz w:val="24"/>
          <w:szCs w:val="24"/>
        </w:rPr>
        <w:t>Viešoji įstaiga Lazdijų socialinių paslaugų centras</w:t>
      </w:r>
      <w:r w:rsidR="00A57F5B">
        <w:rPr>
          <w:rFonts w:ascii="Times New Roman" w:hAnsi="Times New Roman" w:cs="Times New Roman"/>
          <w:sz w:val="24"/>
          <w:szCs w:val="24"/>
        </w:rPr>
        <w:t xml:space="preserve"> </w:t>
      </w:r>
      <w:r w:rsidR="00A57F5B" w:rsidRPr="00C12964">
        <w:rPr>
          <w:rFonts w:ascii="Times New Roman" w:hAnsi="Times New Roman" w:cs="Times New Roman"/>
          <w:sz w:val="24"/>
          <w:szCs w:val="24"/>
        </w:rPr>
        <w:t>(toliau – Centr</w:t>
      </w:r>
      <w:r w:rsidR="00A57F5B">
        <w:rPr>
          <w:rFonts w:ascii="Times New Roman" w:hAnsi="Times New Roman" w:cs="Times New Roman"/>
          <w:sz w:val="24"/>
          <w:szCs w:val="24"/>
        </w:rPr>
        <w:t>as</w:t>
      </w:r>
      <w:r w:rsidR="00A57F5B" w:rsidRPr="00C12964">
        <w:rPr>
          <w:rFonts w:ascii="Times New Roman" w:hAnsi="Times New Roman" w:cs="Times New Roman"/>
          <w:sz w:val="24"/>
          <w:szCs w:val="24"/>
        </w:rPr>
        <w:t xml:space="preserve">) </w:t>
      </w:r>
      <w:r w:rsidR="00660C88">
        <w:rPr>
          <w:rFonts w:ascii="Times New Roman" w:hAnsi="Times New Roman" w:cs="Times New Roman"/>
          <w:sz w:val="24"/>
          <w:szCs w:val="24"/>
        </w:rPr>
        <w:t>įkurta 1998 m. lapkričio 9 d.</w:t>
      </w:r>
      <w:r w:rsidR="003B4FE6">
        <w:rPr>
          <w:rFonts w:ascii="Times New Roman" w:hAnsi="Times New Roman" w:cs="Times New Roman"/>
          <w:sz w:val="24"/>
          <w:szCs w:val="24"/>
        </w:rPr>
        <w:t>, k</w:t>
      </w:r>
      <w:r w:rsidRPr="00C12964">
        <w:rPr>
          <w:rFonts w:ascii="Times New Roman" w:hAnsi="Times New Roman" w:cs="Times New Roman"/>
          <w:sz w:val="24"/>
          <w:szCs w:val="24"/>
        </w:rPr>
        <w:t>odas 165228458, adres</w:t>
      </w:r>
      <w:r w:rsidR="00D3137F">
        <w:rPr>
          <w:rFonts w:ascii="Times New Roman" w:hAnsi="Times New Roman" w:cs="Times New Roman"/>
          <w:sz w:val="24"/>
          <w:szCs w:val="24"/>
        </w:rPr>
        <w:t xml:space="preserve">u </w:t>
      </w:r>
      <w:r w:rsidRPr="00C12964">
        <w:rPr>
          <w:rFonts w:ascii="Times New Roman" w:hAnsi="Times New Roman" w:cs="Times New Roman"/>
          <w:sz w:val="24"/>
          <w:szCs w:val="24"/>
        </w:rPr>
        <w:t>Kauno g. 8, Lazdijai</w:t>
      </w:r>
      <w:r w:rsidR="00E72D86" w:rsidRPr="00C12964">
        <w:rPr>
          <w:rFonts w:ascii="Times New Roman" w:hAnsi="Times New Roman" w:cs="Times New Roman"/>
          <w:sz w:val="24"/>
          <w:szCs w:val="24"/>
        </w:rPr>
        <w:t>.</w:t>
      </w:r>
      <w:r w:rsidR="00963458">
        <w:rPr>
          <w:rFonts w:ascii="Times New Roman" w:hAnsi="Times New Roman" w:cs="Times New Roman"/>
          <w:sz w:val="24"/>
          <w:szCs w:val="24"/>
        </w:rPr>
        <w:t xml:space="preserve"> </w:t>
      </w:r>
    </w:p>
    <w:p w14:paraId="4062A03B" w14:textId="2C6386FE" w:rsidR="003A5006" w:rsidRDefault="00E72D86" w:rsidP="00C12964">
      <w:pPr>
        <w:spacing w:after="0" w:line="360" w:lineRule="auto"/>
        <w:ind w:firstLine="851"/>
        <w:jc w:val="both"/>
        <w:rPr>
          <w:rFonts w:ascii="Times New Roman" w:hAnsi="Times New Roman" w:cs="Times New Roman"/>
          <w:sz w:val="24"/>
          <w:szCs w:val="24"/>
        </w:rPr>
      </w:pPr>
      <w:r w:rsidRPr="00C12964">
        <w:rPr>
          <w:rFonts w:ascii="Times New Roman" w:hAnsi="Times New Roman" w:cs="Times New Roman"/>
          <w:sz w:val="24"/>
          <w:szCs w:val="24"/>
        </w:rPr>
        <w:t xml:space="preserve">Centras savo veikloje vadovaujasi Lietuvos Respublikos </w:t>
      </w:r>
      <w:r w:rsidR="007F7F6F" w:rsidRPr="00C12964">
        <w:rPr>
          <w:rFonts w:ascii="Times New Roman" w:hAnsi="Times New Roman" w:cs="Times New Roman"/>
          <w:sz w:val="24"/>
          <w:szCs w:val="24"/>
        </w:rPr>
        <w:t>Konstitucija, Viešųjų įstaigų įstatymu, L</w:t>
      </w:r>
      <w:r w:rsidR="005867B2" w:rsidRPr="00C12964">
        <w:rPr>
          <w:rFonts w:ascii="Times New Roman" w:hAnsi="Times New Roman" w:cs="Times New Roman"/>
          <w:sz w:val="24"/>
          <w:szCs w:val="24"/>
        </w:rPr>
        <w:t xml:space="preserve">ietuvos </w:t>
      </w:r>
      <w:r w:rsidR="007F7F6F" w:rsidRPr="00C12964">
        <w:rPr>
          <w:rFonts w:ascii="Times New Roman" w:hAnsi="Times New Roman" w:cs="Times New Roman"/>
          <w:sz w:val="24"/>
          <w:szCs w:val="24"/>
        </w:rPr>
        <w:t>R</w:t>
      </w:r>
      <w:r w:rsidR="005867B2" w:rsidRPr="00C12964">
        <w:rPr>
          <w:rFonts w:ascii="Times New Roman" w:hAnsi="Times New Roman" w:cs="Times New Roman"/>
          <w:sz w:val="24"/>
          <w:szCs w:val="24"/>
        </w:rPr>
        <w:t>espublikos</w:t>
      </w:r>
      <w:r w:rsidR="007F7F6F" w:rsidRPr="00C12964">
        <w:rPr>
          <w:rFonts w:ascii="Times New Roman" w:hAnsi="Times New Roman" w:cs="Times New Roman"/>
          <w:sz w:val="24"/>
          <w:szCs w:val="24"/>
        </w:rPr>
        <w:t xml:space="preserve"> </w:t>
      </w:r>
      <w:r w:rsidR="00647E7D">
        <w:rPr>
          <w:rFonts w:ascii="Times New Roman" w:hAnsi="Times New Roman" w:cs="Times New Roman"/>
          <w:sz w:val="24"/>
          <w:szCs w:val="24"/>
        </w:rPr>
        <w:t>V</w:t>
      </w:r>
      <w:r w:rsidR="007F7F6F" w:rsidRPr="00C12964">
        <w:rPr>
          <w:rFonts w:ascii="Times New Roman" w:hAnsi="Times New Roman" w:cs="Times New Roman"/>
          <w:sz w:val="24"/>
          <w:szCs w:val="24"/>
        </w:rPr>
        <w:t>yriausybės</w:t>
      </w:r>
      <w:r w:rsidR="00D3137F">
        <w:rPr>
          <w:rFonts w:ascii="Times New Roman" w:hAnsi="Times New Roman" w:cs="Times New Roman"/>
          <w:sz w:val="24"/>
          <w:szCs w:val="24"/>
        </w:rPr>
        <w:t xml:space="preserve"> nutarimais,</w:t>
      </w:r>
      <w:r w:rsidR="007F7F6F" w:rsidRPr="00C12964">
        <w:rPr>
          <w:rFonts w:ascii="Times New Roman" w:hAnsi="Times New Roman" w:cs="Times New Roman"/>
          <w:sz w:val="24"/>
          <w:szCs w:val="24"/>
        </w:rPr>
        <w:t xml:space="preserve"> ministerijų patvirtintais teisės aktais, reguliuojančiais įstaigos veiklą</w:t>
      </w:r>
      <w:r w:rsidR="00D3137F">
        <w:rPr>
          <w:rFonts w:ascii="Times New Roman" w:hAnsi="Times New Roman" w:cs="Times New Roman"/>
          <w:sz w:val="24"/>
          <w:szCs w:val="24"/>
        </w:rPr>
        <w:t xml:space="preserve"> bei paslaugų teikimą</w:t>
      </w:r>
      <w:r w:rsidR="007F7F6F" w:rsidRPr="00C12964">
        <w:rPr>
          <w:rFonts w:ascii="Times New Roman" w:hAnsi="Times New Roman" w:cs="Times New Roman"/>
          <w:sz w:val="24"/>
          <w:szCs w:val="24"/>
        </w:rPr>
        <w:t>, Darbo kodeksu bei kit</w:t>
      </w:r>
      <w:r w:rsidR="003A5006" w:rsidRPr="00C12964">
        <w:rPr>
          <w:rFonts w:ascii="Times New Roman" w:hAnsi="Times New Roman" w:cs="Times New Roman"/>
          <w:sz w:val="24"/>
          <w:szCs w:val="24"/>
        </w:rPr>
        <w:t>ais galiojančiais teisės aktais.</w:t>
      </w:r>
    </w:p>
    <w:p w14:paraId="4062A03C" w14:textId="4B8E7E2C" w:rsidR="00CE4F1D" w:rsidRPr="00CE4F1D" w:rsidRDefault="00CE4F1D" w:rsidP="00963458">
      <w:pPr>
        <w:spacing w:after="0" w:line="360" w:lineRule="auto"/>
        <w:ind w:firstLine="851"/>
        <w:jc w:val="both"/>
        <w:rPr>
          <w:rFonts w:ascii="Times New Roman" w:hAnsi="Times New Roman" w:cs="Times New Roman"/>
          <w:sz w:val="24"/>
          <w:szCs w:val="24"/>
        </w:rPr>
      </w:pPr>
      <w:r w:rsidRPr="00CE4F1D">
        <w:rPr>
          <w:rFonts w:ascii="Times New Roman" w:hAnsi="Times New Roman" w:cs="Times New Roman"/>
          <w:sz w:val="24"/>
          <w:szCs w:val="24"/>
        </w:rPr>
        <w:t xml:space="preserve">Centro </w:t>
      </w:r>
      <w:r>
        <w:rPr>
          <w:rFonts w:ascii="Times New Roman" w:hAnsi="Times New Roman" w:cs="Times New Roman"/>
          <w:sz w:val="24"/>
          <w:szCs w:val="24"/>
        </w:rPr>
        <w:t>veiklos strategija</w:t>
      </w:r>
      <w:r w:rsidRPr="00CE4F1D">
        <w:rPr>
          <w:rFonts w:ascii="Times New Roman" w:hAnsi="Times New Roman" w:cs="Times New Roman"/>
          <w:sz w:val="24"/>
          <w:szCs w:val="24"/>
        </w:rPr>
        <w:t xml:space="preserve"> </w:t>
      </w:r>
      <w:r>
        <w:rPr>
          <w:rFonts w:ascii="Times New Roman" w:hAnsi="Times New Roman" w:cs="Times New Roman"/>
          <w:sz w:val="24"/>
          <w:szCs w:val="24"/>
        </w:rPr>
        <w:t xml:space="preserve">parengta </w:t>
      </w:r>
      <w:r w:rsidR="00D674B7" w:rsidRPr="00CE4F1D">
        <w:rPr>
          <w:rFonts w:ascii="Times New Roman" w:hAnsi="Times New Roman" w:cs="Times New Roman"/>
          <w:sz w:val="24"/>
          <w:szCs w:val="24"/>
        </w:rPr>
        <w:t>atsižvelgiant į savivaldybės strategin</w:t>
      </w:r>
      <w:r w:rsidR="00D674B7">
        <w:rPr>
          <w:rFonts w:ascii="Times New Roman" w:hAnsi="Times New Roman" w:cs="Times New Roman"/>
          <w:sz w:val="24"/>
          <w:szCs w:val="24"/>
        </w:rPr>
        <w:t>io planavimo dokumentus bei</w:t>
      </w:r>
      <w:r w:rsidR="00D674B7" w:rsidRPr="00CE4F1D">
        <w:rPr>
          <w:rFonts w:ascii="Times New Roman" w:hAnsi="Times New Roman" w:cs="Times New Roman"/>
          <w:sz w:val="24"/>
          <w:szCs w:val="24"/>
        </w:rPr>
        <w:t xml:space="preserve"> </w:t>
      </w:r>
      <w:r w:rsidR="00D674B7">
        <w:rPr>
          <w:rFonts w:ascii="Times New Roman" w:hAnsi="Times New Roman" w:cs="Times New Roman"/>
          <w:sz w:val="24"/>
          <w:szCs w:val="24"/>
        </w:rPr>
        <w:t>valstybės lygmens planavimo dokumentus ir</w:t>
      </w:r>
      <w:r w:rsidR="00D674B7" w:rsidRPr="00CE4F1D">
        <w:rPr>
          <w:rFonts w:ascii="Times New Roman" w:hAnsi="Times New Roman" w:cs="Times New Roman"/>
          <w:sz w:val="24"/>
          <w:szCs w:val="24"/>
        </w:rPr>
        <w:t xml:space="preserve"> </w:t>
      </w:r>
      <w:r w:rsidRPr="00CE4F1D">
        <w:rPr>
          <w:rFonts w:ascii="Times New Roman" w:hAnsi="Times New Roman" w:cs="Times New Roman"/>
          <w:sz w:val="24"/>
          <w:szCs w:val="24"/>
        </w:rPr>
        <w:t xml:space="preserve">orientuojantis į </w:t>
      </w:r>
      <w:r w:rsidR="00D674B7">
        <w:rPr>
          <w:rFonts w:ascii="Times New Roman" w:hAnsi="Times New Roman" w:cs="Times New Roman"/>
          <w:sz w:val="24"/>
          <w:szCs w:val="24"/>
        </w:rPr>
        <w:t xml:space="preserve">savivaldybės </w:t>
      </w:r>
      <w:r>
        <w:rPr>
          <w:rFonts w:ascii="Times New Roman" w:hAnsi="Times New Roman" w:cs="Times New Roman"/>
          <w:sz w:val="24"/>
          <w:szCs w:val="24"/>
        </w:rPr>
        <w:t>strateginių</w:t>
      </w:r>
      <w:r w:rsidRPr="00CE4F1D">
        <w:rPr>
          <w:rFonts w:ascii="Times New Roman" w:hAnsi="Times New Roman" w:cs="Times New Roman"/>
          <w:sz w:val="24"/>
          <w:szCs w:val="24"/>
        </w:rPr>
        <w:t xml:space="preserve"> tikslų </w:t>
      </w:r>
      <w:r>
        <w:rPr>
          <w:rFonts w:ascii="Times New Roman" w:hAnsi="Times New Roman" w:cs="Times New Roman"/>
          <w:sz w:val="24"/>
          <w:szCs w:val="24"/>
        </w:rPr>
        <w:t>pasiekimą</w:t>
      </w:r>
      <w:r w:rsidRPr="00CE4F1D">
        <w:rPr>
          <w:rFonts w:ascii="Times New Roman" w:hAnsi="Times New Roman" w:cs="Times New Roman"/>
          <w:sz w:val="24"/>
          <w:szCs w:val="24"/>
        </w:rPr>
        <w:t>.</w:t>
      </w:r>
    </w:p>
    <w:p w14:paraId="4062A03D" w14:textId="77777777" w:rsidR="001371E7" w:rsidRPr="00C12964" w:rsidRDefault="00E26340" w:rsidP="00963458">
      <w:pPr>
        <w:spacing w:after="0" w:line="360" w:lineRule="auto"/>
        <w:ind w:firstLine="851"/>
        <w:jc w:val="both"/>
        <w:rPr>
          <w:rFonts w:ascii="Times New Roman" w:hAnsi="Times New Roman" w:cs="Times New Roman"/>
          <w:b/>
          <w:sz w:val="24"/>
          <w:szCs w:val="24"/>
        </w:rPr>
      </w:pPr>
      <w:r w:rsidRPr="00A95CEE">
        <w:rPr>
          <w:rFonts w:ascii="Times New Roman" w:hAnsi="Times New Roman" w:cs="Times New Roman"/>
          <w:b/>
          <w:sz w:val="24"/>
          <w:szCs w:val="24"/>
        </w:rPr>
        <w:t>Centro veiklos srit</w:t>
      </w:r>
      <w:r w:rsidR="007B186F" w:rsidRPr="00AE3B8E">
        <w:rPr>
          <w:rFonts w:ascii="Times New Roman" w:hAnsi="Times New Roman" w:cs="Times New Roman"/>
          <w:b/>
          <w:sz w:val="24"/>
          <w:szCs w:val="24"/>
        </w:rPr>
        <w:t>y</w:t>
      </w:r>
      <w:r w:rsidRPr="00C12964">
        <w:rPr>
          <w:rFonts w:ascii="Times New Roman" w:hAnsi="Times New Roman" w:cs="Times New Roman"/>
          <w:b/>
          <w:sz w:val="24"/>
          <w:szCs w:val="24"/>
        </w:rPr>
        <w:t xml:space="preserve">s: </w:t>
      </w:r>
    </w:p>
    <w:p w14:paraId="4062A03E" w14:textId="59F1CE53" w:rsidR="00E26340" w:rsidRPr="00963458" w:rsidRDefault="00E26340" w:rsidP="00D674B7">
      <w:pPr>
        <w:pStyle w:val="Sraopastraipa"/>
        <w:numPr>
          <w:ilvl w:val="0"/>
          <w:numId w:val="2"/>
        </w:numPr>
        <w:tabs>
          <w:tab w:val="left" w:pos="1134"/>
        </w:tab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organizuoja ir teikia bendrąsias socialines paslaugas</w:t>
      </w:r>
      <w:r w:rsidR="00A57F5B">
        <w:rPr>
          <w:rFonts w:ascii="Times New Roman" w:eastAsia="Times New Roman" w:hAnsi="Times New Roman" w:cs="Times New Roman"/>
          <w:sz w:val="24"/>
          <w:szCs w:val="24"/>
          <w:lang w:eastAsia="ar-SA"/>
        </w:rPr>
        <w:t>;</w:t>
      </w:r>
    </w:p>
    <w:p w14:paraId="4062A03F" w14:textId="77777777"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organizuoja ir teikia stacionarias trumpalaikes ir ilgalaikes socialines paslaugas Centro socialinės globos namuose;</w:t>
      </w:r>
    </w:p>
    <w:p w14:paraId="4062A040" w14:textId="77777777"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organizuoja ir teikia socialinės priežiūros socialines paslaugas gyventojų namuose (pagalba į namus);</w:t>
      </w:r>
    </w:p>
    <w:p w14:paraId="4062A041" w14:textId="77777777"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organizuoja neįgaliųjų aprūpinimą techninėmis pagalbos priemonėmis;</w:t>
      </w:r>
    </w:p>
    <w:p w14:paraId="4062A042" w14:textId="77777777"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organizuoja ir teikia specialaus transporto paslaugas;</w:t>
      </w:r>
    </w:p>
    <w:p w14:paraId="4062A043" w14:textId="77777777"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organizuoja buities ir asmeninės higienos ir priežiūros paslaugas;</w:t>
      </w:r>
    </w:p>
    <w:p w14:paraId="4062A044" w14:textId="34AF3AAC"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 xml:space="preserve">organizuoja ir teikia </w:t>
      </w:r>
      <w:r w:rsidR="00A57F5B" w:rsidRPr="00963458">
        <w:rPr>
          <w:rFonts w:ascii="Times New Roman" w:eastAsia="Times New Roman" w:hAnsi="Times New Roman" w:cs="Times New Roman"/>
          <w:sz w:val="24"/>
          <w:szCs w:val="24"/>
          <w:lang w:eastAsia="ar-SA"/>
        </w:rPr>
        <w:t xml:space="preserve">Centre </w:t>
      </w:r>
      <w:r w:rsidRPr="00963458">
        <w:rPr>
          <w:rFonts w:ascii="Times New Roman" w:eastAsia="Times New Roman" w:hAnsi="Times New Roman" w:cs="Times New Roman"/>
          <w:sz w:val="24"/>
          <w:szCs w:val="24"/>
          <w:lang w:eastAsia="ar-SA"/>
        </w:rPr>
        <w:t>dienos socialinės globos paslaugas suaugusiems asmenims su negalia ir senyvo amžiaus asmenims</w:t>
      </w:r>
      <w:r w:rsidR="00A47298">
        <w:rPr>
          <w:rFonts w:ascii="Times New Roman" w:eastAsia="Times New Roman" w:hAnsi="Times New Roman" w:cs="Times New Roman"/>
          <w:sz w:val="24"/>
          <w:szCs w:val="24"/>
          <w:lang w:eastAsia="ar-SA"/>
        </w:rPr>
        <w:t>;</w:t>
      </w:r>
    </w:p>
    <w:p w14:paraId="4062A045" w14:textId="6D066658"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 xml:space="preserve">organizuoja ir teikia dienos socialinės globos paslaugas </w:t>
      </w:r>
      <w:r w:rsidR="00A57F5B" w:rsidRPr="00963458">
        <w:rPr>
          <w:rFonts w:ascii="Times New Roman" w:eastAsia="Times New Roman" w:hAnsi="Times New Roman" w:cs="Times New Roman"/>
          <w:sz w:val="24"/>
          <w:szCs w:val="24"/>
          <w:lang w:eastAsia="ar-SA"/>
        </w:rPr>
        <w:t xml:space="preserve">asmens namuose </w:t>
      </w:r>
      <w:r w:rsidRPr="00963458">
        <w:rPr>
          <w:rFonts w:ascii="Times New Roman" w:eastAsia="Times New Roman" w:hAnsi="Times New Roman" w:cs="Times New Roman"/>
          <w:sz w:val="24"/>
          <w:szCs w:val="24"/>
          <w:lang w:eastAsia="ar-SA"/>
        </w:rPr>
        <w:t>suaugusiems asmenims su negalia ir senyvo amžiaus asmenims;</w:t>
      </w:r>
    </w:p>
    <w:p w14:paraId="4062A046" w14:textId="77777777"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organizuoja ir teikia socialines pasl</w:t>
      </w:r>
      <w:r w:rsidR="003A5006" w:rsidRPr="00963458">
        <w:rPr>
          <w:rFonts w:ascii="Times New Roman" w:eastAsia="Times New Roman" w:hAnsi="Times New Roman" w:cs="Times New Roman"/>
          <w:sz w:val="24"/>
          <w:szCs w:val="24"/>
          <w:lang w:eastAsia="ar-SA"/>
        </w:rPr>
        <w:t>augas vaikų dienos centre;</w:t>
      </w:r>
    </w:p>
    <w:p w14:paraId="4062A047" w14:textId="77777777"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organizuoja ir teikia socialinių įgūdžių ugdymo, palaikymo ir (ar) atkūrimo paslaugas;</w:t>
      </w:r>
    </w:p>
    <w:p w14:paraId="4062A048" w14:textId="29593E22" w:rsidR="00E26340" w:rsidRPr="00963458" w:rsidRDefault="00E26340"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teikia ir organizuoja apgyvendinimą savarankiško gyvenimo namuose paslaug</w:t>
      </w:r>
      <w:r w:rsidR="00D3137F">
        <w:rPr>
          <w:rFonts w:ascii="Times New Roman" w:eastAsia="Times New Roman" w:hAnsi="Times New Roman" w:cs="Times New Roman"/>
          <w:sz w:val="24"/>
          <w:szCs w:val="24"/>
          <w:lang w:eastAsia="ar-SA"/>
        </w:rPr>
        <w:t>as</w:t>
      </w:r>
      <w:r w:rsidR="00A47298">
        <w:rPr>
          <w:rFonts w:ascii="Times New Roman" w:eastAsia="Times New Roman" w:hAnsi="Times New Roman" w:cs="Times New Roman"/>
          <w:sz w:val="24"/>
          <w:szCs w:val="24"/>
          <w:lang w:eastAsia="ar-SA"/>
        </w:rPr>
        <w:t>;</w:t>
      </w:r>
    </w:p>
    <w:p w14:paraId="4062A049" w14:textId="53AA74DE" w:rsidR="00E26340" w:rsidRPr="00963458" w:rsidRDefault="003A5006"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sidRPr="00963458">
        <w:rPr>
          <w:rFonts w:ascii="Times New Roman" w:eastAsia="Times New Roman" w:hAnsi="Times New Roman" w:cs="Times New Roman"/>
          <w:sz w:val="24"/>
          <w:szCs w:val="24"/>
          <w:lang w:eastAsia="ar-SA"/>
        </w:rPr>
        <w:t>teikia integralios pagalbos paslaugas rajono gyventojams;</w:t>
      </w:r>
    </w:p>
    <w:p w14:paraId="4062A04B" w14:textId="77777777" w:rsidR="00E26340" w:rsidRPr="00963458" w:rsidRDefault="003A5006" w:rsidP="00D674B7">
      <w:pPr>
        <w:pStyle w:val="Sraopastraipa"/>
        <w:widowControl w:val="0"/>
        <w:numPr>
          <w:ilvl w:val="0"/>
          <w:numId w:val="2"/>
        </w:numPr>
        <w:tabs>
          <w:tab w:val="left" w:pos="1134"/>
        </w:tabs>
        <w:suppressAutoHyphens/>
        <w:autoSpaceDN w:val="0"/>
        <w:spacing w:after="0" w:line="360" w:lineRule="auto"/>
        <w:ind w:left="0" w:firstLine="851"/>
        <w:jc w:val="both"/>
        <w:textAlignment w:val="baseline"/>
        <w:rPr>
          <w:rFonts w:ascii="Times New Roman" w:eastAsia="Arial Unicode MS" w:hAnsi="Times New Roman" w:cs="Times New Roman"/>
          <w:color w:val="000000"/>
          <w:kern w:val="3"/>
          <w:sz w:val="24"/>
          <w:szCs w:val="24"/>
          <w:lang w:eastAsia="lt-LT"/>
        </w:rPr>
      </w:pPr>
      <w:r w:rsidRPr="00963458">
        <w:rPr>
          <w:rFonts w:ascii="Times New Roman" w:eastAsia="Arial Unicode MS" w:hAnsi="Times New Roman" w:cs="Times New Roman"/>
          <w:color w:val="000000"/>
          <w:kern w:val="3"/>
          <w:sz w:val="24"/>
          <w:szCs w:val="24"/>
          <w:lang w:eastAsia="lt-LT"/>
        </w:rPr>
        <w:t xml:space="preserve">rengia </w:t>
      </w:r>
      <w:r w:rsidR="00E26340" w:rsidRPr="00963458">
        <w:rPr>
          <w:rFonts w:ascii="Times New Roman" w:eastAsia="Arial Unicode MS" w:hAnsi="Times New Roman" w:cs="Times New Roman"/>
          <w:color w:val="000000"/>
          <w:kern w:val="3"/>
          <w:sz w:val="24"/>
          <w:szCs w:val="24"/>
          <w:lang w:eastAsia="lt-LT"/>
        </w:rPr>
        <w:t>asmens gebėjimo pasirūpinti savimi ir priimti kasdieni</w:t>
      </w:r>
      <w:r w:rsidR="006721C9" w:rsidRPr="00963458">
        <w:rPr>
          <w:rFonts w:ascii="Times New Roman" w:eastAsia="Arial Unicode MS" w:hAnsi="Times New Roman" w:cs="Times New Roman"/>
          <w:color w:val="000000"/>
          <w:kern w:val="3"/>
          <w:sz w:val="24"/>
          <w:szCs w:val="24"/>
          <w:lang w:eastAsia="lt-LT"/>
        </w:rPr>
        <w:t xml:space="preserve">us sprendimus vertinimų </w:t>
      </w:r>
      <w:r w:rsidR="006721C9" w:rsidRPr="00963458">
        <w:rPr>
          <w:rFonts w:ascii="Times New Roman" w:eastAsia="Arial Unicode MS" w:hAnsi="Times New Roman" w:cs="Times New Roman"/>
          <w:color w:val="000000"/>
          <w:kern w:val="3"/>
          <w:sz w:val="24"/>
          <w:szCs w:val="24"/>
          <w:lang w:eastAsia="lt-LT"/>
        </w:rPr>
        <w:lastRenderedPageBreak/>
        <w:t>atlikimą ir išvadas</w:t>
      </w:r>
      <w:r w:rsidR="00E26340" w:rsidRPr="00963458">
        <w:rPr>
          <w:rFonts w:ascii="Times New Roman" w:eastAsia="Arial Unicode MS" w:hAnsi="Times New Roman" w:cs="Times New Roman"/>
          <w:color w:val="000000"/>
          <w:kern w:val="3"/>
          <w:sz w:val="24"/>
          <w:szCs w:val="24"/>
          <w:lang w:eastAsia="lt-LT"/>
        </w:rPr>
        <w:t>;</w:t>
      </w:r>
    </w:p>
    <w:p w14:paraId="4062A04C" w14:textId="77777777" w:rsidR="009F17DD" w:rsidRPr="00963458" w:rsidRDefault="006721C9" w:rsidP="00D674B7">
      <w:pPr>
        <w:pStyle w:val="Sraopastraipa"/>
        <w:widowControl w:val="0"/>
        <w:numPr>
          <w:ilvl w:val="0"/>
          <w:numId w:val="2"/>
        </w:numPr>
        <w:tabs>
          <w:tab w:val="left" w:pos="1134"/>
        </w:tabs>
        <w:suppressAutoHyphens/>
        <w:autoSpaceDN w:val="0"/>
        <w:spacing w:after="0" w:line="360" w:lineRule="auto"/>
        <w:ind w:left="0" w:firstLine="851"/>
        <w:jc w:val="both"/>
        <w:textAlignment w:val="baseline"/>
        <w:rPr>
          <w:rFonts w:ascii="Times New Roman" w:eastAsia="Arial Unicode MS" w:hAnsi="Times New Roman" w:cs="Times New Roman"/>
          <w:color w:val="000000"/>
          <w:kern w:val="3"/>
          <w:sz w:val="24"/>
          <w:szCs w:val="24"/>
          <w:lang w:eastAsia="lt-LT"/>
        </w:rPr>
      </w:pPr>
      <w:r w:rsidRPr="00963458">
        <w:rPr>
          <w:rFonts w:ascii="Times New Roman" w:eastAsia="Arial Unicode MS" w:hAnsi="Times New Roman" w:cs="Times New Roman"/>
          <w:color w:val="000000"/>
          <w:kern w:val="3"/>
          <w:sz w:val="24"/>
          <w:szCs w:val="24"/>
          <w:lang w:eastAsia="lt-LT"/>
        </w:rPr>
        <w:t>įgyvendina atvejo vadybą socialinės atskirties asmenims, šeimoms</w:t>
      </w:r>
      <w:r w:rsidR="00E26340" w:rsidRPr="00963458">
        <w:rPr>
          <w:rFonts w:ascii="Times New Roman" w:eastAsia="Arial Unicode MS" w:hAnsi="Times New Roman" w:cs="Times New Roman"/>
          <w:color w:val="000000"/>
          <w:kern w:val="3"/>
          <w:sz w:val="24"/>
          <w:szCs w:val="24"/>
          <w:lang w:eastAsia="lt-LT"/>
        </w:rPr>
        <w:t>;</w:t>
      </w:r>
    </w:p>
    <w:p w14:paraId="4062A04D" w14:textId="77777777" w:rsidR="009F17DD" w:rsidRPr="00963458" w:rsidRDefault="006721C9" w:rsidP="00D674B7">
      <w:pPr>
        <w:pStyle w:val="Sraopastraipa"/>
        <w:widowControl w:val="0"/>
        <w:numPr>
          <w:ilvl w:val="0"/>
          <w:numId w:val="2"/>
        </w:numPr>
        <w:tabs>
          <w:tab w:val="left" w:pos="1134"/>
        </w:tabs>
        <w:suppressAutoHyphens/>
        <w:autoSpaceDN w:val="0"/>
        <w:spacing w:after="0" w:line="360" w:lineRule="auto"/>
        <w:ind w:left="0" w:firstLine="851"/>
        <w:jc w:val="both"/>
        <w:textAlignment w:val="baseline"/>
        <w:rPr>
          <w:rFonts w:ascii="Times New Roman" w:eastAsia="Arial Unicode MS" w:hAnsi="Times New Roman" w:cs="Times New Roman"/>
          <w:color w:val="000000"/>
          <w:kern w:val="3"/>
          <w:sz w:val="24"/>
          <w:szCs w:val="24"/>
          <w:lang w:eastAsia="lt-LT"/>
        </w:rPr>
      </w:pPr>
      <w:r w:rsidRPr="00963458">
        <w:rPr>
          <w:rFonts w:ascii="Times New Roman" w:eastAsia="Arial Unicode MS" w:hAnsi="Times New Roman" w:cs="Times New Roman"/>
          <w:color w:val="000000"/>
          <w:kern w:val="3"/>
          <w:sz w:val="24"/>
          <w:szCs w:val="24"/>
          <w:lang w:eastAsia="lt-LT"/>
        </w:rPr>
        <w:t>teikia vaiko laikinąją priežiūrą</w:t>
      </w:r>
      <w:r w:rsidR="009F17DD" w:rsidRPr="00963458">
        <w:rPr>
          <w:rFonts w:ascii="Times New Roman" w:eastAsia="Arial Unicode MS" w:hAnsi="Times New Roman" w:cs="Times New Roman"/>
          <w:color w:val="000000"/>
          <w:kern w:val="3"/>
          <w:sz w:val="24"/>
          <w:szCs w:val="24"/>
          <w:lang w:eastAsia="lt-LT"/>
        </w:rPr>
        <w:t>;</w:t>
      </w:r>
    </w:p>
    <w:p w14:paraId="4062A04E" w14:textId="4CF0ED7D" w:rsidR="00E26340" w:rsidRDefault="00D3137F" w:rsidP="00D674B7">
      <w:pPr>
        <w:pStyle w:val="Sraopastraipa"/>
        <w:widowControl w:val="0"/>
        <w:numPr>
          <w:ilvl w:val="0"/>
          <w:numId w:val="2"/>
        </w:numPr>
        <w:tabs>
          <w:tab w:val="left" w:pos="1134"/>
        </w:tabs>
        <w:suppressAutoHyphens/>
        <w:spacing w:after="0" w:line="360" w:lineRule="auto"/>
        <w:ind w:left="0"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įgyvendina projektus ir socialines iniciatyvas</w:t>
      </w:r>
      <w:r w:rsidR="00A47298">
        <w:rPr>
          <w:rFonts w:ascii="Times New Roman" w:eastAsia="Times New Roman" w:hAnsi="Times New Roman" w:cs="Times New Roman"/>
          <w:sz w:val="24"/>
          <w:szCs w:val="24"/>
          <w:lang w:eastAsia="ar-SA"/>
        </w:rPr>
        <w:t>.</w:t>
      </w:r>
    </w:p>
    <w:p w14:paraId="4B1425A4" w14:textId="4476366B" w:rsidR="00A47298" w:rsidRPr="00A47298" w:rsidRDefault="00A47298" w:rsidP="00A47298">
      <w:pPr>
        <w:spacing w:after="0" w:line="360" w:lineRule="auto"/>
        <w:ind w:firstLine="851"/>
        <w:jc w:val="both"/>
        <w:rPr>
          <w:rFonts w:ascii="Times New Roman" w:hAnsi="Times New Roman" w:cs="Times New Roman"/>
          <w:sz w:val="24"/>
          <w:szCs w:val="24"/>
        </w:rPr>
      </w:pPr>
      <w:r w:rsidRPr="00A47298">
        <w:rPr>
          <w:rFonts w:ascii="Times New Roman" w:hAnsi="Times New Roman" w:cs="Times New Roman"/>
          <w:b/>
          <w:sz w:val="24"/>
          <w:szCs w:val="24"/>
        </w:rPr>
        <w:t>Žmogiškieji ištekliai.</w:t>
      </w:r>
      <w:r w:rsidRPr="00A47298">
        <w:rPr>
          <w:rFonts w:ascii="Times New Roman" w:hAnsi="Times New Roman" w:cs="Times New Roman"/>
          <w:sz w:val="24"/>
          <w:szCs w:val="24"/>
        </w:rPr>
        <w:t xml:space="preserve"> Centre patvirtinta 91,5 darbuotojų etato. Aukštąjį išsilavinimą turi 32 darbuotojai, iš jų 23 – socialinio darbo kvalifikacinį laipsnį.</w:t>
      </w:r>
    </w:p>
    <w:p w14:paraId="5EF4E8D5" w14:textId="47B58011" w:rsidR="00A47298" w:rsidRPr="00A47298" w:rsidRDefault="00A47298" w:rsidP="00A47298">
      <w:pPr>
        <w:spacing w:after="0" w:line="360" w:lineRule="auto"/>
        <w:ind w:firstLine="851"/>
        <w:jc w:val="both"/>
        <w:rPr>
          <w:rFonts w:ascii="Times New Roman" w:hAnsi="Times New Roman" w:cs="Times New Roman"/>
          <w:sz w:val="24"/>
          <w:szCs w:val="24"/>
        </w:rPr>
      </w:pPr>
      <w:r w:rsidRPr="00A47298">
        <w:rPr>
          <w:rFonts w:ascii="Times New Roman" w:hAnsi="Times New Roman" w:cs="Times New Roman"/>
          <w:b/>
          <w:sz w:val="24"/>
          <w:szCs w:val="24"/>
        </w:rPr>
        <w:t xml:space="preserve">Finansiniai ištekliai. </w:t>
      </w:r>
      <w:r w:rsidRPr="00A47298">
        <w:rPr>
          <w:rFonts w:ascii="Times New Roman" w:hAnsi="Times New Roman" w:cs="Times New Roman"/>
          <w:bCs/>
          <w:sz w:val="24"/>
          <w:szCs w:val="24"/>
        </w:rPr>
        <w:t>Centro</w:t>
      </w:r>
      <w:r w:rsidRPr="00A47298">
        <w:rPr>
          <w:rFonts w:ascii="Times New Roman" w:hAnsi="Times New Roman" w:cs="Times New Roman"/>
          <w:sz w:val="24"/>
          <w:szCs w:val="24"/>
        </w:rPr>
        <w:t xml:space="preserve"> finansavimas yra vykdomas iš savivaldybės ir valstybės biudžeto lėšų už teikiamas socialines paslaugas, taip pat lėšos gaunamos iš tikslinių savivaldybės ir valstybės dotuojamų programų. Dalis lėšų už teikiamas paslaugas surenkama iš Centro klientų (paslaugų gavėjų). Centro gaunamo finansavimo duomenys 2017</w:t>
      </w:r>
      <w:r w:rsidR="00A414B8">
        <w:rPr>
          <w:rFonts w:ascii="Times New Roman" w:hAnsi="Times New Roman" w:cs="Times New Roman"/>
          <w:sz w:val="24"/>
          <w:szCs w:val="24"/>
        </w:rPr>
        <w:t>–</w:t>
      </w:r>
      <w:r w:rsidRPr="00A47298">
        <w:rPr>
          <w:rFonts w:ascii="Times New Roman" w:hAnsi="Times New Roman" w:cs="Times New Roman"/>
          <w:sz w:val="24"/>
          <w:szCs w:val="24"/>
        </w:rPr>
        <w:t xml:space="preserve">2019 metų laikotarpiu pateikiami </w:t>
      </w:r>
      <w:r>
        <w:rPr>
          <w:rFonts w:ascii="Times New Roman" w:hAnsi="Times New Roman" w:cs="Times New Roman"/>
          <w:sz w:val="24"/>
          <w:szCs w:val="24"/>
        </w:rPr>
        <w:t xml:space="preserve">1 </w:t>
      </w:r>
      <w:r w:rsidRPr="00A47298">
        <w:rPr>
          <w:rFonts w:ascii="Times New Roman" w:hAnsi="Times New Roman" w:cs="Times New Roman"/>
          <w:sz w:val="24"/>
          <w:szCs w:val="24"/>
        </w:rPr>
        <w:t>lentelėje.</w:t>
      </w:r>
    </w:p>
    <w:p w14:paraId="74950E90" w14:textId="77777777" w:rsidR="00A47298" w:rsidRPr="00A47298" w:rsidRDefault="00A47298" w:rsidP="00A47298">
      <w:pPr>
        <w:spacing w:after="0" w:line="240" w:lineRule="auto"/>
        <w:ind w:firstLine="851"/>
        <w:rPr>
          <w:rFonts w:ascii="Times New Roman" w:hAnsi="Times New Roman" w:cs="Times New Roman"/>
          <w:b/>
          <w:sz w:val="24"/>
          <w:szCs w:val="24"/>
        </w:rPr>
      </w:pPr>
    </w:p>
    <w:tbl>
      <w:tblPr>
        <w:tblStyle w:val="Lentelstinklelis"/>
        <w:tblW w:w="5000" w:type="pct"/>
        <w:tblLook w:val="04A0" w:firstRow="1" w:lastRow="0" w:firstColumn="1" w:lastColumn="0" w:noHBand="0" w:noVBand="1"/>
      </w:tblPr>
      <w:tblGrid>
        <w:gridCol w:w="1627"/>
        <w:gridCol w:w="3187"/>
        <w:gridCol w:w="2259"/>
        <w:gridCol w:w="2555"/>
      </w:tblGrid>
      <w:tr w:rsidR="00A47298" w:rsidRPr="00AA559F" w14:paraId="0C4F062B" w14:textId="77777777" w:rsidTr="00A47298">
        <w:tc>
          <w:tcPr>
            <w:tcW w:w="845" w:type="pct"/>
          </w:tcPr>
          <w:p w14:paraId="155CACB1" w14:textId="77777777" w:rsidR="00A47298" w:rsidRPr="00AA559F" w:rsidRDefault="00A47298" w:rsidP="00A47298">
            <w:pPr>
              <w:jc w:val="center"/>
              <w:rPr>
                <w:rFonts w:ascii="Times New Roman" w:hAnsi="Times New Roman" w:cs="Times New Roman"/>
                <w:b/>
                <w:sz w:val="24"/>
                <w:szCs w:val="24"/>
              </w:rPr>
            </w:pPr>
            <w:r w:rsidRPr="00AA559F">
              <w:rPr>
                <w:rFonts w:ascii="Times New Roman" w:hAnsi="Times New Roman" w:cs="Times New Roman"/>
                <w:b/>
                <w:sz w:val="24"/>
                <w:szCs w:val="24"/>
              </w:rPr>
              <w:t>Metai</w:t>
            </w:r>
          </w:p>
        </w:tc>
        <w:tc>
          <w:tcPr>
            <w:tcW w:w="1655" w:type="pct"/>
          </w:tcPr>
          <w:p w14:paraId="1F59B7E0" w14:textId="77777777" w:rsidR="00A47298" w:rsidRPr="00AA559F" w:rsidRDefault="00A47298" w:rsidP="00A47298">
            <w:pPr>
              <w:jc w:val="center"/>
              <w:rPr>
                <w:rFonts w:ascii="Times New Roman" w:hAnsi="Times New Roman" w:cs="Times New Roman"/>
                <w:b/>
                <w:sz w:val="24"/>
                <w:szCs w:val="24"/>
              </w:rPr>
            </w:pPr>
            <w:r w:rsidRPr="00AA559F">
              <w:rPr>
                <w:rFonts w:ascii="Times New Roman" w:hAnsi="Times New Roman" w:cs="Times New Roman"/>
                <w:b/>
                <w:sz w:val="24"/>
                <w:szCs w:val="24"/>
              </w:rPr>
              <w:t>Savivaldybės biudžeto lėšos</w:t>
            </w:r>
          </w:p>
        </w:tc>
        <w:tc>
          <w:tcPr>
            <w:tcW w:w="1173" w:type="pct"/>
          </w:tcPr>
          <w:p w14:paraId="4FEFE158" w14:textId="77777777" w:rsidR="00A47298" w:rsidRPr="00AA559F" w:rsidRDefault="00A47298" w:rsidP="00A47298">
            <w:pPr>
              <w:jc w:val="center"/>
              <w:rPr>
                <w:rFonts w:ascii="Times New Roman" w:hAnsi="Times New Roman" w:cs="Times New Roman"/>
                <w:b/>
                <w:sz w:val="24"/>
                <w:szCs w:val="24"/>
              </w:rPr>
            </w:pPr>
            <w:r w:rsidRPr="00AA559F">
              <w:rPr>
                <w:rFonts w:ascii="Times New Roman" w:hAnsi="Times New Roman" w:cs="Times New Roman"/>
                <w:b/>
                <w:sz w:val="24"/>
                <w:szCs w:val="24"/>
              </w:rPr>
              <w:t>Valstybės dotacija</w:t>
            </w:r>
          </w:p>
        </w:tc>
        <w:tc>
          <w:tcPr>
            <w:tcW w:w="1327" w:type="pct"/>
          </w:tcPr>
          <w:p w14:paraId="40A4C60F" w14:textId="77777777" w:rsidR="00A47298" w:rsidRPr="00AA559F" w:rsidRDefault="00A47298" w:rsidP="00A47298">
            <w:pPr>
              <w:jc w:val="center"/>
              <w:rPr>
                <w:rFonts w:ascii="Times New Roman" w:hAnsi="Times New Roman" w:cs="Times New Roman"/>
                <w:sz w:val="24"/>
                <w:szCs w:val="24"/>
              </w:rPr>
            </w:pPr>
            <w:r>
              <w:rPr>
                <w:rFonts w:ascii="Times New Roman" w:hAnsi="Times New Roman" w:cs="Times New Roman"/>
                <w:b/>
                <w:sz w:val="24"/>
                <w:szCs w:val="24"/>
              </w:rPr>
              <w:t>Paslaugų gavėjų</w:t>
            </w:r>
            <w:r w:rsidRPr="00AA559F">
              <w:rPr>
                <w:rFonts w:ascii="Times New Roman" w:hAnsi="Times New Roman" w:cs="Times New Roman"/>
                <w:b/>
                <w:sz w:val="24"/>
                <w:szCs w:val="24"/>
              </w:rPr>
              <w:t xml:space="preserve"> lėšos</w:t>
            </w:r>
          </w:p>
        </w:tc>
      </w:tr>
      <w:tr w:rsidR="00A47298" w:rsidRPr="00AA559F" w14:paraId="4C2E20EA" w14:textId="77777777" w:rsidTr="00A47298">
        <w:tc>
          <w:tcPr>
            <w:tcW w:w="845" w:type="pct"/>
          </w:tcPr>
          <w:p w14:paraId="4EAC557E" w14:textId="77777777" w:rsidR="00A47298" w:rsidRPr="00C12964" w:rsidRDefault="00A47298" w:rsidP="00A47298">
            <w:pPr>
              <w:ind w:firstLine="851"/>
              <w:jc w:val="center"/>
              <w:rPr>
                <w:rFonts w:ascii="Times New Roman" w:hAnsi="Times New Roman" w:cs="Times New Roman"/>
                <w:sz w:val="24"/>
                <w:szCs w:val="24"/>
              </w:rPr>
            </w:pPr>
            <w:r w:rsidRPr="00C12964">
              <w:rPr>
                <w:rFonts w:ascii="Times New Roman" w:hAnsi="Times New Roman" w:cs="Times New Roman"/>
                <w:sz w:val="24"/>
                <w:szCs w:val="24"/>
              </w:rPr>
              <w:t>2017</w:t>
            </w:r>
          </w:p>
        </w:tc>
        <w:tc>
          <w:tcPr>
            <w:tcW w:w="1655" w:type="pct"/>
          </w:tcPr>
          <w:p w14:paraId="4458B39E" w14:textId="77777777" w:rsidR="00A47298" w:rsidRPr="005C06F5" w:rsidRDefault="00A47298" w:rsidP="00A47298">
            <w:pPr>
              <w:ind w:firstLine="851"/>
              <w:jc w:val="center"/>
              <w:rPr>
                <w:rFonts w:ascii="Times New Roman" w:hAnsi="Times New Roman" w:cs="Times New Roman"/>
                <w:sz w:val="24"/>
                <w:szCs w:val="24"/>
              </w:rPr>
            </w:pPr>
            <w:r w:rsidRPr="005C06F5">
              <w:rPr>
                <w:rFonts w:ascii="Times New Roman" w:hAnsi="Times New Roman" w:cs="Times New Roman"/>
                <w:sz w:val="24"/>
                <w:szCs w:val="24"/>
              </w:rPr>
              <w:t>117</w:t>
            </w:r>
            <w:r>
              <w:rPr>
                <w:rFonts w:ascii="Times New Roman" w:hAnsi="Times New Roman" w:cs="Times New Roman"/>
                <w:sz w:val="24"/>
                <w:szCs w:val="24"/>
              </w:rPr>
              <w:t xml:space="preserve"> </w:t>
            </w:r>
            <w:r w:rsidRPr="005C06F5">
              <w:rPr>
                <w:rFonts w:ascii="Times New Roman" w:hAnsi="Times New Roman" w:cs="Times New Roman"/>
                <w:sz w:val="24"/>
                <w:szCs w:val="24"/>
              </w:rPr>
              <w:t>046,87</w:t>
            </w:r>
          </w:p>
        </w:tc>
        <w:tc>
          <w:tcPr>
            <w:tcW w:w="1173" w:type="pct"/>
          </w:tcPr>
          <w:p w14:paraId="19EF7D02" w14:textId="77777777" w:rsidR="00A47298" w:rsidRPr="00E9760D" w:rsidRDefault="00A47298" w:rsidP="00A47298">
            <w:pPr>
              <w:ind w:firstLine="851"/>
              <w:jc w:val="center"/>
              <w:rPr>
                <w:rFonts w:ascii="Times New Roman" w:hAnsi="Times New Roman" w:cs="Times New Roman"/>
                <w:sz w:val="24"/>
                <w:szCs w:val="24"/>
              </w:rPr>
            </w:pPr>
            <w:r w:rsidRPr="00E9760D">
              <w:rPr>
                <w:rFonts w:ascii="Times New Roman" w:hAnsi="Times New Roman" w:cs="Times New Roman"/>
                <w:sz w:val="24"/>
                <w:szCs w:val="24"/>
              </w:rPr>
              <w:t>337</w:t>
            </w:r>
            <w:r>
              <w:rPr>
                <w:rFonts w:ascii="Times New Roman" w:hAnsi="Times New Roman" w:cs="Times New Roman"/>
                <w:sz w:val="24"/>
                <w:szCs w:val="24"/>
              </w:rPr>
              <w:t xml:space="preserve"> </w:t>
            </w:r>
            <w:r w:rsidRPr="00E9760D">
              <w:rPr>
                <w:rFonts w:ascii="Times New Roman" w:hAnsi="Times New Roman" w:cs="Times New Roman"/>
                <w:sz w:val="24"/>
                <w:szCs w:val="24"/>
              </w:rPr>
              <w:t>047,25</w:t>
            </w:r>
          </w:p>
        </w:tc>
        <w:tc>
          <w:tcPr>
            <w:tcW w:w="1327" w:type="pct"/>
          </w:tcPr>
          <w:p w14:paraId="139B6994" w14:textId="77777777" w:rsidR="00A47298" w:rsidRPr="00AA559F" w:rsidRDefault="00A47298" w:rsidP="00A47298">
            <w:pPr>
              <w:ind w:firstLine="851"/>
              <w:jc w:val="center"/>
              <w:rPr>
                <w:rFonts w:ascii="Times New Roman" w:hAnsi="Times New Roman" w:cs="Times New Roman"/>
                <w:sz w:val="24"/>
                <w:szCs w:val="24"/>
              </w:rPr>
            </w:pPr>
            <w:r w:rsidRPr="00AA559F">
              <w:rPr>
                <w:rFonts w:ascii="Times New Roman" w:hAnsi="Times New Roman" w:cs="Times New Roman"/>
                <w:sz w:val="24"/>
                <w:szCs w:val="24"/>
              </w:rPr>
              <w:t>214</w:t>
            </w:r>
            <w:r>
              <w:rPr>
                <w:rFonts w:ascii="Times New Roman" w:hAnsi="Times New Roman" w:cs="Times New Roman"/>
                <w:sz w:val="24"/>
                <w:szCs w:val="24"/>
              </w:rPr>
              <w:t xml:space="preserve"> </w:t>
            </w:r>
            <w:r w:rsidRPr="00AA559F">
              <w:rPr>
                <w:rFonts w:ascii="Times New Roman" w:hAnsi="Times New Roman" w:cs="Times New Roman"/>
                <w:sz w:val="24"/>
                <w:szCs w:val="24"/>
              </w:rPr>
              <w:t>378,01</w:t>
            </w:r>
          </w:p>
        </w:tc>
      </w:tr>
      <w:tr w:rsidR="00A47298" w:rsidRPr="00AA559F" w14:paraId="5AE64F2B" w14:textId="77777777" w:rsidTr="00A47298">
        <w:tc>
          <w:tcPr>
            <w:tcW w:w="845" w:type="pct"/>
          </w:tcPr>
          <w:p w14:paraId="20B19C28" w14:textId="77777777" w:rsidR="00A47298" w:rsidRPr="00C12964" w:rsidRDefault="00A47298" w:rsidP="00A47298">
            <w:pPr>
              <w:ind w:firstLine="851"/>
              <w:jc w:val="center"/>
              <w:rPr>
                <w:rFonts w:ascii="Times New Roman" w:hAnsi="Times New Roman" w:cs="Times New Roman"/>
                <w:sz w:val="24"/>
                <w:szCs w:val="24"/>
              </w:rPr>
            </w:pPr>
            <w:r w:rsidRPr="00C12964">
              <w:rPr>
                <w:rFonts w:ascii="Times New Roman" w:hAnsi="Times New Roman" w:cs="Times New Roman"/>
                <w:sz w:val="24"/>
                <w:szCs w:val="24"/>
              </w:rPr>
              <w:t>2018</w:t>
            </w:r>
          </w:p>
        </w:tc>
        <w:tc>
          <w:tcPr>
            <w:tcW w:w="1655" w:type="pct"/>
          </w:tcPr>
          <w:p w14:paraId="58C07AA1" w14:textId="77777777" w:rsidR="00A47298" w:rsidRPr="005C06F5" w:rsidRDefault="00A47298" w:rsidP="00A47298">
            <w:pPr>
              <w:ind w:firstLine="851"/>
              <w:jc w:val="center"/>
              <w:rPr>
                <w:rFonts w:ascii="Times New Roman" w:hAnsi="Times New Roman" w:cs="Times New Roman"/>
                <w:sz w:val="24"/>
                <w:szCs w:val="24"/>
              </w:rPr>
            </w:pPr>
            <w:r w:rsidRPr="005C06F5">
              <w:rPr>
                <w:rFonts w:ascii="Times New Roman" w:hAnsi="Times New Roman" w:cs="Times New Roman"/>
                <w:sz w:val="24"/>
                <w:szCs w:val="24"/>
              </w:rPr>
              <w:t>145</w:t>
            </w:r>
            <w:r>
              <w:rPr>
                <w:rFonts w:ascii="Times New Roman" w:hAnsi="Times New Roman" w:cs="Times New Roman"/>
                <w:sz w:val="24"/>
                <w:szCs w:val="24"/>
              </w:rPr>
              <w:t xml:space="preserve"> </w:t>
            </w:r>
            <w:r w:rsidRPr="005C06F5">
              <w:rPr>
                <w:rFonts w:ascii="Times New Roman" w:hAnsi="Times New Roman" w:cs="Times New Roman"/>
                <w:sz w:val="24"/>
                <w:szCs w:val="24"/>
              </w:rPr>
              <w:t>026,33</w:t>
            </w:r>
          </w:p>
        </w:tc>
        <w:tc>
          <w:tcPr>
            <w:tcW w:w="1173" w:type="pct"/>
          </w:tcPr>
          <w:p w14:paraId="6B2D52FE" w14:textId="77777777" w:rsidR="00A47298" w:rsidRPr="000E6A65" w:rsidRDefault="00A47298" w:rsidP="00A47298">
            <w:pPr>
              <w:ind w:firstLine="851"/>
              <w:jc w:val="center"/>
              <w:rPr>
                <w:rFonts w:ascii="Times New Roman" w:hAnsi="Times New Roman" w:cs="Times New Roman"/>
                <w:sz w:val="24"/>
                <w:szCs w:val="24"/>
              </w:rPr>
            </w:pPr>
            <w:r w:rsidRPr="00E9760D">
              <w:rPr>
                <w:rFonts w:ascii="Times New Roman" w:hAnsi="Times New Roman" w:cs="Times New Roman"/>
                <w:sz w:val="24"/>
                <w:szCs w:val="24"/>
              </w:rPr>
              <w:t>485</w:t>
            </w:r>
            <w:r>
              <w:rPr>
                <w:rFonts w:ascii="Times New Roman" w:hAnsi="Times New Roman" w:cs="Times New Roman"/>
                <w:sz w:val="24"/>
                <w:szCs w:val="24"/>
              </w:rPr>
              <w:t xml:space="preserve"> </w:t>
            </w:r>
            <w:r w:rsidRPr="00E9760D">
              <w:rPr>
                <w:rFonts w:ascii="Times New Roman" w:hAnsi="Times New Roman" w:cs="Times New Roman"/>
                <w:sz w:val="24"/>
                <w:szCs w:val="24"/>
              </w:rPr>
              <w:t>425,71</w:t>
            </w:r>
          </w:p>
        </w:tc>
        <w:tc>
          <w:tcPr>
            <w:tcW w:w="1327" w:type="pct"/>
          </w:tcPr>
          <w:p w14:paraId="44D5D8AD" w14:textId="77777777" w:rsidR="00A47298" w:rsidRPr="00AA559F" w:rsidRDefault="00A47298" w:rsidP="00A47298">
            <w:pPr>
              <w:ind w:firstLine="851"/>
              <w:jc w:val="center"/>
              <w:rPr>
                <w:rFonts w:ascii="Times New Roman" w:hAnsi="Times New Roman" w:cs="Times New Roman"/>
                <w:sz w:val="24"/>
                <w:szCs w:val="24"/>
              </w:rPr>
            </w:pPr>
            <w:r w:rsidRPr="00AA559F">
              <w:rPr>
                <w:rFonts w:ascii="Times New Roman" w:hAnsi="Times New Roman" w:cs="Times New Roman"/>
                <w:sz w:val="24"/>
                <w:szCs w:val="24"/>
              </w:rPr>
              <w:t>239</w:t>
            </w:r>
            <w:r>
              <w:rPr>
                <w:rFonts w:ascii="Times New Roman" w:hAnsi="Times New Roman" w:cs="Times New Roman"/>
                <w:sz w:val="24"/>
                <w:szCs w:val="24"/>
              </w:rPr>
              <w:t xml:space="preserve"> </w:t>
            </w:r>
            <w:r w:rsidRPr="00AA559F">
              <w:rPr>
                <w:rFonts w:ascii="Times New Roman" w:hAnsi="Times New Roman" w:cs="Times New Roman"/>
                <w:sz w:val="24"/>
                <w:szCs w:val="24"/>
              </w:rPr>
              <w:t>777,01</w:t>
            </w:r>
          </w:p>
        </w:tc>
      </w:tr>
      <w:tr w:rsidR="00A47298" w:rsidRPr="00AA559F" w14:paraId="1E0EBD5D" w14:textId="77777777" w:rsidTr="00A47298">
        <w:tc>
          <w:tcPr>
            <w:tcW w:w="845" w:type="pct"/>
          </w:tcPr>
          <w:p w14:paraId="50781B28" w14:textId="77777777" w:rsidR="00A47298" w:rsidRPr="00C12964" w:rsidRDefault="00A47298" w:rsidP="00A47298">
            <w:pPr>
              <w:ind w:firstLine="851"/>
              <w:jc w:val="center"/>
              <w:rPr>
                <w:rFonts w:ascii="Times New Roman" w:hAnsi="Times New Roman" w:cs="Times New Roman"/>
                <w:sz w:val="24"/>
                <w:szCs w:val="24"/>
              </w:rPr>
            </w:pPr>
            <w:r w:rsidRPr="00C12964">
              <w:rPr>
                <w:rFonts w:ascii="Times New Roman" w:hAnsi="Times New Roman" w:cs="Times New Roman"/>
                <w:sz w:val="24"/>
                <w:szCs w:val="24"/>
              </w:rPr>
              <w:t>2019</w:t>
            </w:r>
          </w:p>
        </w:tc>
        <w:tc>
          <w:tcPr>
            <w:tcW w:w="1655" w:type="pct"/>
          </w:tcPr>
          <w:p w14:paraId="2AB6B502" w14:textId="77777777" w:rsidR="00A47298" w:rsidRPr="005C06F5" w:rsidRDefault="00A47298" w:rsidP="00A47298">
            <w:pPr>
              <w:ind w:firstLine="851"/>
              <w:jc w:val="center"/>
              <w:rPr>
                <w:rFonts w:ascii="Times New Roman" w:hAnsi="Times New Roman" w:cs="Times New Roman"/>
                <w:sz w:val="24"/>
                <w:szCs w:val="24"/>
              </w:rPr>
            </w:pPr>
            <w:r w:rsidRPr="005C06F5">
              <w:rPr>
                <w:rFonts w:ascii="Times New Roman" w:hAnsi="Times New Roman" w:cs="Times New Roman"/>
                <w:sz w:val="24"/>
                <w:szCs w:val="24"/>
              </w:rPr>
              <w:t>132</w:t>
            </w:r>
            <w:r>
              <w:rPr>
                <w:rFonts w:ascii="Times New Roman" w:hAnsi="Times New Roman" w:cs="Times New Roman"/>
                <w:sz w:val="24"/>
                <w:szCs w:val="24"/>
              </w:rPr>
              <w:t xml:space="preserve"> </w:t>
            </w:r>
            <w:r w:rsidRPr="005C06F5">
              <w:rPr>
                <w:rFonts w:ascii="Times New Roman" w:hAnsi="Times New Roman" w:cs="Times New Roman"/>
                <w:sz w:val="24"/>
                <w:szCs w:val="24"/>
              </w:rPr>
              <w:t>448,65</w:t>
            </w:r>
          </w:p>
        </w:tc>
        <w:tc>
          <w:tcPr>
            <w:tcW w:w="1173" w:type="pct"/>
          </w:tcPr>
          <w:p w14:paraId="3E4AE1A6" w14:textId="77777777" w:rsidR="00A47298" w:rsidRPr="000E6A65" w:rsidRDefault="00A47298" w:rsidP="00A47298">
            <w:pPr>
              <w:ind w:firstLine="851"/>
              <w:jc w:val="center"/>
              <w:rPr>
                <w:rFonts w:ascii="Times New Roman" w:hAnsi="Times New Roman" w:cs="Times New Roman"/>
                <w:sz w:val="24"/>
                <w:szCs w:val="24"/>
              </w:rPr>
            </w:pPr>
            <w:r w:rsidRPr="00E9760D">
              <w:rPr>
                <w:rFonts w:ascii="Times New Roman" w:hAnsi="Times New Roman" w:cs="Times New Roman"/>
                <w:sz w:val="24"/>
                <w:szCs w:val="24"/>
              </w:rPr>
              <w:t>575</w:t>
            </w:r>
            <w:r>
              <w:rPr>
                <w:rFonts w:ascii="Times New Roman" w:hAnsi="Times New Roman" w:cs="Times New Roman"/>
                <w:sz w:val="24"/>
                <w:szCs w:val="24"/>
              </w:rPr>
              <w:t xml:space="preserve"> </w:t>
            </w:r>
            <w:r w:rsidRPr="00E9760D">
              <w:rPr>
                <w:rFonts w:ascii="Times New Roman" w:hAnsi="Times New Roman" w:cs="Times New Roman"/>
                <w:sz w:val="24"/>
                <w:szCs w:val="24"/>
              </w:rPr>
              <w:t>359,41</w:t>
            </w:r>
          </w:p>
        </w:tc>
        <w:tc>
          <w:tcPr>
            <w:tcW w:w="1327" w:type="pct"/>
          </w:tcPr>
          <w:p w14:paraId="59BF6190" w14:textId="68F3D8EC" w:rsidR="00A47298" w:rsidRPr="00A47298" w:rsidRDefault="00A47298" w:rsidP="00A47298">
            <w:pPr>
              <w:pStyle w:val="Sraopastraipa"/>
              <w:numPr>
                <w:ilvl w:val="0"/>
                <w:numId w:val="13"/>
              </w:numPr>
              <w:ind w:left="0" w:firstLine="851"/>
              <w:jc w:val="center"/>
              <w:rPr>
                <w:rFonts w:ascii="Times New Roman" w:hAnsi="Times New Roman" w:cs="Times New Roman"/>
                <w:sz w:val="24"/>
                <w:szCs w:val="24"/>
              </w:rPr>
            </w:pPr>
            <w:r w:rsidRPr="00A47298">
              <w:rPr>
                <w:rFonts w:ascii="Times New Roman" w:hAnsi="Times New Roman" w:cs="Times New Roman"/>
                <w:sz w:val="24"/>
                <w:szCs w:val="24"/>
              </w:rPr>
              <w:t>905,95</w:t>
            </w:r>
          </w:p>
        </w:tc>
      </w:tr>
    </w:tbl>
    <w:p w14:paraId="3683496A" w14:textId="666B2745" w:rsidR="00A47298" w:rsidRPr="00A47298" w:rsidRDefault="00A47298" w:rsidP="00A47298">
      <w:pPr>
        <w:pStyle w:val="Sraopastraipa"/>
        <w:spacing w:after="0" w:line="360" w:lineRule="auto"/>
        <w:ind w:left="0" w:firstLine="851"/>
        <w:rPr>
          <w:rFonts w:ascii="Times New Roman" w:hAnsi="Times New Roman" w:cs="Times New Roman"/>
          <w:bCs/>
          <w:sz w:val="24"/>
          <w:szCs w:val="24"/>
        </w:rPr>
      </w:pPr>
      <w:r>
        <w:rPr>
          <w:rFonts w:ascii="Times New Roman" w:hAnsi="Times New Roman" w:cs="Times New Roman"/>
          <w:b/>
          <w:sz w:val="24"/>
          <w:szCs w:val="24"/>
        </w:rPr>
        <w:t>1 l</w:t>
      </w:r>
      <w:r w:rsidRPr="00A47298">
        <w:rPr>
          <w:rFonts w:ascii="Times New Roman" w:hAnsi="Times New Roman" w:cs="Times New Roman"/>
          <w:b/>
          <w:sz w:val="24"/>
          <w:szCs w:val="24"/>
        </w:rPr>
        <w:t xml:space="preserve">entelė. </w:t>
      </w:r>
      <w:r w:rsidRPr="00A47298">
        <w:rPr>
          <w:rFonts w:ascii="Times New Roman" w:hAnsi="Times New Roman" w:cs="Times New Roman"/>
          <w:bCs/>
          <w:sz w:val="24"/>
          <w:szCs w:val="24"/>
        </w:rPr>
        <w:t>Centro gaunamo finansavimo duomenys 2017</w:t>
      </w:r>
      <w:r w:rsidR="00A414B8">
        <w:rPr>
          <w:rFonts w:ascii="Times New Roman" w:hAnsi="Times New Roman" w:cs="Times New Roman"/>
          <w:bCs/>
          <w:sz w:val="24"/>
          <w:szCs w:val="24"/>
        </w:rPr>
        <w:t>–</w:t>
      </w:r>
      <w:r w:rsidRPr="00A47298">
        <w:rPr>
          <w:rFonts w:ascii="Times New Roman" w:hAnsi="Times New Roman" w:cs="Times New Roman"/>
          <w:bCs/>
          <w:sz w:val="24"/>
          <w:szCs w:val="24"/>
        </w:rPr>
        <w:t>2019 metų laikotarpiu (Eur)</w:t>
      </w:r>
    </w:p>
    <w:p w14:paraId="4062A055" w14:textId="77777777" w:rsidR="00CD0847" w:rsidRPr="00C12964" w:rsidRDefault="00CD0847" w:rsidP="00963458">
      <w:pPr>
        <w:spacing w:after="0" w:line="240" w:lineRule="auto"/>
        <w:rPr>
          <w:rFonts w:ascii="Times New Roman" w:hAnsi="Times New Roman" w:cs="Times New Roman"/>
          <w:b/>
          <w:sz w:val="24"/>
          <w:szCs w:val="24"/>
        </w:rPr>
      </w:pPr>
    </w:p>
    <w:p w14:paraId="4062A056" w14:textId="79B57BDF" w:rsidR="009563B4" w:rsidRPr="00963458" w:rsidRDefault="00A47298" w:rsidP="00722BDA">
      <w:pPr>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2</w:t>
      </w:r>
      <w:r w:rsidR="00CD0847" w:rsidRPr="00C12964">
        <w:rPr>
          <w:rFonts w:ascii="Times New Roman" w:hAnsi="Times New Roman" w:cs="Times New Roman"/>
          <w:b/>
          <w:sz w:val="24"/>
          <w:szCs w:val="24"/>
        </w:rPr>
        <w:t xml:space="preserve">. </w:t>
      </w:r>
      <w:r w:rsidR="00C12964" w:rsidRPr="00C12964">
        <w:rPr>
          <w:rFonts w:ascii="Times New Roman" w:hAnsi="Times New Roman" w:cs="Times New Roman"/>
          <w:b/>
          <w:sz w:val="24"/>
          <w:szCs w:val="24"/>
        </w:rPr>
        <w:t>Politinių</w:t>
      </w:r>
      <w:r w:rsidR="00A414B8">
        <w:rPr>
          <w:rFonts w:ascii="Times New Roman" w:hAnsi="Times New Roman" w:cs="Times New Roman"/>
          <w:b/>
          <w:sz w:val="24"/>
          <w:szCs w:val="24"/>
        </w:rPr>
        <w:t xml:space="preserve">, </w:t>
      </w:r>
      <w:r>
        <w:rPr>
          <w:rFonts w:ascii="Times New Roman" w:hAnsi="Times New Roman" w:cs="Times New Roman"/>
          <w:b/>
          <w:sz w:val="24"/>
          <w:szCs w:val="24"/>
        </w:rPr>
        <w:t>teisinių</w:t>
      </w:r>
      <w:r w:rsidR="00C12964" w:rsidRPr="00C12964">
        <w:rPr>
          <w:rFonts w:ascii="Times New Roman" w:hAnsi="Times New Roman" w:cs="Times New Roman"/>
          <w:b/>
          <w:sz w:val="24"/>
          <w:szCs w:val="24"/>
        </w:rPr>
        <w:t xml:space="preserve">, ekonominių, socialinių ir technologinių </w:t>
      </w:r>
      <w:r w:rsidR="00CD0847" w:rsidRPr="00C12964">
        <w:rPr>
          <w:rFonts w:ascii="Times New Roman" w:hAnsi="Times New Roman" w:cs="Times New Roman"/>
          <w:b/>
          <w:sz w:val="24"/>
          <w:szCs w:val="24"/>
        </w:rPr>
        <w:t>veiksni</w:t>
      </w:r>
      <w:r w:rsidR="00C12964" w:rsidRPr="00C12964">
        <w:rPr>
          <w:rFonts w:ascii="Times New Roman" w:hAnsi="Times New Roman" w:cs="Times New Roman"/>
          <w:b/>
          <w:sz w:val="24"/>
          <w:szCs w:val="24"/>
        </w:rPr>
        <w:t xml:space="preserve">ų (PEST) analizė </w:t>
      </w:r>
    </w:p>
    <w:p w14:paraId="4062A057" w14:textId="77777777" w:rsidR="00CD0847" w:rsidRPr="00C12964" w:rsidRDefault="00CD0847" w:rsidP="00963458">
      <w:pPr>
        <w:spacing w:after="0" w:line="360" w:lineRule="auto"/>
        <w:ind w:firstLine="851"/>
        <w:jc w:val="both"/>
        <w:rPr>
          <w:rFonts w:ascii="Times New Roman" w:hAnsi="Times New Roman" w:cs="Times New Roman"/>
          <w:b/>
          <w:sz w:val="24"/>
          <w:szCs w:val="24"/>
        </w:rPr>
      </w:pPr>
    </w:p>
    <w:p w14:paraId="4062A058" w14:textId="69FDBA0F" w:rsidR="000175AD" w:rsidRPr="00C12964" w:rsidRDefault="00CD0847" w:rsidP="00963458">
      <w:pPr>
        <w:spacing w:after="0" w:line="360" w:lineRule="auto"/>
        <w:ind w:firstLine="851"/>
        <w:jc w:val="both"/>
        <w:rPr>
          <w:rFonts w:ascii="Times New Roman" w:hAnsi="Times New Roman" w:cs="Times New Roman"/>
          <w:sz w:val="24"/>
          <w:szCs w:val="24"/>
        </w:rPr>
      </w:pPr>
      <w:r w:rsidRPr="00963458">
        <w:rPr>
          <w:rFonts w:ascii="Times New Roman" w:hAnsi="Times New Roman" w:cs="Times New Roman"/>
          <w:b/>
          <w:sz w:val="24"/>
          <w:szCs w:val="24"/>
        </w:rPr>
        <w:t>Politiniai</w:t>
      </w:r>
      <w:r w:rsidR="00A414B8">
        <w:rPr>
          <w:rFonts w:ascii="Times New Roman" w:hAnsi="Times New Roman" w:cs="Times New Roman"/>
          <w:b/>
          <w:sz w:val="24"/>
          <w:szCs w:val="24"/>
        </w:rPr>
        <w:t xml:space="preserve">, </w:t>
      </w:r>
      <w:r w:rsidRPr="00963458">
        <w:rPr>
          <w:rFonts w:ascii="Times New Roman" w:hAnsi="Times New Roman" w:cs="Times New Roman"/>
          <w:b/>
          <w:sz w:val="24"/>
          <w:szCs w:val="24"/>
        </w:rPr>
        <w:t>teisiniai veiksniai.</w:t>
      </w:r>
      <w:r w:rsidRPr="000E6A65">
        <w:rPr>
          <w:rFonts w:ascii="Times New Roman" w:hAnsi="Times New Roman" w:cs="Times New Roman"/>
          <w:b/>
          <w:sz w:val="24"/>
          <w:szCs w:val="24"/>
        </w:rPr>
        <w:t xml:space="preserve"> </w:t>
      </w:r>
      <w:r w:rsidRPr="000E6A65">
        <w:rPr>
          <w:rFonts w:ascii="Times New Roman" w:hAnsi="Times New Roman" w:cs="Times New Roman"/>
          <w:sz w:val="24"/>
          <w:szCs w:val="24"/>
        </w:rPr>
        <w:t>Centras vykdo valstybės ir savivaldybės deleguotas funkci</w:t>
      </w:r>
      <w:r w:rsidRPr="00A95CEE">
        <w:rPr>
          <w:rFonts w:ascii="Times New Roman" w:hAnsi="Times New Roman" w:cs="Times New Roman"/>
          <w:sz w:val="24"/>
          <w:szCs w:val="24"/>
        </w:rPr>
        <w:t>jas socialinių paslaugų teikimo srityje.</w:t>
      </w:r>
      <w:r w:rsidR="00C12964" w:rsidRPr="00A95CEE">
        <w:rPr>
          <w:rFonts w:ascii="Times New Roman" w:hAnsi="Times New Roman" w:cs="Times New Roman"/>
          <w:sz w:val="24"/>
          <w:szCs w:val="24"/>
        </w:rPr>
        <w:t xml:space="preserve"> </w:t>
      </w:r>
      <w:r w:rsidR="00CA14F4" w:rsidRPr="00C12964">
        <w:rPr>
          <w:rFonts w:ascii="Times New Roman" w:hAnsi="Times New Roman" w:cs="Times New Roman"/>
          <w:sz w:val="24"/>
          <w:szCs w:val="24"/>
        </w:rPr>
        <w:t xml:space="preserve">Centro veiklos vykdymui ir plėtrai įtakos turi politiniai veiksniai ir jų pokyčiai, </w:t>
      </w:r>
      <w:r w:rsidR="004466DF">
        <w:rPr>
          <w:rFonts w:ascii="Times New Roman" w:hAnsi="Times New Roman" w:cs="Times New Roman"/>
          <w:sz w:val="24"/>
          <w:szCs w:val="24"/>
        </w:rPr>
        <w:t>turintys įtakos</w:t>
      </w:r>
      <w:r w:rsidR="00CA14F4" w:rsidRPr="00C12964">
        <w:rPr>
          <w:rFonts w:ascii="Times New Roman" w:hAnsi="Times New Roman" w:cs="Times New Roman"/>
          <w:sz w:val="24"/>
          <w:szCs w:val="24"/>
        </w:rPr>
        <w:t xml:space="preserve"> socialinės apsaugos politik</w:t>
      </w:r>
      <w:r w:rsidR="004466DF">
        <w:rPr>
          <w:rFonts w:ascii="Times New Roman" w:hAnsi="Times New Roman" w:cs="Times New Roman"/>
          <w:sz w:val="24"/>
          <w:szCs w:val="24"/>
        </w:rPr>
        <w:t>ai</w:t>
      </w:r>
      <w:r w:rsidR="00CA14F4" w:rsidRPr="00C12964">
        <w:rPr>
          <w:rFonts w:ascii="Times New Roman" w:hAnsi="Times New Roman" w:cs="Times New Roman"/>
          <w:sz w:val="24"/>
          <w:szCs w:val="24"/>
        </w:rPr>
        <w:t xml:space="preserve"> Lietuvoje</w:t>
      </w:r>
      <w:r w:rsidR="00963458">
        <w:rPr>
          <w:rFonts w:ascii="Times New Roman" w:hAnsi="Times New Roman" w:cs="Times New Roman"/>
          <w:sz w:val="24"/>
          <w:szCs w:val="24"/>
        </w:rPr>
        <w:t>,</w:t>
      </w:r>
      <w:r w:rsidR="00CA14F4" w:rsidRPr="00C12964">
        <w:rPr>
          <w:rFonts w:ascii="Times New Roman" w:hAnsi="Times New Roman" w:cs="Times New Roman"/>
          <w:sz w:val="24"/>
          <w:szCs w:val="24"/>
        </w:rPr>
        <w:t xml:space="preserve"> Lietuvos Respublikos įstatymai, Vyriausybės nutarimai ir kiti teisės aktai, reglamentuojantys socialinę apsaugą</w:t>
      </w:r>
      <w:r w:rsidR="00963458">
        <w:rPr>
          <w:rFonts w:ascii="Times New Roman" w:hAnsi="Times New Roman" w:cs="Times New Roman"/>
          <w:sz w:val="24"/>
          <w:szCs w:val="24"/>
        </w:rPr>
        <w:t xml:space="preserve"> ir jų pakeitimai</w:t>
      </w:r>
      <w:r w:rsidR="00CA14F4" w:rsidRPr="00C12964">
        <w:rPr>
          <w:rFonts w:ascii="Times New Roman" w:hAnsi="Times New Roman" w:cs="Times New Roman"/>
          <w:sz w:val="24"/>
          <w:szCs w:val="24"/>
        </w:rPr>
        <w:t>. Vykdydama</w:t>
      </w:r>
      <w:r w:rsidR="003B4FE6">
        <w:rPr>
          <w:rFonts w:ascii="Times New Roman" w:hAnsi="Times New Roman" w:cs="Times New Roman"/>
          <w:sz w:val="24"/>
          <w:szCs w:val="24"/>
        </w:rPr>
        <w:t>s</w:t>
      </w:r>
      <w:r w:rsidR="00CA14F4" w:rsidRPr="00C12964">
        <w:rPr>
          <w:rFonts w:ascii="Times New Roman" w:hAnsi="Times New Roman" w:cs="Times New Roman"/>
          <w:sz w:val="24"/>
          <w:szCs w:val="24"/>
        </w:rPr>
        <w:t xml:space="preserve"> veiklą</w:t>
      </w:r>
      <w:r w:rsidR="003B4FE6">
        <w:rPr>
          <w:rFonts w:ascii="Times New Roman" w:hAnsi="Times New Roman" w:cs="Times New Roman"/>
          <w:sz w:val="24"/>
          <w:szCs w:val="24"/>
        </w:rPr>
        <w:t>,</w:t>
      </w:r>
      <w:r w:rsidR="00CA14F4" w:rsidRPr="00C12964">
        <w:rPr>
          <w:rFonts w:ascii="Times New Roman" w:hAnsi="Times New Roman" w:cs="Times New Roman"/>
          <w:sz w:val="24"/>
          <w:szCs w:val="24"/>
        </w:rPr>
        <w:t xml:space="preserve"> Centras orientuojasi į Lietuvos Respublikos socialinės apsaugos ir darbo ministerijos įgyvendinamas socialinės politikos priemones.</w:t>
      </w:r>
      <w:r w:rsidR="00963458">
        <w:rPr>
          <w:rFonts w:ascii="Times New Roman" w:hAnsi="Times New Roman" w:cs="Times New Roman"/>
          <w:sz w:val="24"/>
          <w:szCs w:val="24"/>
        </w:rPr>
        <w:t xml:space="preserve"> </w:t>
      </w:r>
      <w:r w:rsidR="00CA14F4" w:rsidRPr="00C12964">
        <w:rPr>
          <w:rFonts w:ascii="Times New Roman" w:hAnsi="Times New Roman" w:cs="Times New Roman"/>
          <w:sz w:val="24"/>
          <w:szCs w:val="24"/>
        </w:rPr>
        <w:t>Centro tikslai ir veiklos krypt</w:t>
      </w:r>
      <w:r w:rsidR="00963458">
        <w:rPr>
          <w:rFonts w:ascii="Times New Roman" w:hAnsi="Times New Roman" w:cs="Times New Roman"/>
          <w:sz w:val="24"/>
          <w:szCs w:val="24"/>
        </w:rPr>
        <w:t>y</w:t>
      </w:r>
      <w:r w:rsidR="00CA14F4" w:rsidRPr="00C12964">
        <w:rPr>
          <w:rFonts w:ascii="Times New Roman" w:hAnsi="Times New Roman" w:cs="Times New Roman"/>
          <w:sz w:val="24"/>
          <w:szCs w:val="24"/>
        </w:rPr>
        <w:t>s įgyvendinami atsižvelgiant į aktualias socialines problemas ir jie yra reguliariai koreguojami pagal socialinę situaciją ir reikiamų socialinių paslaugų porei</w:t>
      </w:r>
      <w:r w:rsidR="000175AD" w:rsidRPr="00C12964">
        <w:rPr>
          <w:rFonts w:ascii="Times New Roman" w:hAnsi="Times New Roman" w:cs="Times New Roman"/>
          <w:sz w:val="24"/>
          <w:szCs w:val="24"/>
        </w:rPr>
        <w:t>kį.</w:t>
      </w:r>
    </w:p>
    <w:p w14:paraId="4062A059" w14:textId="0E4D1313" w:rsidR="00963458" w:rsidRDefault="00C12964" w:rsidP="00963458">
      <w:pPr>
        <w:spacing w:after="0" w:line="360" w:lineRule="auto"/>
        <w:ind w:firstLine="851"/>
        <w:jc w:val="both"/>
        <w:rPr>
          <w:rFonts w:ascii="Times New Roman" w:hAnsi="Times New Roman" w:cs="Times New Roman"/>
          <w:sz w:val="24"/>
          <w:szCs w:val="24"/>
        </w:rPr>
      </w:pPr>
      <w:r w:rsidRPr="00963458">
        <w:rPr>
          <w:rFonts w:ascii="Times New Roman" w:hAnsi="Times New Roman" w:cs="Times New Roman"/>
          <w:b/>
          <w:sz w:val="24"/>
          <w:szCs w:val="24"/>
        </w:rPr>
        <w:t>Ekonominiai veiksniai.</w:t>
      </w:r>
      <w:r w:rsidRPr="000E6A65">
        <w:rPr>
          <w:rFonts w:ascii="Times New Roman" w:hAnsi="Times New Roman" w:cs="Times New Roman"/>
          <w:sz w:val="24"/>
          <w:szCs w:val="24"/>
        </w:rPr>
        <w:t xml:space="preserve"> Centro veiklai reikšmingos įtakos turi ekonominė</w:t>
      </w:r>
      <w:r w:rsidRPr="00C12964">
        <w:rPr>
          <w:rFonts w:ascii="Times New Roman" w:hAnsi="Times New Roman" w:cs="Times New Roman"/>
          <w:sz w:val="24"/>
          <w:szCs w:val="24"/>
        </w:rPr>
        <w:t xml:space="preserve"> situacija Lietuvoje</w:t>
      </w:r>
      <w:r w:rsidR="00C739E9">
        <w:rPr>
          <w:rFonts w:ascii="Times New Roman" w:hAnsi="Times New Roman" w:cs="Times New Roman"/>
          <w:sz w:val="24"/>
          <w:szCs w:val="24"/>
        </w:rPr>
        <w:t>.</w:t>
      </w:r>
      <w:r w:rsidRPr="00C739E9">
        <w:rPr>
          <w:rFonts w:ascii="Times New Roman" w:hAnsi="Times New Roman" w:cs="Times New Roman"/>
          <w:sz w:val="24"/>
          <w:szCs w:val="24"/>
        </w:rPr>
        <w:t xml:space="preserve"> </w:t>
      </w:r>
      <w:r w:rsidR="00C739E9">
        <w:rPr>
          <w:rFonts w:ascii="Times New Roman" w:hAnsi="Times New Roman" w:cs="Times New Roman"/>
          <w:sz w:val="24"/>
          <w:szCs w:val="24"/>
        </w:rPr>
        <w:t>G</w:t>
      </w:r>
      <w:r w:rsidRPr="00C739E9">
        <w:rPr>
          <w:rFonts w:ascii="Times New Roman" w:hAnsi="Times New Roman" w:cs="Times New Roman"/>
          <w:sz w:val="24"/>
          <w:szCs w:val="24"/>
        </w:rPr>
        <w:t>erėjant pragyvenimo lygiui</w:t>
      </w:r>
      <w:r w:rsidR="00C739E9">
        <w:rPr>
          <w:rFonts w:ascii="Times New Roman" w:hAnsi="Times New Roman" w:cs="Times New Roman"/>
          <w:sz w:val="24"/>
          <w:szCs w:val="24"/>
        </w:rPr>
        <w:t xml:space="preserve"> ir</w:t>
      </w:r>
      <w:r w:rsidRPr="00C12964">
        <w:rPr>
          <w:rFonts w:ascii="Times New Roman" w:hAnsi="Times New Roman" w:cs="Times New Roman"/>
          <w:sz w:val="24"/>
          <w:szCs w:val="24"/>
        </w:rPr>
        <w:t xml:space="preserve"> didė</w:t>
      </w:r>
      <w:r w:rsidR="00963458">
        <w:rPr>
          <w:rFonts w:ascii="Times New Roman" w:hAnsi="Times New Roman" w:cs="Times New Roman"/>
          <w:sz w:val="24"/>
          <w:szCs w:val="24"/>
        </w:rPr>
        <w:t>jant</w:t>
      </w:r>
      <w:r w:rsidRPr="00C12964">
        <w:rPr>
          <w:rFonts w:ascii="Times New Roman" w:hAnsi="Times New Roman" w:cs="Times New Roman"/>
          <w:sz w:val="24"/>
          <w:szCs w:val="24"/>
        </w:rPr>
        <w:t xml:space="preserve"> savivaldybės pajamo</w:t>
      </w:r>
      <w:r w:rsidR="00963458">
        <w:rPr>
          <w:rFonts w:ascii="Times New Roman" w:hAnsi="Times New Roman" w:cs="Times New Roman"/>
          <w:sz w:val="24"/>
          <w:szCs w:val="24"/>
        </w:rPr>
        <w:t>m</w:t>
      </w:r>
      <w:r w:rsidRPr="00C12964">
        <w:rPr>
          <w:rFonts w:ascii="Times New Roman" w:hAnsi="Times New Roman" w:cs="Times New Roman"/>
          <w:sz w:val="24"/>
          <w:szCs w:val="24"/>
        </w:rPr>
        <w:t>s</w:t>
      </w:r>
      <w:r w:rsidR="004163EB">
        <w:rPr>
          <w:rFonts w:ascii="Times New Roman" w:hAnsi="Times New Roman" w:cs="Times New Roman"/>
          <w:sz w:val="24"/>
          <w:szCs w:val="24"/>
        </w:rPr>
        <w:t>,</w:t>
      </w:r>
      <w:r w:rsidR="00C739E9">
        <w:rPr>
          <w:rFonts w:ascii="Times New Roman" w:hAnsi="Times New Roman" w:cs="Times New Roman"/>
          <w:sz w:val="24"/>
          <w:szCs w:val="24"/>
        </w:rPr>
        <w:t xml:space="preserve"> </w:t>
      </w:r>
      <w:r w:rsidRPr="00C739E9">
        <w:rPr>
          <w:rFonts w:ascii="Times New Roman" w:hAnsi="Times New Roman" w:cs="Times New Roman"/>
          <w:sz w:val="24"/>
          <w:szCs w:val="24"/>
        </w:rPr>
        <w:t>atsiranda galimybės finansuoti socialin</w:t>
      </w:r>
      <w:r w:rsidR="00963458">
        <w:rPr>
          <w:rFonts w:ascii="Times New Roman" w:hAnsi="Times New Roman" w:cs="Times New Roman"/>
          <w:sz w:val="24"/>
          <w:szCs w:val="24"/>
        </w:rPr>
        <w:t>es</w:t>
      </w:r>
      <w:r w:rsidRPr="00C739E9">
        <w:rPr>
          <w:rFonts w:ascii="Times New Roman" w:hAnsi="Times New Roman" w:cs="Times New Roman"/>
          <w:sz w:val="24"/>
          <w:szCs w:val="24"/>
        </w:rPr>
        <w:t xml:space="preserve"> paslaug</w:t>
      </w:r>
      <w:r w:rsidR="00963458">
        <w:rPr>
          <w:rFonts w:ascii="Times New Roman" w:hAnsi="Times New Roman" w:cs="Times New Roman"/>
          <w:sz w:val="24"/>
          <w:szCs w:val="24"/>
        </w:rPr>
        <w:t>as</w:t>
      </w:r>
      <w:r w:rsidR="00D3137F">
        <w:rPr>
          <w:rFonts w:ascii="Times New Roman" w:hAnsi="Times New Roman" w:cs="Times New Roman"/>
          <w:sz w:val="24"/>
          <w:szCs w:val="24"/>
        </w:rPr>
        <w:t xml:space="preserve"> didesne apimtimi</w:t>
      </w:r>
      <w:r w:rsidR="00963458">
        <w:rPr>
          <w:rFonts w:ascii="Times New Roman" w:hAnsi="Times New Roman" w:cs="Times New Roman"/>
          <w:sz w:val="24"/>
          <w:szCs w:val="24"/>
        </w:rPr>
        <w:t>.</w:t>
      </w:r>
      <w:r w:rsidRPr="00C739E9">
        <w:rPr>
          <w:rFonts w:ascii="Times New Roman" w:hAnsi="Times New Roman" w:cs="Times New Roman"/>
          <w:sz w:val="24"/>
          <w:szCs w:val="24"/>
        </w:rPr>
        <w:t xml:space="preserve"> </w:t>
      </w:r>
      <w:r w:rsidR="00963458">
        <w:rPr>
          <w:rFonts w:ascii="Times New Roman" w:hAnsi="Times New Roman" w:cs="Times New Roman"/>
          <w:sz w:val="24"/>
          <w:szCs w:val="24"/>
        </w:rPr>
        <w:t>T</w:t>
      </w:r>
      <w:r w:rsidR="00C739E9">
        <w:rPr>
          <w:rFonts w:ascii="Times New Roman" w:hAnsi="Times New Roman" w:cs="Times New Roman"/>
          <w:sz w:val="24"/>
          <w:szCs w:val="24"/>
        </w:rPr>
        <w:t>ai</w:t>
      </w:r>
      <w:r w:rsidRPr="00C739E9">
        <w:rPr>
          <w:rFonts w:ascii="Times New Roman" w:hAnsi="Times New Roman" w:cs="Times New Roman"/>
          <w:sz w:val="24"/>
          <w:szCs w:val="24"/>
        </w:rPr>
        <w:t xml:space="preserve"> lemia </w:t>
      </w:r>
      <w:r w:rsidR="00C739E9">
        <w:rPr>
          <w:rFonts w:ascii="Times New Roman" w:hAnsi="Times New Roman" w:cs="Times New Roman"/>
          <w:sz w:val="24"/>
          <w:szCs w:val="24"/>
        </w:rPr>
        <w:t>aukštesnę</w:t>
      </w:r>
      <w:r w:rsidRPr="00C739E9">
        <w:rPr>
          <w:rFonts w:ascii="Times New Roman" w:hAnsi="Times New Roman" w:cs="Times New Roman"/>
          <w:sz w:val="24"/>
          <w:szCs w:val="24"/>
        </w:rPr>
        <w:t xml:space="preserve"> Centre teikiamų socialinių paslaugų kokybę, </w:t>
      </w:r>
      <w:r w:rsidR="00D3137F">
        <w:rPr>
          <w:rFonts w:ascii="Times New Roman" w:hAnsi="Times New Roman" w:cs="Times New Roman"/>
          <w:sz w:val="24"/>
          <w:szCs w:val="24"/>
        </w:rPr>
        <w:t>paslaugų</w:t>
      </w:r>
      <w:r w:rsidR="00C739E9">
        <w:rPr>
          <w:rFonts w:ascii="Times New Roman" w:hAnsi="Times New Roman" w:cs="Times New Roman"/>
          <w:sz w:val="24"/>
          <w:szCs w:val="24"/>
        </w:rPr>
        <w:t xml:space="preserve"> </w:t>
      </w:r>
      <w:r w:rsidRPr="00C739E9">
        <w:rPr>
          <w:rFonts w:ascii="Times New Roman" w:hAnsi="Times New Roman" w:cs="Times New Roman"/>
          <w:sz w:val="24"/>
          <w:szCs w:val="24"/>
        </w:rPr>
        <w:t>plėtr</w:t>
      </w:r>
      <w:r w:rsidR="00C739E9" w:rsidRPr="00963458">
        <w:rPr>
          <w:rFonts w:ascii="Times New Roman" w:hAnsi="Times New Roman" w:cs="Times New Roman"/>
          <w:sz w:val="24"/>
          <w:szCs w:val="24"/>
        </w:rPr>
        <w:t>ą.</w:t>
      </w:r>
    </w:p>
    <w:p w14:paraId="1351D3D8" w14:textId="4627ABD2" w:rsidR="00A47298" w:rsidRDefault="000175AD" w:rsidP="00A47298">
      <w:pPr>
        <w:spacing w:after="0" w:line="360" w:lineRule="auto"/>
        <w:ind w:firstLine="851"/>
        <w:jc w:val="both"/>
        <w:rPr>
          <w:rFonts w:ascii="Times New Roman" w:hAnsi="Times New Roman" w:cs="Times New Roman"/>
          <w:sz w:val="24"/>
          <w:szCs w:val="24"/>
        </w:rPr>
      </w:pPr>
      <w:r w:rsidRPr="00963458">
        <w:rPr>
          <w:rFonts w:ascii="Times New Roman" w:hAnsi="Times New Roman" w:cs="Times New Roman"/>
          <w:b/>
          <w:sz w:val="24"/>
          <w:szCs w:val="24"/>
        </w:rPr>
        <w:t>Socialiniai veiksniai.</w:t>
      </w:r>
      <w:r w:rsidRPr="000E6A65">
        <w:rPr>
          <w:rFonts w:ascii="Times New Roman" w:hAnsi="Times New Roman" w:cs="Times New Roman"/>
          <w:b/>
          <w:sz w:val="24"/>
          <w:szCs w:val="24"/>
        </w:rPr>
        <w:t xml:space="preserve"> </w:t>
      </w:r>
      <w:r w:rsidR="00D3137F">
        <w:rPr>
          <w:rFonts w:ascii="Times New Roman" w:hAnsi="Times New Roman" w:cs="Times New Roman"/>
          <w:sz w:val="24"/>
          <w:szCs w:val="24"/>
        </w:rPr>
        <w:t>Socialinių paslaugų teikime</w:t>
      </w:r>
      <w:r w:rsidRPr="000E6A65">
        <w:rPr>
          <w:rFonts w:ascii="Times New Roman" w:hAnsi="Times New Roman" w:cs="Times New Roman"/>
          <w:sz w:val="24"/>
          <w:szCs w:val="24"/>
        </w:rPr>
        <w:t xml:space="preserve"> nuolat vyksta pokyčiai. Analizuojant socialinių paslaugų srities vystymą reglamentuojančius teisės aktus</w:t>
      </w:r>
      <w:r w:rsidR="003B4FE6">
        <w:rPr>
          <w:rFonts w:ascii="Times New Roman" w:hAnsi="Times New Roman" w:cs="Times New Roman"/>
          <w:sz w:val="24"/>
          <w:szCs w:val="24"/>
        </w:rPr>
        <w:t>,</w:t>
      </w:r>
      <w:r w:rsidRPr="00C12964">
        <w:rPr>
          <w:rFonts w:ascii="Times New Roman" w:hAnsi="Times New Roman" w:cs="Times New Roman"/>
          <w:sz w:val="24"/>
          <w:szCs w:val="24"/>
        </w:rPr>
        <w:t xml:space="preserve"> pažymėtina socialin</w:t>
      </w:r>
      <w:r w:rsidR="000B3A4E">
        <w:rPr>
          <w:rFonts w:ascii="Times New Roman" w:hAnsi="Times New Roman" w:cs="Times New Roman"/>
          <w:sz w:val="24"/>
          <w:szCs w:val="24"/>
        </w:rPr>
        <w:t>ė</w:t>
      </w:r>
      <w:r w:rsidRPr="00C12964">
        <w:rPr>
          <w:rFonts w:ascii="Times New Roman" w:hAnsi="Times New Roman" w:cs="Times New Roman"/>
          <w:sz w:val="24"/>
          <w:szCs w:val="24"/>
        </w:rPr>
        <w:t>s pagalbos formų įvairovės, kompleksiškumo skatinimo svarba. Jei 2006 metais</w:t>
      </w:r>
      <w:r w:rsidR="000B3A4E">
        <w:rPr>
          <w:rFonts w:ascii="Times New Roman" w:hAnsi="Times New Roman" w:cs="Times New Roman"/>
          <w:sz w:val="24"/>
          <w:szCs w:val="24"/>
        </w:rPr>
        <w:t>,</w:t>
      </w:r>
      <w:r w:rsidRPr="000B3A4E">
        <w:rPr>
          <w:rFonts w:ascii="Times New Roman" w:hAnsi="Times New Roman" w:cs="Times New Roman"/>
          <w:sz w:val="24"/>
          <w:szCs w:val="24"/>
        </w:rPr>
        <w:t xml:space="preserve"> įsigaliojus </w:t>
      </w:r>
      <w:r w:rsidR="000B3A4E">
        <w:rPr>
          <w:rFonts w:ascii="Times New Roman" w:hAnsi="Times New Roman" w:cs="Times New Roman"/>
          <w:sz w:val="24"/>
          <w:szCs w:val="24"/>
        </w:rPr>
        <w:t>svarbiausiam Centro veiklą įtakojančiam teisės aktui –</w:t>
      </w:r>
      <w:r w:rsidR="000B3A4E" w:rsidRPr="000B3A4E">
        <w:rPr>
          <w:rFonts w:ascii="Times New Roman" w:hAnsi="Times New Roman" w:cs="Times New Roman"/>
          <w:sz w:val="24"/>
          <w:szCs w:val="24"/>
        </w:rPr>
        <w:t xml:space="preserve"> </w:t>
      </w:r>
      <w:r w:rsidRPr="000B3A4E">
        <w:rPr>
          <w:rFonts w:ascii="Times New Roman" w:hAnsi="Times New Roman" w:cs="Times New Roman"/>
          <w:sz w:val="24"/>
          <w:szCs w:val="24"/>
        </w:rPr>
        <w:t>Lietuvos Respublikos socialinių paslaugų įstatymui,</w:t>
      </w:r>
      <w:r w:rsidR="00F4006E" w:rsidRPr="000B3A4E">
        <w:rPr>
          <w:rFonts w:ascii="Times New Roman" w:hAnsi="Times New Roman" w:cs="Times New Roman"/>
          <w:sz w:val="24"/>
          <w:szCs w:val="24"/>
        </w:rPr>
        <w:t xml:space="preserve"> buvo labiausiai </w:t>
      </w:r>
      <w:r w:rsidR="000B3A4E">
        <w:rPr>
          <w:rFonts w:ascii="Times New Roman" w:hAnsi="Times New Roman" w:cs="Times New Roman"/>
          <w:sz w:val="24"/>
          <w:szCs w:val="24"/>
        </w:rPr>
        <w:t xml:space="preserve">akcentuojamos </w:t>
      </w:r>
      <w:r w:rsidR="00F4006E" w:rsidRPr="000B3A4E">
        <w:rPr>
          <w:rFonts w:ascii="Times New Roman" w:hAnsi="Times New Roman" w:cs="Times New Roman"/>
          <w:sz w:val="24"/>
          <w:szCs w:val="24"/>
        </w:rPr>
        <w:t>socialiai</w:t>
      </w:r>
      <w:r w:rsidR="00F3254D" w:rsidRPr="000B3A4E">
        <w:rPr>
          <w:rFonts w:ascii="Times New Roman" w:hAnsi="Times New Roman" w:cs="Times New Roman"/>
          <w:sz w:val="24"/>
          <w:szCs w:val="24"/>
        </w:rPr>
        <w:t xml:space="preserve"> pažeidžiamos grupės</w:t>
      </w:r>
      <w:r w:rsidR="000B3A4E">
        <w:rPr>
          <w:rFonts w:ascii="Times New Roman" w:hAnsi="Times New Roman" w:cs="Times New Roman"/>
          <w:sz w:val="24"/>
          <w:szCs w:val="24"/>
        </w:rPr>
        <w:t>:</w:t>
      </w:r>
      <w:r w:rsidR="00F3254D" w:rsidRPr="000B3A4E">
        <w:rPr>
          <w:rFonts w:ascii="Times New Roman" w:hAnsi="Times New Roman" w:cs="Times New Roman"/>
          <w:sz w:val="24"/>
          <w:szCs w:val="24"/>
        </w:rPr>
        <w:t xml:space="preserve"> žmonės su negalia</w:t>
      </w:r>
      <w:r w:rsidR="007D10C7" w:rsidRPr="000B3A4E">
        <w:rPr>
          <w:rFonts w:ascii="Times New Roman" w:hAnsi="Times New Roman" w:cs="Times New Roman"/>
          <w:sz w:val="24"/>
          <w:szCs w:val="24"/>
        </w:rPr>
        <w:t xml:space="preserve">, šeimos kurios patiria riziką, </w:t>
      </w:r>
      <w:r w:rsidR="007D10C7" w:rsidRPr="000B3A4E">
        <w:rPr>
          <w:rFonts w:ascii="Times New Roman" w:hAnsi="Times New Roman" w:cs="Times New Roman"/>
          <w:sz w:val="24"/>
          <w:szCs w:val="24"/>
        </w:rPr>
        <w:lastRenderedPageBreak/>
        <w:t>pagyvenę asmenys</w:t>
      </w:r>
      <w:r w:rsidR="000B3A4E">
        <w:rPr>
          <w:rFonts w:ascii="Times New Roman" w:hAnsi="Times New Roman" w:cs="Times New Roman"/>
          <w:sz w:val="24"/>
          <w:szCs w:val="24"/>
        </w:rPr>
        <w:t>,</w:t>
      </w:r>
      <w:r w:rsidR="007D10C7" w:rsidRPr="000B3A4E">
        <w:rPr>
          <w:rFonts w:ascii="Times New Roman" w:hAnsi="Times New Roman" w:cs="Times New Roman"/>
          <w:sz w:val="24"/>
          <w:szCs w:val="24"/>
        </w:rPr>
        <w:t xml:space="preserve"> tai vėlesnės</w:t>
      </w:r>
      <w:r w:rsidR="000B3A4E">
        <w:rPr>
          <w:rFonts w:ascii="Times New Roman" w:hAnsi="Times New Roman" w:cs="Times New Roman"/>
          <w:sz w:val="24"/>
          <w:szCs w:val="24"/>
        </w:rPr>
        <w:t>e</w:t>
      </w:r>
      <w:r w:rsidR="007D10C7" w:rsidRPr="000B3A4E">
        <w:rPr>
          <w:rFonts w:ascii="Times New Roman" w:hAnsi="Times New Roman" w:cs="Times New Roman"/>
          <w:sz w:val="24"/>
          <w:szCs w:val="24"/>
        </w:rPr>
        <w:t xml:space="preserve"> minėto įstatymo</w:t>
      </w:r>
      <w:r w:rsidR="000B3A4E">
        <w:rPr>
          <w:rFonts w:ascii="Times New Roman" w:hAnsi="Times New Roman" w:cs="Times New Roman"/>
          <w:sz w:val="24"/>
          <w:szCs w:val="24"/>
        </w:rPr>
        <w:t xml:space="preserve"> redakcijose</w:t>
      </w:r>
      <w:r w:rsidR="007D10C7" w:rsidRPr="000B3A4E">
        <w:rPr>
          <w:rFonts w:ascii="Times New Roman" w:hAnsi="Times New Roman" w:cs="Times New Roman"/>
          <w:sz w:val="24"/>
          <w:szCs w:val="24"/>
        </w:rPr>
        <w:t xml:space="preserve"> bei kit</w:t>
      </w:r>
      <w:r w:rsidR="000B3A4E">
        <w:rPr>
          <w:rFonts w:ascii="Times New Roman" w:hAnsi="Times New Roman" w:cs="Times New Roman"/>
          <w:sz w:val="24"/>
          <w:szCs w:val="24"/>
        </w:rPr>
        <w:t>uose</w:t>
      </w:r>
      <w:r w:rsidR="007D10C7" w:rsidRPr="000B3A4E">
        <w:rPr>
          <w:rFonts w:ascii="Times New Roman" w:hAnsi="Times New Roman" w:cs="Times New Roman"/>
          <w:sz w:val="24"/>
          <w:szCs w:val="24"/>
        </w:rPr>
        <w:t xml:space="preserve"> </w:t>
      </w:r>
      <w:r w:rsidR="000B3A4E">
        <w:rPr>
          <w:rFonts w:ascii="Times New Roman" w:hAnsi="Times New Roman" w:cs="Times New Roman"/>
          <w:sz w:val="24"/>
          <w:szCs w:val="24"/>
        </w:rPr>
        <w:t xml:space="preserve">reglamentuojančiuose </w:t>
      </w:r>
      <w:r w:rsidR="007D10C7" w:rsidRPr="000B3A4E">
        <w:rPr>
          <w:rFonts w:ascii="Times New Roman" w:hAnsi="Times New Roman" w:cs="Times New Roman"/>
          <w:sz w:val="24"/>
          <w:szCs w:val="24"/>
        </w:rPr>
        <w:t>teisės akt</w:t>
      </w:r>
      <w:r w:rsidR="000B3A4E">
        <w:rPr>
          <w:rFonts w:ascii="Times New Roman" w:hAnsi="Times New Roman" w:cs="Times New Roman"/>
          <w:sz w:val="24"/>
          <w:szCs w:val="24"/>
        </w:rPr>
        <w:t>uose</w:t>
      </w:r>
      <w:r w:rsidR="007D10C7" w:rsidRPr="000B3A4E">
        <w:rPr>
          <w:rFonts w:ascii="Times New Roman" w:hAnsi="Times New Roman" w:cs="Times New Roman"/>
          <w:sz w:val="24"/>
          <w:szCs w:val="24"/>
        </w:rPr>
        <w:t xml:space="preserve"> (pvz. Socialinių paslaugų katalog</w:t>
      </w:r>
      <w:r w:rsidR="000B3A4E">
        <w:rPr>
          <w:rFonts w:ascii="Times New Roman" w:hAnsi="Times New Roman" w:cs="Times New Roman"/>
          <w:sz w:val="24"/>
          <w:szCs w:val="24"/>
        </w:rPr>
        <w:t>e</w:t>
      </w:r>
      <w:r w:rsidR="007D10C7" w:rsidRPr="000B3A4E">
        <w:rPr>
          <w:rFonts w:ascii="Times New Roman" w:hAnsi="Times New Roman" w:cs="Times New Roman"/>
          <w:sz w:val="24"/>
          <w:szCs w:val="24"/>
        </w:rPr>
        <w:t>)</w:t>
      </w:r>
      <w:r w:rsidR="000B3A4E">
        <w:rPr>
          <w:rFonts w:ascii="Times New Roman" w:hAnsi="Times New Roman" w:cs="Times New Roman"/>
          <w:sz w:val="24"/>
          <w:szCs w:val="24"/>
        </w:rPr>
        <w:t xml:space="preserve"> akcentuojama m</w:t>
      </w:r>
      <w:r w:rsidR="007D10C7" w:rsidRPr="000B3A4E">
        <w:rPr>
          <w:rFonts w:ascii="Times New Roman" w:hAnsi="Times New Roman" w:cs="Times New Roman"/>
          <w:sz w:val="24"/>
          <w:szCs w:val="24"/>
        </w:rPr>
        <w:t xml:space="preserve">ažėjantis </w:t>
      </w:r>
      <w:r w:rsidR="000B3A4E">
        <w:rPr>
          <w:rFonts w:ascii="Times New Roman" w:hAnsi="Times New Roman" w:cs="Times New Roman"/>
          <w:sz w:val="24"/>
          <w:szCs w:val="24"/>
        </w:rPr>
        <w:t xml:space="preserve">gyventojų </w:t>
      </w:r>
      <w:r w:rsidR="007D10C7" w:rsidRPr="000B3A4E">
        <w:rPr>
          <w:rFonts w:ascii="Times New Roman" w:hAnsi="Times New Roman" w:cs="Times New Roman"/>
          <w:sz w:val="24"/>
          <w:szCs w:val="24"/>
        </w:rPr>
        <w:t>užimtumo lygis, alkoholio ir psichotropinių medžiagų vartojimas, auganti emigracija</w:t>
      </w:r>
      <w:r w:rsidR="000B3A4E">
        <w:rPr>
          <w:rFonts w:ascii="Times New Roman" w:hAnsi="Times New Roman" w:cs="Times New Roman"/>
          <w:sz w:val="24"/>
          <w:szCs w:val="24"/>
        </w:rPr>
        <w:t xml:space="preserve"> ir šių veiksnių</w:t>
      </w:r>
      <w:r w:rsidR="007D10C7" w:rsidRPr="000B3A4E">
        <w:rPr>
          <w:rFonts w:ascii="Times New Roman" w:hAnsi="Times New Roman" w:cs="Times New Roman"/>
          <w:sz w:val="24"/>
          <w:szCs w:val="24"/>
        </w:rPr>
        <w:t xml:space="preserve"> sąlygoja</w:t>
      </w:r>
      <w:r w:rsidR="000B3A4E">
        <w:rPr>
          <w:rFonts w:ascii="Times New Roman" w:hAnsi="Times New Roman" w:cs="Times New Roman"/>
          <w:sz w:val="24"/>
          <w:szCs w:val="24"/>
        </w:rPr>
        <w:t>mas</w:t>
      </w:r>
      <w:r w:rsidR="007D10C7" w:rsidRPr="000B3A4E">
        <w:rPr>
          <w:rFonts w:ascii="Times New Roman" w:hAnsi="Times New Roman" w:cs="Times New Roman"/>
          <w:sz w:val="24"/>
          <w:szCs w:val="24"/>
        </w:rPr>
        <w:t xml:space="preserve"> neįgalių, vienišų, socialiai remtinų </w:t>
      </w:r>
      <w:r w:rsidR="000B3A4E">
        <w:rPr>
          <w:rFonts w:ascii="Times New Roman" w:hAnsi="Times New Roman" w:cs="Times New Roman"/>
          <w:sz w:val="24"/>
          <w:szCs w:val="24"/>
        </w:rPr>
        <w:t xml:space="preserve">asmenų </w:t>
      </w:r>
      <w:r w:rsidR="007D10C7" w:rsidRPr="000B3A4E">
        <w:rPr>
          <w:rFonts w:ascii="Times New Roman" w:hAnsi="Times New Roman" w:cs="Times New Roman"/>
          <w:sz w:val="24"/>
          <w:szCs w:val="24"/>
        </w:rPr>
        <w:t>bei šeimų</w:t>
      </w:r>
      <w:r w:rsidR="000B3A4E">
        <w:rPr>
          <w:rFonts w:ascii="Times New Roman" w:hAnsi="Times New Roman" w:cs="Times New Roman"/>
          <w:sz w:val="24"/>
          <w:szCs w:val="24"/>
        </w:rPr>
        <w:t>,</w:t>
      </w:r>
      <w:r w:rsidR="007D10C7" w:rsidRPr="000B3A4E">
        <w:rPr>
          <w:rFonts w:ascii="Times New Roman" w:hAnsi="Times New Roman" w:cs="Times New Roman"/>
          <w:sz w:val="24"/>
          <w:szCs w:val="24"/>
        </w:rPr>
        <w:t xml:space="preserve"> kurios patiria riziką</w:t>
      </w:r>
      <w:r w:rsidR="003B4FE6">
        <w:rPr>
          <w:rFonts w:ascii="Times New Roman" w:hAnsi="Times New Roman" w:cs="Times New Roman"/>
          <w:sz w:val="24"/>
          <w:szCs w:val="24"/>
        </w:rPr>
        <w:t>,</w:t>
      </w:r>
      <w:r w:rsidR="00963458">
        <w:rPr>
          <w:rFonts w:ascii="Times New Roman" w:hAnsi="Times New Roman" w:cs="Times New Roman"/>
          <w:sz w:val="24"/>
          <w:szCs w:val="24"/>
        </w:rPr>
        <w:t xml:space="preserve"> skaičiaus</w:t>
      </w:r>
      <w:r w:rsidR="007D10C7" w:rsidRPr="000B3A4E">
        <w:rPr>
          <w:rFonts w:ascii="Times New Roman" w:hAnsi="Times New Roman" w:cs="Times New Roman"/>
          <w:sz w:val="24"/>
          <w:szCs w:val="24"/>
        </w:rPr>
        <w:t xml:space="preserve"> didėjim</w:t>
      </w:r>
      <w:r w:rsidR="000B3A4E">
        <w:rPr>
          <w:rFonts w:ascii="Times New Roman" w:hAnsi="Times New Roman" w:cs="Times New Roman"/>
          <w:sz w:val="24"/>
          <w:szCs w:val="24"/>
        </w:rPr>
        <w:t>as</w:t>
      </w:r>
      <w:r w:rsidR="007D10C7" w:rsidRPr="000B3A4E">
        <w:rPr>
          <w:rFonts w:ascii="Times New Roman" w:hAnsi="Times New Roman" w:cs="Times New Roman"/>
          <w:sz w:val="24"/>
          <w:szCs w:val="24"/>
        </w:rPr>
        <w:t>. Daugėjant pagyvenusių žmonių, kurių did</w:t>
      </w:r>
      <w:r w:rsidR="00963458">
        <w:rPr>
          <w:rFonts w:ascii="Times New Roman" w:hAnsi="Times New Roman" w:cs="Times New Roman"/>
          <w:sz w:val="24"/>
          <w:szCs w:val="24"/>
        </w:rPr>
        <w:t>e</w:t>
      </w:r>
      <w:r w:rsidR="007D10C7" w:rsidRPr="000B3A4E">
        <w:rPr>
          <w:rFonts w:ascii="Times New Roman" w:hAnsi="Times New Roman" w:cs="Times New Roman"/>
          <w:sz w:val="24"/>
          <w:szCs w:val="24"/>
        </w:rPr>
        <w:t xml:space="preserve">lė dalis turi negalią, </w:t>
      </w:r>
      <w:r w:rsidR="00500FE8">
        <w:rPr>
          <w:rFonts w:ascii="Times New Roman" w:hAnsi="Times New Roman" w:cs="Times New Roman"/>
          <w:sz w:val="24"/>
          <w:szCs w:val="24"/>
        </w:rPr>
        <w:t>daugėja</w:t>
      </w:r>
      <w:r w:rsidR="00500FE8" w:rsidRPr="000B3A4E">
        <w:rPr>
          <w:rFonts w:ascii="Times New Roman" w:hAnsi="Times New Roman" w:cs="Times New Roman"/>
          <w:sz w:val="24"/>
          <w:szCs w:val="24"/>
        </w:rPr>
        <w:t xml:space="preserve"> </w:t>
      </w:r>
      <w:r w:rsidR="00963458">
        <w:rPr>
          <w:rFonts w:ascii="Times New Roman" w:hAnsi="Times New Roman" w:cs="Times New Roman"/>
          <w:sz w:val="24"/>
          <w:szCs w:val="24"/>
        </w:rPr>
        <w:t xml:space="preserve">ir </w:t>
      </w:r>
      <w:r w:rsidR="00D3137F">
        <w:rPr>
          <w:rFonts w:ascii="Times New Roman" w:hAnsi="Times New Roman" w:cs="Times New Roman"/>
          <w:sz w:val="24"/>
          <w:szCs w:val="24"/>
        </w:rPr>
        <w:t xml:space="preserve">asmenų, kuriems nustatyti </w:t>
      </w:r>
      <w:r w:rsidR="007D10C7" w:rsidRPr="000B3A4E">
        <w:rPr>
          <w:rFonts w:ascii="Times New Roman" w:hAnsi="Times New Roman" w:cs="Times New Roman"/>
          <w:sz w:val="24"/>
          <w:szCs w:val="24"/>
        </w:rPr>
        <w:t>speciali</w:t>
      </w:r>
      <w:r w:rsidR="00D3137F">
        <w:rPr>
          <w:rFonts w:ascii="Times New Roman" w:hAnsi="Times New Roman" w:cs="Times New Roman"/>
          <w:sz w:val="24"/>
          <w:szCs w:val="24"/>
        </w:rPr>
        <w:t>eji</w:t>
      </w:r>
      <w:r w:rsidR="007D10C7" w:rsidRPr="000B3A4E">
        <w:rPr>
          <w:rFonts w:ascii="Times New Roman" w:hAnsi="Times New Roman" w:cs="Times New Roman"/>
          <w:sz w:val="24"/>
          <w:szCs w:val="24"/>
        </w:rPr>
        <w:t xml:space="preserve"> poreiki</w:t>
      </w:r>
      <w:r w:rsidR="00D3137F">
        <w:rPr>
          <w:rFonts w:ascii="Times New Roman" w:hAnsi="Times New Roman" w:cs="Times New Roman"/>
          <w:sz w:val="24"/>
          <w:szCs w:val="24"/>
        </w:rPr>
        <w:t>ai</w:t>
      </w:r>
      <w:r w:rsidR="00500FE8">
        <w:rPr>
          <w:rFonts w:ascii="Times New Roman" w:hAnsi="Times New Roman" w:cs="Times New Roman"/>
          <w:sz w:val="24"/>
          <w:szCs w:val="24"/>
        </w:rPr>
        <w:t>.</w:t>
      </w:r>
      <w:r w:rsidR="007D10C7" w:rsidRPr="000B3A4E">
        <w:rPr>
          <w:rFonts w:ascii="Times New Roman" w:hAnsi="Times New Roman" w:cs="Times New Roman"/>
          <w:sz w:val="24"/>
          <w:szCs w:val="24"/>
        </w:rPr>
        <w:t xml:space="preserve"> </w:t>
      </w:r>
      <w:r w:rsidR="00D3137F">
        <w:rPr>
          <w:rFonts w:ascii="Times New Roman" w:hAnsi="Times New Roman" w:cs="Times New Roman"/>
          <w:sz w:val="24"/>
          <w:szCs w:val="24"/>
        </w:rPr>
        <w:t>Tai skatina naujų socialinių paslaugų teikimą ir esamų plėtrą.</w:t>
      </w:r>
    </w:p>
    <w:p w14:paraId="4062A05B" w14:textId="4D4F9D7F" w:rsidR="0000217C" w:rsidRPr="00E9760D" w:rsidRDefault="00E41D4F" w:rsidP="00A47298">
      <w:pPr>
        <w:spacing w:after="0" w:line="360" w:lineRule="auto"/>
        <w:ind w:firstLine="851"/>
        <w:jc w:val="both"/>
        <w:rPr>
          <w:rFonts w:ascii="Times New Roman" w:hAnsi="Times New Roman" w:cs="Times New Roman"/>
          <w:sz w:val="24"/>
          <w:szCs w:val="24"/>
        </w:rPr>
      </w:pPr>
      <w:r w:rsidRPr="00963458">
        <w:rPr>
          <w:rFonts w:ascii="Times New Roman" w:hAnsi="Times New Roman" w:cs="Times New Roman"/>
          <w:b/>
          <w:sz w:val="24"/>
          <w:szCs w:val="24"/>
        </w:rPr>
        <w:t>Technologiniai veiksniai.</w:t>
      </w:r>
      <w:r w:rsidR="00ED582D">
        <w:rPr>
          <w:rFonts w:ascii="Times New Roman" w:hAnsi="Times New Roman" w:cs="Times New Roman"/>
          <w:b/>
          <w:sz w:val="24"/>
          <w:szCs w:val="24"/>
        </w:rPr>
        <w:t xml:space="preserve"> </w:t>
      </w:r>
      <w:r w:rsidRPr="000E6A65">
        <w:rPr>
          <w:rFonts w:ascii="Times New Roman" w:hAnsi="Times New Roman" w:cs="Times New Roman"/>
          <w:sz w:val="24"/>
          <w:szCs w:val="24"/>
        </w:rPr>
        <w:t>Informacinės visuomenės plėtra ir informacinių bei komunikaci</w:t>
      </w:r>
      <w:r w:rsidR="00C00870">
        <w:rPr>
          <w:rFonts w:ascii="Times New Roman" w:hAnsi="Times New Roman" w:cs="Times New Roman"/>
          <w:sz w:val="24"/>
          <w:szCs w:val="24"/>
        </w:rPr>
        <w:t>nių</w:t>
      </w:r>
      <w:r w:rsidRPr="000E6A65">
        <w:rPr>
          <w:rFonts w:ascii="Times New Roman" w:hAnsi="Times New Roman" w:cs="Times New Roman"/>
          <w:sz w:val="24"/>
          <w:szCs w:val="24"/>
        </w:rPr>
        <w:t xml:space="preserve"> technologijų</w:t>
      </w:r>
      <w:r w:rsidR="00E73200" w:rsidRPr="00A95CEE">
        <w:rPr>
          <w:rFonts w:ascii="Times New Roman" w:hAnsi="Times New Roman" w:cs="Times New Roman"/>
          <w:sz w:val="24"/>
          <w:szCs w:val="24"/>
        </w:rPr>
        <w:t xml:space="preserve"> galimybės ne tik leidžia mažinti darbo sąnaudas, paspartinti darbo procesus, bet ir tobulinti teiki</w:t>
      </w:r>
      <w:r w:rsidR="00E73200" w:rsidRPr="00AE3B8E">
        <w:rPr>
          <w:rFonts w:ascii="Times New Roman" w:hAnsi="Times New Roman" w:cs="Times New Roman"/>
          <w:sz w:val="24"/>
          <w:szCs w:val="24"/>
        </w:rPr>
        <w:t>amų paslaugų kokybę</w:t>
      </w:r>
      <w:r w:rsidR="009D6DB6">
        <w:rPr>
          <w:rFonts w:ascii="Times New Roman" w:hAnsi="Times New Roman" w:cs="Times New Roman"/>
          <w:sz w:val="24"/>
          <w:szCs w:val="24"/>
        </w:rPr>
        <w:t>.</w:t>
      </w:r>
      <w:r w:rsidR="00E73200" w:rsidRPr="00C12964">
        <w:rPr>
          <w:rFonts w:ascii="Times New Roman" w:hAnsi="Times New Roman" w:cs="Times New Roman"/>
          <w:sz w:val="24"/>
          <w:szCs w:val="24"/>
        </w:rPr>
        <w:t xml:space="preserve"> </w:t>
      </w:r>
      <w:r w:rsidR="009D6DB6">
        <w:rPr>
          <w:rFonts w:ascii="Times New Roman" w:hAnsi="Times New Roman" w:cs="Times New Roman"/>
          <w:sz w:val="24"/>
          <w:szCs w:val="24"/>
        </w:rPr>
        <w:t>A</w:t>
      </w:r>
      <w:r w:rsidR="00E73200" w:rsidRPr="009D6DB6">
        <w:rPr>
          <w:rFonts w:ascii="Times New Roman" w:hAnsi="Times New Roman" w:cs="Times New Roman"/>
          <w:sz w:val="24"/>
          <w:szCs w:val="24"/>
        </w:rPr>
        <w:t>ts</w:t>
      </w:r>
      <w:r w:rsidR="009D6DB6">
        <w:rPr>
          <w:rFonts w:ascii="Times New Roman" w:hAnsi="Times New Roman" w:cs="Times New Roman"/>
          <w:sz w:val="24"/>
          <w:szCs w:val="24"/>
        </w:rPr>
        <w:t>iranda</w:t>
      </w:r>
      <w:r w:rsidR="00E73200" w:rsidRPr="009D6DB6">
        <w:rPr>
          <w:rFonts w:ascii="Times New Roman" w:hAnsi="Times New Roman" w:cs="Times New Roman"/>
          <w:sz w:val="24"/>
          <w:szCs w:val="24"/>
        </w:rPr>
        <w:t xml:space="preserve"> </w:t>
      </w:r>
      <w:r w:rsidR="009D6DB6">
        <w:rPr>
          <w:rFonts w:ascii="Times New Roman" w:hAnsi="Times New Roman" w:cs="Times New Roman"/>
          <w:sz w:val="24"/>
          <w:szCs w:val="24"/>
        </w:rPr>
        <w:t xml:space="preserve">daugiau </w:t>
      </w:r>
      <w:r w:rsidR="00E73200" w:rsidRPr="009D6DB6">
        <w:rPr>
          <w:rFonts w:ascii="Times New Roman" w:hAnsi="Times New Roman" w:cs="Times New Roman"/>
          <w:sz w:val="24"/>
          <w:szCs w:val="24"/>
        </w:rPr>
        <w:t>galimyb</w:t>
      </w:r>
      <w:r w:rsidR="009D6DB6">
        <w:rPr>
          <w:rFonts w:ascii="Times New Roman" w:hAnsi="Times New Roman" w:cs="Times New Roman"/>
          <w:sz w:val="24"/>
          <w:szCs w:val="24"/>
        </w:rPr>
        <w:t>ių</w:t>
      </w:r>
      <w:r w:rsidR="00E73200" w:rsidRPr="009D6DB6">
        <w:rPr>
          <w:rFonts w:ascii="Times New Roman" w:hAnsi="Times New Roman" w:cs="Times New Roman"/>
          <w:sz w:val="24"/>
          <w:szCs w:val="24"/>
        </w:rPr>
        <w:t xml:space="preserve"> operatyviai keistis informacija ir duomenimis su kitomis institucijomis. Vis didesnė gyventojų dalis</w:t>
      </w:r>
      <w:r w:rsidR="002A0F4C" w:rsidRPr="009D6DB6">
        <w:rPr>
          <w:rFonts w:ascii="Times New Roman" w:hAnsi="Times New Roman" w:cs="Times New Roman"/>
          <w:sz w:val="24"/>
          <w:szCs w:val="24"/>
        </w:rPr>
        <w:t xml:space="preserve"> turi galimybę naudotis šiuolaikinėmis</w:t>
      </w:r>
      <w:r w:rsidR="00585141" w:rsidRPr="009D6DB6">
        <w:rPr>
          <w:rFonts w:ascii="Times New Roman" w:hAnsi="Times New Roman" w:cs="Times New Roman"/>
          <w:sz w:val="24"/>
          <w:szCs w:val="24"/>
        </w:rPr>
        <w:t xml:space="preserve"> informacinėmis, komunikacinėmis priemonėmis</w:t>
      </w:r>
      <w:r w:rsidR="009D6DB6">
        <w:rPr>
          <w:rFonts w:ascii="Times New Roman" w:hAnsi="Times New Roman" w:cs="Times New Roman"/>
          <w:sz w:val="24"/>
          <w:szCs w:val="24"/>
        </w:rPr>
        <w:t xml:space="preserve"> ir</w:t>
      </w:r>
      <w:r w:rsidR="00585141" w:rsidRPr="00C12964">
        <w:rPr>
          <w:rFonts w:ascii="Times New Roman" w:hAnsi="Times New Roman" w:cs="Times New Roman"/>
          <w:sz w:val="24"/>
          <w:szCs w:val="24"/>
        </w:rPr>
        <w:t xml:space="preserve"> tai skatin</w:t>
      </w:r>
      <w:r w:rsidR="00C85D0C" w:rsidRPr="00C12964">
        <w:rPr>
          <w:rFonts w:ascii="Times New Roman" w:hAnsi="Times New Roman" w:cs="Times New Roman"/>
          <w:sz w:val="24"/>
          <w:szCs w:val="24"/>
        </w:rPr>
        <w:t>a</w:t>
      </w:r>
      <w:r w:rsidR="00585141" w:rsidRPr="00C12964">
        <w:rPr>
          <w:rFonts w:ascii="Times New Roman" w:hAnsi="Times New Roman" w:cs="Times New Roman"/>
          <w:sz w:val="24"/>
          <w:szCs w:val="24"/>
        </w:rPr>
        <w:t xml:space="preserve"> klientų aptarnavimo ir paslaugų teikimo modernizavimą. </w:t>
      </w:r>
      <w:r w:rsidR="00E9760D">
        <w:rPr>
          <w:rFonts w:ascii="Times New Roman" w:hAnsi="Times New Roman" w:cs="Times New Roman"/>
          <w:sz w:val="24"/>
          <w:szCs w:val="24"/>
        </w:rPr>
        <w:t xml:space="preserve">Dėl šių priežasčių </w:t>
      </w:r>
      <w:r w:rsidR="00C85D0C" w:rsidRPr="00E9760D">
        <w:rPr>
          <w:rFonts w:ascii="Times New Roman" w:hAnsi="Times New Roman" w:cs="Times New Roman"/>
          <w:sz w:val="24"/>
          <w:szCs w:val="24"/>
        </w:rPr>
        <w:t>reik</w:t>
      </w:r>
      <w:r w:rsidR="00C00870">
        <w:rPr>
          <w:rFonts w:ascii="Times New Roman" w:hAnsi="Times New Roman" w:cs="Times New Roman"/>
          <w:sz w:val="24"/>
          <w:szCs w:val="24"/>
        </w:rPr>
        <w:t>i</w:t>
      </w:r>
      <w:r w:rsidR="009D6DB6">
        <w:rPr>
          <w:rFonts w:ascii="Times New Roman" w:hAnsi="Times New Roman" w:cs="Times New Roman"/>
          <w:sz w:val="24"/>
          <w:szCs w:val="24"/>
        </w:rPr>
        <w:t>a</w:t>
      </w:r>
      <w:r w:rsidR="00C85D0C" w:rsidRPr="00C12964">
        <w:rPr>
          <w:rFonts w:ascii="Times New Roman" w:hAnsi="Times New Roman" w:cs="Times New Roman"/>
          <w:sz w:val="24"/>
          <w:szCs w:val="24"/>
        </w:rPr>
        <w:t xml:space="preserve"> toliau </w:t>
      </w:r>
      <w:r w:rsidR="009D6DB6">
        <w:rPr>
          <w:rFonts w:ascii="Times New Roman" w:hAnsi="Times New Roman" w:cs="Times New Roman"/>
          <w:sz w:val="24"/>
          <w:szCs w:val="24"/>
        </w:rPr>
        <w:t>tobulinti ir plėsti</w:t>
      </w:r>
      <w:r w:rsidR="00C85D0C" w:rsidRPr="009D6DB6">
        <w:rPr>
          <w:rFonts w:ascii="Times New Roman" w:hAnsi="Times New Roman" w:cs="Times New Roman"/>
          <w:sz w:val="24"/>
          <w:szCs w:val="24"/>
        </w:rPr>
        <w:t xml:space="preserve"> informacines technologijas. </w:t>
      </w:r>
      <w:r w:rsidR="00D3137F">
        <w:rPr>
          <w:rFonts w:ascii="Times New Roman" w:hAnsi="Times New Roman" w:cs="Times New Roman"/>
          <w:sz w:val="24"/>
          <w:szCs w:val="24"/>
        </w:rPr>
        <w:t>E-paslaugomis naudojasi vis didesnė gyventojų dalis.</w:t>
      </w:r>
    </w:p>
    <w:p w14:paraId="4062A05C" w14:textId="77777777" w:rsidR="0000217C" w:rsidRPr="000437B9" w:rsidRDefault="0000217C" w:rsidP="0000217C">
      <w:pPr>
        <w:spacing w:after="0" w:line="240" w:lineRule="auto"/>
        <w:jc w:val="both"/>
        <w:rPr>
          <w:rFonts w:ascii="Times New Roman" w:hAnsi="Times New Roman" w:cs="Times New Roman"/>
          <w:sz w:val="24"/>
          <w:szCs w:val="24"/>
        </w:rPr>
      </w:pPr>
    </w:p>
    <w:p w14:paraId="4062A05D" w14:textId="4C593BCC" w:rsidR="0000217C" w:rsidRPr="002E2F91" w:rsidRDefault="00A47298" w:rsidP="000021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C12964" w:rsidRPr="00A95CEE">
        <w:rPr>
          <w:rFonts w:ascii="Times New Roman" w:hAnsi="Times New Roman" w:cs="Times New Roman"/>
          <w:b/>
          <w:sz w:val="24"/>
          <w:szCs w:val="24"/>
        </w:rPr>
        <w:t xml:space="preserve">. </w:t>
      </w:r>
      <w:r w:rsidR="0000217C" w:rsidRPr="00AE3B8E">
        <w:rPr>
          <w:rFonts w:ascii="Times New Roman" w:hAnsi="Times New Roman" w:cs="Times New Roman"/>
          <w:b/>
          <w:sz w:val="24"/>
          <w:szCs w:val="24"/>
        </w:rPr>
        <w:t>S</w:t>
      </w:r>
      <w:r w:rsidR="00C12964" w:rsidRPr="002E2F91">
        <w:rPr>
          <w:rFonts w:ascii="Times New Roman" w:hAnsi="Times New Roman" w:cs="Times New Roman"/>
          <w:b/>
          <w:sz w:val="24"/>
          <w:szCs w:val="24"/>
        </w:rPr>
        <w:t>tiprybių, silpnybių, galimybių ir grėsmių (SSGG) analizė</w:t>
      </w:r>
    </w:p>
    <w:p w14:paraId="4062A05E" w14:textId="77777777" w:rsidR="00C4170C" w:rsidRPr="00C12964" w:rsidRDefault="00C4170C" w:rsidP="0000217C">
      <w:pPr>
        <w:spacing w:after="0" w:line="240" w:lineRule="auto"/>
        <w:jc w:val="center"/>
        <w:rPr>
          <w:rFonts w:ascii="Times New Roman" w:hAnsi="Times New Roman" w:cs="Times New Roman"/>
          <w:b/>
          <w:sz w:val="24"/>
          <w:szCs w:val="24"/>
        </w:rPr>
      </w:pPr>
    </w:p>
    <w:tbl>
      <w:tblPr>
        <w:tblStyle w:val="Lentelstinklelis"/>
        <w:tblW w:w="5000" w:type="pct"/>
        <w:tblLook w:val="04A0" w:firstRow="1" w:lastRow="0" w:firstColumn="1" w:lastColumn="0" w:noHBand="0" w:noVBand="1"/>
      </w:tblPr>
      <w:tblGrid>
        <w:gridCol w:w="4629"/>
        <w:gridCol w:w="4999"/>
      </w:tblGrid>
      <w:tr w:rsidR="00C4170C" w:rsidRPr="00C12964" w14:paraId="4062A061" w14:textId="77777777" w:rsidTr="00963458">
        <w:tc>
          <w:tcPr>
            <w:tcW w:w="2404" w:type="pct"/>
          </w:tcPr>
          <w:p w14:paraId="4062A05F" w14:textId="77777777" w:rsidR="00C4170C" w:rsidRPr="00C12964" w:rsidRDefault="00C4170C" w:rsidP="00C4170C">
            <w:pPr>
              <w:jc w:val="center"/>
              <w:rPr>
                <w:rFonts w:ascii="Times New Roman" w:hAnsi="Times New Roman" w:cs="Times New Roman"/>
                <w:b/>
                <w:sz w:val="24"/>
                <w:szCs w:val="24"/>
              </w:rPr>
            </w:pPr>
            <w:r w:rsidRPr="00C12964">
              <w:rPr>
                <w:rFonts w:ascii="Times New Roman" w:hAnsi="Times New Roman" w:cs="Times New Roman"/>
                <w:b/>
                <w:sz w:val="24"/>
                <w:szCs w:val="24"/>
              </w:rPr>
              <w:t>Stiprybės</w:t>
            </w:r>
          </w:p>
        </w:tc>
        <w:tc>
          <w:tcPr>
            <w:tcW w:w="2596" w:type="pct"/>
          </w:tcPr>
          <w:p w14:paraId="4062A060" w14:textId="77777777" w:rsidR="00C4170C" w:rsidRPr="00C12964" w:rsidRDefault="00C4170C" w:rsidP="00C4170C">
            <w:pPr>
              <w:jc w:val="center"/>
              <w:rPr>
                <w:rFonts w:ascii="Times New Roman" w:hAnsi="Times New Roman" w:cs="Times New Roman"/>
                <w:b/>
                <w:sz w:val="24"/>
                <w:szCs w:val="24"/>
              </w:rPr>
            </w:pPr>
            <w:r w:rsidRPr="00C12964">
              <w:rPr>
                <w:rFonts w:ascii="Times New Roman" w:hAnsi="Times New Roman" w:cs="Times New Roman"/>
                <w:b/>
                <w:sz w:val="24"/>
                <w:szCs w:val="24"/>
              </w:rPr>
              <w:t>Silpnybės</w:t>
            </w:r>
          </w:p>
        </w:tc>
      </w:tr>
      <w:tr w:rsidR="00C4170C" w:rsidRPr="00C12964" w14:paraId="4062A06B" w14:textId="77777777" w:rsidTr="00963458">
        <w:tc>
          <w:tcPr>
            <w:tcW w:w="2404" w:type="pct"/>
          </w:tcPr>
          <w:p w14:paraId="4062A062" w14:textId="77777777" w:rsidR="00C4170C" w:rsidRPr="00963458" w:rsidRDefault="002E2F91" w:rsidP="00963458">
            <w:pPr>
              <w:pStyle w:val="Sraopastraipa"/>
              <w:numPr>
                <w:ilvl w:val="0"/>
                <w:numId w:val="11"/>
              </w:numPr>
              <w:tabs>
                <w:tab w:val="left" w:pos="601"/>
              </w:tabs>
              <w:ind w:left="34" w:firstLine="326"/>
              <w:jc w:val="both"/>
              <w:rPr>
                <w:rFonts w:ascii="Times New Roman" w:hAnsi="Times New Roman" w:cs="Times New Roman"/>
                <w:sz w:val="24"/>
                <w:szCs w:val="24"/>
              </w:rPr>
            </w:pPr>
            <w:r>
              <w:rPr>
                <w:rFonts w:ascii="Times New Roman" w:hAnsi="Times New Roman" w:cs="Times New Roman"/>
                <w:sz w:val="24"/>
                <w:szCs w:val="24"/>
              </w:rPr>
              <w:t>Aukšta</w:t>
            </w:r>
            <w:r w:rsidR="00ED582D">
              <w:rPr>
                <w:rFonts w:ascii="Times New Roman" w:hAnsi="Times New Roman" w:cs="Times New Roman"/>
                <w:sz w:val="24"/>
                <w:szCs w:val="24"/>
              </w:rPr>
              <w:t xml:space="preserve"> </w:t>
            </w:r>
            <w:r w:rsidR="00C4170C" w:rsidRPr="00963458">
              <w:rPr>
                <w:rFonts w:ascii="Times New Roman" w:hAnsi="Times New Roman" w:cs="Times New Roman"/>
                <w:sz w:val="24"/>
                <w:szCs w:val="24"/>
              </w:rPr>
              <w:t>darbuotojų kompetencija</w:t>
            </w:r>
            <w:r w:rsidR="000F61C2" w:rsidRPr="00963458">
              <w:rPr>
                <w:rFonts w:ascii="Times New Roman" w:hAnsi="Times New Roman" w:cs="Times New Roman"/>
                <w:sz w:val="24"/>
                <w:szCs w:val="24"/>
              </w:rPr>
              <w:t>,</w:t>
            </w:r>
            <w:r w:rsidR="00ED582D">
              <w:rPr>
                <w:rFonts w:ascii="Times New Roman" w:hAnsi="Times New Roman" w:cs="Times New Roman"/>
                <w:sz w:val="24"/>
                <w:szCs w:val="24"/>
              </w:rPr>
              <w:t xml:space="preserve"> ilga</w:t>
            </w:r>
            <w:r>
              <w:rPr>
                <w:rFonts w:ascii="Times New Roman" w:hAnsi="Times New Roman" w:cs="Times New Roman"/>
                <w:sz w:val="24"/>
                <w:szCs w:val="24"/>
              </w:rPr>
              <w:t>metė</w:t>
            </w:r>
            <w:r w:rsidR="000F61C2" w:rsidRPr="00963458">
              <w:rPr>
                <w:rFonts w:ascii="Times New Roman" w:hAnsi="Times New Roman" w:cs="Times New Roman"/>
                <w:sz w:val="24"/>
                <w:szCs w:val="24"/>
              </w:rPr>
              <w:t xml:space="preserve"> patirtis. Socialiniai darbuotojai padėjėjai ir slaugytojo padėjėjai turi įgiję reikalingus profesinio mokymo diplomus, bendrosios praktikos slaugytojai turi įgiję licencijas veiklai vykdyti. </w:t>
            </w:r>
          </w:p>
          <w:p w14:paraId="4062A063" w14:textId="5EE871E2" w:rsidR="000F61C2" w:rsidRPr="00963458" w:rsidRDefault="00DA069C" w:rsidP="00963458">
            <w:pPr>
              <w:pStyle w:val="Sraopastraipa"/>
              <w:numPr>
                <w:ilvl w:val="0"/>
                <w:numId w:val="11"/>
              </w:numPr>
              <w:tabs>
                <w:tab w:val="left" w:pos="601"/>
              </w:tabs>
              <w:ind w:left="34" w:firstLine="326"/>
              <w:jc w:val="both"/>
              <w:rPr>
                <w:rFonts w:ascii="Times New Roman" w:hAnsi="Times New Roman" w:cs="Times New Roman"/>
                <w:sz w:val="24"/>
                <w:szCs w:val="24"/>
              </w:rPr>
            </w:pPr>
            <w:r w:rsidRPr="00963458">
              <w:rPr>
                <w:rFonts w:ascii="Times New Roman" w:hAnsi="Times New Roman" w:cs="Times New Roman"/>
                <w:sz w:val="24"/>
                <w:szCs w:val="24"/>
              </w:rPr>
              <w:t>Aiški struktūra</w:t>
            </w:r>
            <w:r w:rsidR="00B91996">
              <w:rPr>
                <w:rFonts w:ascii="Times New Roman" w:hAnsi="Times New Roman" w:cs="Times New Roman"/>
                <w:sz w:val="24"/>
                <w:szCs w:val="24"/>
              </w:rPr>
              <w:t>,</w:t>
            </w:r>
            <w:r w:rsidRPr="00963458">
              <w:rPr>
                <w:rFonts w:ascii="Times New Roman" w:hAnsi="Times New Roman" w:cs="Times New Roman"/>
                <w:sz w:val="24"/>
                <w:szCs w:val="24"/>
              </w:rPr>
              <w:t xml:space="preserve"> darbo tvarka teikiant socialines paslaugas</w:t>
            </w:r>
            <w:r w:rsidR="007253BF" w:rsidRPr="00963458">
              <w:rPr>
                <w:rFonts w:ascii="Times New Roman" w:hAnsi="Times New Roman" w:cs="Times New Roman"/>
                <w:sz w:val="24"/>
                <w:szCs w:val="24"/>
              </w:rPr>
              <w:t>.</w:t>
            </w:r>
          </w:p>
          <w:p w14:paraId="4062A064" w14:textId="77777777" w:rsidR="007253BF" w:rsidRPr="00963458" w:rsidRDefault="007253BF" w:rsidP="00963458">
            <w:pPr>
              <w:pStyle w:val="Sraopastraipa"/>
              <w:numPr>
                <w:ilvl w:val="0"/>
                <w:numId w:val="11"/>
              </w:numPr>
              <w:tabs>
                <w:tab w:val="left" w:pos="601"/>
              </w:tabs>
              <w:ind w:left="34" w:firstLine="326"/>
              <w:jc w:val="both"/>
              <w:rPr>
                <w:rFonts w:ascii="Times New Roman" w:hAnsi="Times New Roman" w:cs="Times New Roman"/>
                <w:sz w:val="24"/>
                <w:szCs w:val="24"/>
              </w:rPr>
            </w:pPr>
            <w:r w:rsidRPr="00963458">
              <w:rPr>
                <w:rFonts w:ascii="Times New Roman" w:hAnsi="Times New Roman" w:cs="Times New Roman"/>
                <w:sz w:val="24"/>
                <w:szCs w:val="24"/>
              </w:rPr>
              <w:t xml:space="preserve">Įrengtos </w:t>
            </w:r>
            <w:r w:rsidR="002E2F91">
              <w:rPr>
                <w:rFonts w:ascii="Times New Roman" w:hAnsi="Times New Roman" w:cs="Times New Roman"/>
                <w:sz w:val="24"/>
                <w:szCs w:val="24"/>
              </w:rPr>
              <w:t xml:space="preserve">šiuolaikiškos </w:t>
            </w:r>
            <w:r w:rsidRPr="00963458">
              <w:rPr>
                <w:rFonts w:ascii="Times New Roman" w:hAnsi="Times New Roman" w:cs="Times New Roman"/>
                <w:sz w:val="24"/>
                <w:szCs w:val="24"/>
              </w:rPr>
              <w:t>darbo vietos ir išplėstas specialistų tinklas.</w:t>
            </w:r>
          </w:p>
          <w:p w14:paraId="4062A065" w14:textId="77777777" w:rsidR="007253BF" w:rsidRPr="00963458" w:rsidRDefault="007253BF" w:rsidP="00963458">
            <w:pPr>
              <w:pStyle w:val="Sraopastraipa"/>
              <w:numPr>
                <w:ilvl w:val="0"/>
                <w:numId w:val="11"/>
              </w:numPr>
              <w:tabs>
                <w:tab w:val="left" w:pos="601"/>
              </w:tabs>
              <w:ind w:left="34" w:firstLine="326"/>
              <w:jc w:val="both"/>
              <w:rPr>
                <w:rFonts w:ascii="Times New Roman" w:hAnsi="Times New Roman" w:cs="Times New Roman"/>
                <w:sz w:val="24"/>
                <w:szCs w:val="24"/>
              </w:rPr>
            </w:pPr>
            <w:r w:rsidRPr="00963458">
              <w:rPr>
                <w:rFonts w:ascii="Times New Roman" w:hAnsi="Times New Roman" w:cs="Times New Roman"/>
                <w:sz w:val="24"/>
                <w:szCs w:val="24"/>
              </w:rPr>
              <w:t>Išplėtotos nestacionarios socialinės paslaugos įvairioms klientų grupėms.</w:t>
            </w:r>
          </w:p>
          <w:p w14:paraId="4062A066" w14:textId="06A9E293" w:rsidR="007253BF" w:rsidRPr="00963458" w:rsidRDefault="000B10C4" w:rsidP="00963458">
            <w:pPr>
              <w:pStyle w:val="Sraopastraipa"/>
              <w:numPr>
                <w:ilvl w:val="0"/>
                <w:numId w:val="6"/>
              </w:numPr>
              <w:tabs>
                <w:tab w:val="left" w:pos="601"/>
              </w:tabs>
              <w:ind w:left="34" w:firstLine="326"/>
              <w:jc w:val="both"/>
              <w:rPr>
                <w:rFonts w:ascii="Times New Roman" w:hAnsi="Times New Roman" w:cs="Times New Roman"/>
                <w:sz w:val="24"/>
                <w:szCs w:val="24"/>
              </w:rPr>
            </w:pPr>
            <w:r w:rsidRPr="00963458">
              <w:rPr>
                <w:rFonts w:ascii="Times New Roman" w:hAnsi="Times New Roman" w:cs="Times New Roman"/>
                <w:sz w:val="24"/>
                <w:szCs w:val="24"/>
              </w:rPr>
              <w:t>Nuolat vykdomas Centro įvaizdžio formavim</w:t>
            </w:r>
            <w:r w:rsidR="00B91996">
              <w:rPr>
                <w:rFonts w:ascii="Times New Roman" w:hAnsi="Times New Roman" w:cs="Times New Roman"/>
                <w:sz w:val="24"/>
                <w:szCs w:val="24"/>
              </w:rPr>
              <w:t>as</w:t>
            </w:r>
            <w:r w:rsidRPr="00963458">
              <w:rPr>
                <w:rFonts w:ascii="Times New Roman" w:hAnsi="Times New Roman" w:cs="Times New Roman"/>
                <w:sz w:val="24"/>
                <w:szCs w:val="24"/>
              </w:rPr>
              <w:t xml:space="preserve"> visuomenėje</w:t>
            </w:r>
            <w:r w:rsidR="00040EE1">
              <w:rPr>
                <w:rFonts w:ascii="Times New Roman" w:hAnsi="Times New Roman" w:cs="Times New Roman"/>
                <w:sz w:val="24"/>
                <w:szCs w:val="24"/>
              </w:rPr>
              <w:t>.</w:t>
            </w:r>
          </w:p>
        </w:tc>
        <w:tc>
          <w:tcPr>
            <w:tcW w:w="2596" w:type="pct"/>
          </w:tcPr>
          <w:p w14:paraId="4062A068" w14:textId="16DC44B8" w:rsidR="000B10C4" w:rsidRPr="00963458" w:rsidRDefault="000B10C4" w:rsidP="00963458">
            <w:pPr>
              <w:pStyle w:val="Sraopastraipa"/>
              <w:numPr>
                <w:ilvl w:val="0"/>
                <w:numId w:val="4"/>
              </w:numPr>
              <w:tabs>
                <w:tab w:val="left" w:pos="576"/>
              </w:tabs>
              <w:ind w:left="0" w:firstLine="363"/>
              <w:jc w:val="both"/>
              <w:rPr>
                <w:rFonts w:ascii="Times New Roman" w:hAnsi="Times New Roman" w:cs="Times New Roman"/>
                <w:sz w:val="24"/>
                <w:szCs w:val="24"/>
              </w:rPr>
            </w:pPr>
            <w:r w:rsidRPr="00963458">
              <w:rPr>
                <w:rFonts w:ascii="Times New Roman" w:hAnsi="Times New Roman" w:cs="Times New Roman"/>
                <w:sz w:val="24"/>
                <w:szCs w:val="24"/>
              </w:rPr>
              <w:t xml:space="preserve">Dažnai keičiami teisės aktai </w:t>
            </w:r>
            <w:r w:rsidR="000D3DC7">
              <w:rPr>
                <w:rFonts w:ascii="Times New Roman" w:hAnsi="Times New Roman" w:cs="Times New Roman"/>
                <w:sz w:val="24"/>
                <w:szCs w:val="24"/>
              </w:rPr>
              <w:t>gali turėti</w:t>
            </w:r>
            <w:r w:rsidRPr="00963458">
              <w:rPr>
                <w:rFonts w:ascii="Times New Roman" w:hAnsi="Times New Roman" w:cs="Times New Roman"/>
                <w:sz w:val="24"/>
                <w:szCs w:val="24"/>
              </w:rPr>
              <w:t xml:space="preserve"> įtakos stabiliai įstaigos veiklai</w:t>
            </w:r>
            <w:r w:rsidR="003924DF">
              <w:rPr>
                <w:rFonts w:ascii="Times New Roman" w:hAnsi="Times New Roman" w:cs="Times New Roman"/>
                <w:sz w:val="24"/>
                <w:szCs w:val="24"/>
              </w:rPr>
              <w:t xml:space="preserve"> dėl</w:t>
            </w:r>
            <w:r w:rsidRPr="00963458">
              <w:rPr>
                <w:rFonts w:ascii="Times New Roman" w:hAnsi="Times New Roman" w:cs="Times New Roman"/>
                <w:sz w:val="24"/>
                <w:szCs w:val="24"/>
              </w:rPr>
              <w:t xml:space="preserve"> dažn</w:t>
            </w:r>
            <w:r w:rsidR="003924DF">
              <w:rPr>
                <w:rFonts w:ascii="Times New Roman" w:hAnsi="Times New Roman" w:cs="Times New Roman"/>
                <w:sz w:val="24"/>
                <w:szCs w:val="24"/>
              </w:rPr>
              <w:t>o</w:t>
            </w:r>
            <w:r w:rsidRPr="00963458">
              <w:rPr>
                <w:rFonts w:ascii="Times New Roman" w:hAnsi="Times New Roman" w:cs="Times New Roman"/>
                <w:sz w:val="24"/>
                <w:szCs w:val="24"/>
              </w:rPr>
              <w:t xml:space="preserve"> d</w:t>
            </w:r>
            <w:r w:rsidR="00682E27" w:rsidRPr="00963458">
              <w:rPr>
                <w:rFonts w:ascii="Times New Roman" w:hAnsi="Times New Roman" w:cs="Times New Roman"/>
                <w:sz w:val="24"/>
                <w:szCs w:val="24"/>
              </w:rPr>
              <w:t>arbo procesų keitim</w:t>
            </w:r>
            <w:r w:rsidR="003924DF">
              <w:rPr>
                <w:rFonts w:ascii="Times New Roman" w:hAnsi="Times New Roman" w:cs="Times New Roman"/>
                <w:sz w:val="24"/>
                <w:szCs w:val="24"/>
              </w:rPr>
              <w:t>o</w:t>
            </w:r>
            <w:r w:rsidR="00B32308">
              <w:rPr>
                <w:rFonts w:ascii="Times New Roman" w:hAnsi="Times New Roman" w:cs="Times New Roman"/>
                <w:sz w:val="24"/>
                <w:szCs w:val="24"/>
              </w:rPr>
              <w:t>.</w:t>
            </w:r>
          </w:p>
          <w:p w14:paraId="4062A069" w14:textId="32C14BD1" w:rsidR="00682E27" w:rsidRPr="00963458" w:rsidRDefault="000D3DC7" w:rsidP="00963458">
            <w:pPr>
              <w:pStyle w:val="Sraopastraipa"/>
              <w:numPr>
                <w:ilvl w:val="0"/>
                <w:numId w:val="4"/>
              </w:numPr>
              <w:tabs>
                <w:tab w:val="left" w:pos="576"/>
              </w:tabs>
              <w:ind w:left="0" w:firstLine="363"/>
              <w:jc w:val="both"/>
              <w:rPr>
                <w:rFonts w:ascii="Times New Roman" w:hAnsi="Times New Roman" w:cs="Times New Roman"/>
                <w:sz w:val="24"/>
                <w:szCs w:val="24"/>
              </w:rPr>
            </w:pPr>
            <w:r>
              <w:rPr>
                <w:rFonts w:ascii="Times New Roman" w:hAnsi="Times New Roman" w:cs="Times New Roman"/>
                <w:sz w:val="24"/>
                <w:szCs w:val="24"/>
              </w:rPr>
              <w:t xml:space="preserve">Administracinių gebėjimų trūkumas </w:t>
            </w:r>
            <w:r w:rsidR="003924DF">
              <w:rPr>
                <w:rFonts w:ascii="Times New Roman" w:hAnsi="Times New Roman" w:cs="Times New Roman"/>
                <w:sz w:val="24"/>
                <w:szCs w:val="24"/>
              </w:rPr>
              <w:t>d</w:t>
            </w:r>
            <w:r w:rsidR="00682E27" w:rsidRPr="00963458">
              <w:rPr>
                <w:rFonts w:ascii="Times New Roman" w:hAnsi="Times New Roman" w:cs="Times New Roman"/>
                <w:sz w:val="24"/>
                <w:szCs w:val="24"/>
              </w:rPr>
              <w:t>idėjant atskirų paslaugų gavėjų skaičiui</w:t>
            </w:r>
            <w:r w:rsidR="003924DF">
              <w:rPr>
                <w:rFonts w:ascii="Times New Roman" w:hAnsi="Times New Roman" w:cs="Times New Roman"/>
                <w:sz w:val="24"/>
                <w:szCs w:val="24"/>
              </w:rPr>
              <w:t xml:space="preserve"> ir</w:t>
            </w:r>
            <w:r w:rsidR="00682E27" w:rsidRPr="00963458">
              <w:rPr>
                <w:rFonts w:ascii="Times New Roman" w:hAnsi="Times New Roman" w:cs="Times New Roman"/>
                <w:sz w:val="24"/>
                <w:szCs w:val="24"/>
              </w:rPr>
              <w:t xml:space="preserve"> Centrui pradedant teikti naujas paslaugas</w:t>
            </w:r>
            <w:r w:rsidR="00B32308">
              <w:rPr>
                <w:rFonts w:ascii="Times New Roman" w:hAnsi="Times New Roman" w:cs="Times New Roman"/>
                <w:sz w:val="24"/>
                <w:szCs w:val="24"/>
              </w:rPr>
              <w:t>.</w:t>
            </w:r>
            <w:r w:rsidR="00682E27" w:rsidRPr="00963458">
              <w:rPr>
                <w:rFonts w:ascii="Times New Roman" w:hAnsi="Times New Roman" w:cs="Times New Roman"/>
                <w:sz w:val="24"/>
                <w:szCs w:val="24"/>
              </w:rPr>
              <w:t xml:space="preserve">  </w:t>
            </w:r>
          </w:p>
          <w:p w14:paraId="4062A06A" w14:textId="77777777" w:rsidR="00682E27" w:rsidRPr="00C12964" w:rsidRDefault="00682E27" w:rsidP="00C4170C">
            <w:pPr>
              <w:jc w:val="both"/>
              <w:rPr>
                <w:rFonts w:ascii="Times New Roman" w:hAnsi="Times New Roman" w:cs="Times New Roman"/>
                <w:sz w:val="24"/>
                <w:szCs w:val="24"/>
              </w:rPr>
            </w:pPr>
          </w:p>
        </w:tc>
      </w:tr>
      <w:tr w:rsidR="00682E27" w:rsidRPr="00C12964" w14:paraId="4062A06E" w14:textId="77777777" w:rsidTr="00963458">
        <w:trPr>
          <w:trHeight w:val="265"/>
        </w:trPr>
        <w:tc>
          <w:tcPr>
            <w:tcW w:w="2404" w:type="pct"/>
          </w:tcPr>
          <w:p w14:paraId="4062A06C" w14:textId="77777777" w:rsidR="00682E27" w:rsidRPr="00C12964" w:rsidRDefault="00612695" w:rsidP="00682E27">
            <w:pPr>
              <w:jc w:val="center"/>
              <w:rPr>
                <w:rFonts w:ascii="Times New Roman" w:hAnsi="Times New Roman" w:cs="Times New Roman"/>
                <w:b/>
                <w:sz w:val="24"/>
                <w:szCs w:val="24"/>
              </w:rPr>
            </w:pPr>
            <w:r w:rsidRPr="00C12964">
              <w:rPr>
                <w:rFonts w:ascii="Times New Roman" w:hAnsi="Times New Roman" w:cs="Times New Roman"/>
                <w:b/>
                <w:sz w:val="24"/>
                <w:szCs w:val="24"/>
              </w:rPr>
              <w:t>Galimybės</w:t>
            </w:r>
          </w:p>
        </w:tc>
        <w:tc>
          <w:tcPr>
            <w:tcW w:w="2596" w:type="pct"/>
          </w:tcPr>
          <w:p w14:paraId="4062A06D" w14:textId="77777777" w:rsidR="00682E27" w:rsidRPr="000E6A65" w:rsidRDefault="00612695" w:rsidP="00612695">
            <w:pPr>
              <w:jc w:val="center"/>
              <w:rPr>
                <w:rFonts w:ascii="Times New Roman" w:hAnsi="Times New Roman" w:cs="Times New Roman"/>
                <w:b/>
                <w:sz w:val="24"/>
                <w:szCs w:val="24"/>
              </w:rPr>
            </w:pPr>
            <w:r w:rsidRPr="00E9760D">
              <w:rPr>
                <w:rFonts w:ascii="Times New Roman" w:hAnsi="Times New Roman" w:cs="Times New Roman"/>
                <w:b/>
                <w:sz w:val="24"/>
                <w:szCs w:val="24"/>
              </w:rPr>
              <w:t>Grėsmės</w:t>
            </w:r>
          </w:p>
        </w:tc>
      </w:tr>
      <w:tr w:rsidR="00682E27" w:rsidRPr="00C12964" w14:paraId="4062A077" w14:textId="77777777" w:rsidTr="00A47298">
        <w:trPr>
          <w:trHeight w:val="1949"/>
        </w:trPr>
        <w:tc>
          <w:tcPr>
            <w:tcW w:w="2404" w:type="pct"/>
          </w:tcPr>
          <w:p w14:paraId="4062A06F" w14:textId="72E3756A" w:rsidR="00612695" w:rsidRPr="00963458" w:rsidRDefault="000D3DC7" w:rsidP="00963458">
            <w:pPr>
              <w:pStyle w:val="Sraopastraipa"/>
              <w:numPr>
                <w:ilvl w:val="0"/>
                <w:numId w:val="4"/>
              </w:numPr>
              <w:tabs>
                <w:tab w:val="left" w:pos="696"/>
              </w:tabs>
              <w:ind w:left="34" w:firstLine="326"/>
              <w:jc w:val="both"/>
              <w:rPr>
                <w:rFonts w:ascii="Times New Roman" w:hAnsi="Times New Roman" w:cs="Times New Roman"/>
                <w:sz w:val="24"/>
                <w:szCs w:val="24"/>
              </w:rPr>
            </w:pPr>
            <w:r>
              <w:rPr>
                <w:rFonts w:ascii="Times New Roman" w:hAnsi="Times New Roman" w:cs="Times New Roman"/>
                <w:sz w:val="24"/>
                <w:szCs w:val="24"/>
              </w:rPr>
              <w:t>Teikti</w:t>
            </w:r>
            <w:r w:rsidR="00C80C65" w:rsidRPr="00963458">
              <w:rPr>
                <w:rFonts w:ascii="Times New Roman" w:hAnsi="Times New Roman" w:cs="Times New Roman"/>
                <w:sz w:val="24"/>
                <w:szCs w:val="24"/>
              </w:rPr>
              <w:t xml:space="preserve"> atokvėpio paslauga</w:t>
            </w:r>
            <w:r>
              <w:rPr>
                <w:rFonts w:ascii="Times New Roman" w:hAnsi="Times New Roman" w:cs="Times New Roman"/>
                <w:sz w:val="24"/>
                <w:szCs w:val="24"/>
              </w:rPr>
              <w:t>s</w:t>
            </w:r>
            <w:r w:rsidR="00C80C65" w:rsidRPr="00963458">
              <w:rPr>
                <w:rFonts w:ascii="Times New Roman" w:hAnsi="Times New Roman" w:cs="Times New Roman"/>
                <w:sz w:val="24"/>
                <w:szCs w:val="24"/>
              </w:rPr>
              <w:t>.</w:t>
            </w:r>
          </w:p>
          <w:p w14:paraId="29DC9DDE" w14:textId="77777777" w:rsidR="00682E27" w:rsidRDefault="00AE3B8E" w:rsidP="00A47298">
            <w:pPr>
              <w:pStyle w:val="Sraopastraipa"/>
              <w:numPr>
                <w:ilvl w:val="0"/>
                <w:numId w:val="4"/>
              </w:numPr>
              <w:tabs>
                <w:tab w:val="left" w:pos="696"/>
              </w:tabs>
              <w:ind w:left="34" w:firstLine="326"/>
              <w:jc w:val="both"/>
              <w:rPr>
                <w:rFonts w:ascii="Times New Roman" w:hAnsi="Times New Roman" w:cs="Times New Roman"/>
                <w:sz w:val="24"/>
                <w:szCs w:val="24"/>
              </w:rPr>
            </w:pPr>
            <w:r>
              <w:rPr>
                <w:rFonts w:ascii="Times New Roman" w:hAnsi="Times New Roman" w:cs="Times New Roman"/>
                <w:sz w:val="24"/>
                <w:szCs w:val="24"/>
              </w:rPr>
              <w:t>G</w:t>
            </w:r>
            <w:r w:rsidR="00C80C65" w:rsidRPr="00963458">
              <w:rPr>
                <w:rFonts w:ascii="Times New Roman" w:hAnsi="Times New Roman" w:cs="Times New Roman"/>
                <w:sz w:val="24"/>
                <w:szCs w:val="24"/>
              </w:rPr>
              <w:t xml:space="preserve">erosios patirties </w:t>
            </w:r>
            <w:r>
              <w:rPr>
                <w:rFonts w:ascii="Times New Roman" w:hAnsi="Times New Roman" w:cs="Times New Roman"/>
                <w:sz w:val="24"/>
                <w:szCs w:val="24"/>
              </w:rPr>
              <w:t>panaudojimas bendradarbiaujant su kitomis įstaigomis</w:t>
            </w:r>
            <w:r w:rsidR="00B32308">
              <w:rPr>
                <w:rFonts w:ascii="Times New Roman" w:hAnsi="Times New Roman" w:cs="Times New Roman"/>
                <w:sz w:val="24"/>
                <w:szCs w:val="24"/>
              </w:rPr>
              <w:t>.</w:t>
            </w:r>
          </w:p>
          <w:p w14:paraId="4062A073" w14:textId="3E65E630" w:rsidR="000D3DC7" w:rsidRPr="00A47298" w:rsidRDefault="000D3DC7" w:rsidP="00A47298">
            <w:pPr>
              <w:pStyle w:val="Sraopastraipa"/>
              <w:numPr>
                <w:ilvl w:val="0"/>
                <w:numId w:val="4"/>
              </w:numPr>
              <w:tabs>
                <w:tab w:val="left" w:pos="696"/>
              </w:tabs>
              <w:ind w:left="34" w:firstLine="326"/>
              <w:jc w:val="both"/>
              <w:rPr>
                <w:rFonts w:ascii="Times New Roman" w:hAnsi="Times New Roman" w:cs="Times New Roman"/>
                <w:sz w:val="24"/>
                <w:szCs w:val="24"/>
              </w:rPr>
            </w:pPr>
            <w:r>
              <w:rPr>
                <w:rFonts w:ascii="Times New Roman" w:hAnsi="Times New Roman" w:cs="Times New Roman"/>
                <w:sz w:val="24"/>
                <w:szCs w:val="24"/>
              </w:rPr>
              <w:t>EQUASS standarto įdiegimas veikloje</w:t>
            </w:r>
            <w:r w:rsidR="00040EE1">
              <w:rPr>
                <w:rFonts w:ascii="Times New Roman" w:hAnsi="Times New Roman" w:cs="Times New Roman"/>
                <w:sz w:val="24"/>
                <w:szCs w:val="24"/>
              </w:rPr>
              <w:t>.</w:t>
            </w:r>
          </w:p>
        </w:tc>
        <w:tc>
          <w:tcPr>
            <w:tcW w:w="2596" w:type="pct"/>
          </w:tcPr>
          <w:p w14:paraId="2AEA8C51" w14:textId="663C8F89" w:rsidR="002D3CC7" w:rsidRDefault="000D3DC7" w:rsidP="00963458">
            <w:pPr>
              <w:pStyle w:val="Sraopastraipa"/>
              <w:numPr>
                <w:ilvl w:val="0"/>
                <w:numId w:val="9"/>
              </w:numPr>
              <w:tabs>
                <w:tab w:val="left" w:pos="564"/>
              </w:tabs>
              <w:ind w:left="0" w:firstLine="363"/>
              <w:jc w:val="both"/>
              <w:rPr>
                <w:rFonts w:ascii="Times New Roman" w:hAnsi="Times New Roman" w:cs="Times New Roman"/>
                <w:sz w:val="24"/>
                <w:szCs w:val="24"/>
              </w:rPr>
            </w:pPr>
            <w:r>
              <w:rPr>
                <w:rFonts w:ascii="Times New Roman" w:hAnsi="Times New Roman" w:cs="Times New Roman"/>
                <w:sz w:val="24"/>
                <w:szCs w:val="24"/>
              </w:rPr>
              <w:t>Augančios socialinių paslaugų laukiančių asmenų eilės</w:t>
            </w:r>
            <w:r w:rsidR="00040EE1">
              <w:rPr>
                <w:rFonts w:ascii="Times New Roman" w:hAnsi="Times New Roman" w:cs="Times New Roman"/>
                <w:sz w:val="24"/>
                <w:szCs w:val="24"/>
              </w:rPr>
              <w:t>.</w:t>
            </w:r>
          </w:p>
          <w:p w14:paraId="4062A076" w14:textId="2C6EE93E" w:rsidR="000D3DC7" w:rsidRPr="00963458" w:rsidRDefault="000D3DC7" w:rsidP="00963458">
            <w:pPr>
              <w:pStyle w:val="Sraopastraipa"/>
              <w:numPr>
                <w:ilvl w:val="0"/>
                <w:numId w:val="9"/>
              </w:numPr>
              <w:tabs>
                <w:tab w:val="left" w:pos="564"/>
              </w:tabs>
              <w:ind w:left="0" w:firstLine="363"/>
              <w:jc w:val="both"/>
              <w:rPr>
                <w:rFonts w:ascii="Times New Roman" w:hAnsi="Times New Roman" w:cs="Times New Roman"/>
                <w:sz w:val="24"/>
                <w:szCs w:val="24"/>
              </w:rPr>
            </w:pPr>
            <w:r>
              <w:rPr>
                <w:rFonts w:ascii="Times New Roman" w:hAnsi="Times New Roman" w:cs="Times New Roman"/>
                <w:sz w:val="24"/>
                <w:szCs w:val="24"/>
              </w:rPr>
              <w:t>Skurdo rodiklio didėjimas ir atskirties mažinimo priemonių trūkumas</w:t>
            </w:r>
          </w:p>
        </w:tc>
      </w:tr>
    </w:tbl>
    <w:p w14:paraId="4062A094" w14:textId="345A1395" w:rsidR="00A47298" w:rsidRDefault="00A47298" w:rsidP="000021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4062A095" w14:textId="4D15F536" w:rsidR="004736BC" w:rsidRDefault="004736BC" w:rsidP="002370D5">
      <w:pPr>
        <w:spacing w:after="0" w:line="240" w:lineRule="auto"/>
        <w:jc w:val="center"/>
        <w:rPr>
          <w:rFonts w:ascii="Times New Roman" w:hAnsi="Times New Roman" w:cs="Times New Roman"/>
          <w:b/>
          <w:sz w:val="24"/>
          <w:szCs w:val="24"/>
        </w:rPr>
      </w:pPr>
      <w:r w:rsidRPr="00AE3B8E">
        <w:rPr>
          <w:rFonts w:ascii="Times New Roman" w:hAnsi="Times New Roman" w:cs="Times New Roman"/>
          <w:b/>
          <w:sz w:val="24"/>
          <w:szCs w:val="24"/>
        </w:rPr>
        <w:lastRenderedPageBreak/>
        <w:t>I</w:t>
      </w:r>
      <w:r w:rsidR="00B74BA4" w:rsidRPr="00AE3B8E">
        <w:rPr>
          <w:rFonts w:ascii="Times New Roman" w:hAnsi="Times New Roman" w:cs="Times New Roman"/>
          <w:b/>
          <w:sz w:val="24"/>
          <w:szCs w:val="24"/>
        </w:rPr>
        <w:t>I</w:t>
      </w:r>
      <w:r w:rsidRPr="00C12964">
        <w:rPr>
          <w:rFonts w:ascii="Times New Roman" w:hAnsi="Times New Roman" w:cs="Times New Roman"/>
          <w:b/>
          <w:sz w:val="24"/>
          <w:szCs w:val="24"/>
        </w:rPr>
        <w:t xml:space="preserve">. </w:t>
      </w:r>
      <w:r w:rsidR="00647E7D">
        <w:rPr>
          <w:rFonts w:ascii="Times New Roman" w:hAnsi="Times New Roman" w:cs="Times New Roman"/>
          <w:b/>
          <w:sz w:val="24"/>
          <w:szCs w:val="24"/>
        </w:rPr>
        <w:t>ĮSTAIGOS VEIKLOS STRATEGIJA</w:t>
      </w:r>
    </w:p>
    <w:p w14:paraId="4062A096" w14:textId="6BD58E43" w:rsidR="00ED582D" w:rsidRDefault="00ED582D" w:rsidP="00621748">
      <w:pPr>
        <w:spacing w:after="0" w:line="360" w:lineRule="auto"/>
        <w:jc w:val="center"/>
        <w:rPr>
          <w:rFonts w:ascii="Times New Roman" w:hAnsi="Times New Roman" w:cs="Times New Roman"/>
          <w:b/>
          <w:sz w:val="24"/>
          <w:szCs w:val="24"/>
        </w:rPr>
      </w:pPr>
    </w:p>
    <w:p w14:paraId="22487FCC" w14:textId="5FC572A5" w:rsidR="00CA22E2" w:rsidRPr="00C12964" w:rsidRDefault="00CA22E2" w:rsidP="00CA22E2">
      <w:pPr>
        <w:widowControl w:val="0"/>
        <w:suppressAutoHyphens/>
        <w:spacing w:after="0" w:line="360" w:lineRule="auto"/>
        <w:ind w:firstLine="851"/>
        <w:jc w:val="both"/>
        <w:rPr>
          <w:rFonts w:ascii="Times New Roman" w:eastAsia="Times New Roman" w:hAnsi="Times New Roman" w:cs="Times New Roman"/>
          <w:sz w:val="24"/>
          <w:szCs w:val="24"/>
          <w:lang w:eastAsia="ar-SA"/>
        </w:rPr>
      </w:pPr>
      <w:r w:rsidRPr="00C12964">
        <w:rPr>
          <w:rFonts w:ascii="Times New Roman" w:eastAsia="Times New Roman" w:hAnsi="Times New Roman" w:cs="Times New Roman"/>
          <w:b/>
          <w:sz w:val="24"/>
          <w:szCs w:val="24"/>
          <w:lang w:eastAsia="ar-SA"/>
        </w:rPr>
        <w:t xml:space="preserve">Centro misija – </w:t>
      </w:r>
      <w:r w:rsidR="00A47298" w:rsidRPr="00A47298">
        <w:rPr>
          <w:rFonts w:ascii="Times New Roman" w:eastAsia="Times New Roman" w:hAnsi="Times New Roman" w:cs="Times New Roman"/>
          <w:bCs/>
          <w:sz w:val="24"/>
          <w:szCs w:val="24"/>
          <w:lang w:eastAsia="ar-SA"/>
        </w:rPr>
        <w:t>teikti</w:t>
      </w:r>
      <w:r w:rsidR="00A47298">
        <w:rPr>
          <w:rFonts w:ascii="Times New Roman" w:eastAsia="Times New Roman" w:hAnsi="Times New Roman" w:cs="Times New Roman"/>
          <w:b/>
          <w:sz w:val="24"/>
          <w:szCs w:val="24"/>
          <w:lang w:eastAsia="ar-SA"/>
        </w:rPr>
        <w:t xml:space="preserve"> </w:t>
      </w:r>
      <w:r w:rsidRPr="00C12964">
        <w:rPr>
          <w:rFonts w:ascii="Times New Roman" w:eastAsia="Times New Roman" w:hAnsi="Times New Roman" w:cs="Times New Roman"/>
          <w:sz w:val="24"/>
          <w:szCs w:val="24"/>
          <w:lang w:eastAsia="ar-SA"/>
        </w:rPr>
        <w:t xml:space="preserve">kokybiškas </w:t>
      </w:r>
      <w:r w:rsidR="000D3DC7">
        <w:rPr>
          <w:rFonts w:ascii="Times New Roman" w:eastAsia="Times New Roman" w:hAnsi="Times New Roman" w:cs="Times New Roman"/>
          <w:sz w:val="24"/>
          <w:szCs w:val="24"/>
          <w:lang w:eastAsia="ar-SA"/>
        </w:rPr>
        <w:t xml:space="preserve">ir savalaikes </w:t>
      </w:r>
      <w:r w:rsidRPr="00C12964">
        <w:rPr>
          <w:rFonts w:ascii="Times New Roman" w:eastAsia="Times New Roman" w:hAnsi="Times New Roman" w:cs="Times New Roman"/>
          <w:sz w:val="24"/>
          <w:szCs w:val="24"/>
          <w:lang w:eastAsia="ar-SA"/>
        </w:rPr>
        <w:t>socialines paslauga</w:t>
      </w:r>
      <w:r w:rsidR="00A47298">
        <w:rPr>
          <w:rFonts w:ascii="Times New Roman" w:eastAsia="Times New Roman" w:hAnsi="Times New Roman" w:cs="Times New Roman"/>
          <w:sz w:val="24"/>
          <w:szCs w:val="24"/>
          <w:lang w:eastAsia="ar-SA"/>
        </w:rPr>
        <w:t>s</w:t>
      </w:r>
      <w:r w:rsidRPr="00C12964">
        <w:rPr>
          <w:rFonts w:ascii="Times New Roman" w:eastAsia="Times New Roman" w:hAnsi="Times New Roman" w:cs="Times New Roman"/>
          <w:sz w:val="24"/>
          <w:szCs w:val="24"/>
          <w:lang w:eastAsia="ar-SA"/>
        </w:rPr>
        <w:t>.</w:t>
      </w:r>
    </w:p>
    <w:p w14:paraId="525B7C5E" w14:textId="1590BCC1" w:rsidR="00CA22E2" w:rsidRPr="00C12964" w:rsidRDefault="00CA22E2" w:rsidP="00CA22E2">
      <w:pPr>
        <w:widowControl w:val="0"/>
        <w:suppressAutoHyphens/>
        <w:autoSpaceDN w:val="0"/>
        <w:spacing w:after="0" w:line="360" w:lineRule="auto"/>
        <w:ind w:firstLine="851"/>
        <w:jc w:val="both"/>
        <w:textAlignment w:val="baseline"/>
        <w:rPr>
          <w:rFonts w:ascii="Times New Roman" w:eastAsia="Arial Unicode MS" w:hAnsi="Times New Roman" w:cs="Times New Roman"/>
          <w:kern w:val="3"/>
          <w:sz w:val="24"/>
          <w:szCs w:val="24"/>
          <w:lang w:eastAsia="lt-LT"/>
        </w:rPr>
      </w:pPr>
      <w:r w:rsidRPr="00C12964">
        <w:rPr>
          <w:rFonts w:ascii="Times New Roman" w:eastAsia="Arial Unicode MS" w:hAnsi="Times New Roman" w:cs="Times New Roman"/>
          <w:b/>
          <w:kern w:val="3"/>
          <w:sz w:val="24"/>
          <w:szCs w:val="24"/>
          <w:lang w:eastAsia="lt-LT"/>
        </w:rPr>
        <w:t>Centro vizija –</w:t>
      </w:r>
      <w:r w:rsidR="000D3DC7">
        <w:rPr>
          <w:rFonts w:ascii="Times New Roman" w:eastAsia="Arial Unicode MS" w:hAnsi="Times New Roman" w:cs="Times New Roman"/>
          <w:kern w:val="3"/>
          <w:sz w:val="24"/>
          <w:szCs w:val="24"/>
          <w:lang w:eastAsia="lt-LT"/>
        </w:rPr>
        <w:t xml:space="preserve"> </w:t>
      </w:r>
      <w:r w:rsidRPr="00C12964">
        <w:rPr>
          <w:rFonts w:ascii="Times New Roman" w:eastAsia="Arial Unicode MS" w:hAnsi="Times New Roman" w:cs="Times New Roman"/>
          <w:kern w:val="3"/>
          <w:sz w:val="24"/>
          <w:szCs w:val="24"/>
          <w:lang w:eastAsia="lt-LT"/>
        </w:rPr>
        <w:t>aukštos kokybės socialines paslaugas teikianti įstaiga.</w:t>
      </w:r>
    </w:p>
    <w:p w14:paraId="1ABEF206" w14:textId="1827023A" w:rsidR="00CA22E2" w:rsidRPr="000E6A65" w:rsidRDefault="00CA22E2" w:rsidP="00CA22E2">
      <w:pPr>
        <w:spacing w:after="0" w:line="360" w:lineRule="auto"/>
        <w:ind w:firstLine="851"/>
        <w:jc w:val="both"/>
        <w:rPr>
          <w:rFonts w:ascii="Times New Roman" w:hAnsi="Times New Roman" w:cs="Times New Roman"/>
          <w:sz w:val="24"/>
          <w:szCs w:val="24"/>
        </w:rPr>
      </w:pPr>
      <w:bookmarkStart w:id="0" w:name="_Hlk47429128"/>
      <w:r w:rsidRPr="00C12964">
        <w:rPr>
          <w:rFonts w:ascii="Times New Roman" w:hAnsi="Times New Roman" w:cs="Times New Roman"/>
          <w:b/>
          <w:sz w:val="24"/>
          <w:szCs w:val="24"/>
        </w:rPr>
        <w:t xml:space="preserve">Centro </w:t>
      </w:r>
      <w:r>
        <w:rPr>
          <w:rFonts w:ascii="Times New Roman" w:hAnsi="Times New Roman" w:cs="Times New Roman"/>
          <w:b/>
          <w:sz w:val="24"/>
          <w:szCs w:val="24"/>
        </w:rPr>
        <w:t>strategini</w:t>
      </w:r>
      <w:r w:rsidR="00716AEE">
        <w:rPr>
          <w:rFonts w:ascii="Times New Roman" w:hAnsi="Times New Roman" w:cs="Times New Roman"/>
          <w:b/>
          <w:sz w:val="24"/>
          <w:szCs w:val="24"/>
        </w:rPr>
        <w:t>s prioritetas</w:t>
      </w:r>
      <w:r w:rsidRPr="000E6A65">
        <w:rPr>
          <w:rFonts w:ascii="Times New Roman" w:hAnsi="Times New Roman" w:cs="Times New Roman"/>
          <w:b/>
          <w:sz w:val="24"/>
          <w:szCs w:val="24"/>
        </w:rPr>
        <w:t xml:space="preserve"> </w:t>
      </w:r>
      <w:bookmarkEnd w:id="0"/>
      <w:r w:rsidRPr="000E6A65">
        <w:rPr>
          <w:rFonts w:ascii="Times New Roman" w:hAnsi="Times New Roman" w:cs="Times New Roman"/>
          <w:b/>
          <w:sz w:val="24"/>
          <w:szCs w:val="24"/>
        </w:rPr>
        <w:t xml:space="preserve">– </w:t>
      </w:r>
      <w:r w:rsidR="000D3DC7" w:rsidRPr="00ED0131">
        <w:rPr>
          <w:rFonts w:ascii="Times New Roman" w:hAnsi="Times New Roman" w:cs="Times New Roman"/>
          <w:sz w:val="24"/>
          <w:szCs w:val="24"/>
        </w:rPr>
        <w:t>teikti socialines paslaugas įvairių socialinių grupių asmenims (šeimoms), padėti įveikti atskirtį, socialines paslaugas priartinant prie asmens (šeimos) gyvenamosios vietos</w:t>
      </w:r>
      <w:r w:rsidR="000D3DC7" w:rsidRPr="000E6A65">
        <w:rPr>
          <w:rFonts w:ascii="Times New Roman" w:hAnsi="Times New Roman" w:cs="Times New Roman"/>
          <w:sz w:val="24"/>
          <w:szCs w:val="24"/>
        </w:rPr>
        <w:t>.</w:t>
      </w:r>
      <w:r w:rsidRPr="00ED0131">
        <w:rPr>
          <w:rFonts w:ascii="Times New Roman" w:hAnsi="Times New Roman" w:cs="Times New Roman"/>
          <w:sz w:val="24"/>
          <w:szCs w:val="24"/>
        </w:rPr>
        <w:t xml:space="preserve"> </w:t>
      </w:r>
    </w:p>
    <w:p w14:paraId="2A579BC9" w14:textId="15D06D59" w:rsidR="00CA22E2" w:rsidRPr="00C12964" w:rsidRDefault="00CA22E2" w:rsidP="00CA22E2">
      <w:pPr>
        <w:spacing w:after="0" w:line="360" w:lineRule="auto"/>
        <w:ind w:firstLine="851"/>
        <w:jc w:val="both"/>
        <w:rPr>
          <w:rFonts w:ascii="Times New Roman" w:hAnsi="Times New Roman" w:cs="Times New Roman"/>
          <w:sz w:val="24"/>
          <w:szCs w:val="24"/>
        </w:rPr>
      </w:pPr>
      <w:r w:rsidRPr="000E6A65">
        <w:rPr>
          <w:rFonts w:ascii="Times New Roman" w:hAnsi="Times New Roman" w:cs="Times New Roman"/>
          <w:b/>
          <w:sz w:val="24"/>
          <w:szCs w:val="24"/>
        </w:rPr>
        <w:t xml:space="preserve">Centro vertybės – </w:t>
      </w:r>
      <w:r w:rsidR="000D3DC7" w:rsidRPr="000D3DC7">
        <w:rPr>
          <w:rFonts w:ascii="Times New Roman" w:hAnsi="Times New Roman" w:cs="Times New Roman"/>
          <w:bCs/>
          <w:sz w:val="24"/>
          <w:szCs w:val="24"/>
        </w:rPr>
        <w:t>kompetencija, savalaikė paslauga ir pagalba šeimai</w:t>
      </w:r>
    </w:p>
    <w:p w14:paraId="4062A097" w14:textId="6756A192" w:rsidR="004736BC" w:rsidRPr="00716AEE" w:rsidRDefault="00716AEE" w:rsidP="000A0182">
      <w:pPr>
        <w:spacing w:after="0" w:line="360" w:lineRule="auto"/>
        <w:ind w:firstLine="851"/>
        <w:jc w:val="both"/>
        <w:rPr>
          <w:rFonts w:ascii="Times New Roman" w:hAnsi="Times New Roman" w:cs="Times New Roman"/>
          <w:sz w:val="24"/>
          <w:szCs w:val="24"/>
        </w:rPr>
      </w:pPr>
      <w:r w:rsidRPr="00C12964">
        <w:rPr>
          <w:rFonts w:ascii="Times New Roman" w:hAnsi="Times New Roman" w:cs="Times New Roman"/>
          <w:b/>
          <w:sz w:val="24"/>
          <w:szCs w:val="24"/>
        </w:rPr>
        <w:t xml:space="preserve">Centro </w:t>
      </w:r>
      <w:r>
        <w:rPr>
          <w:rFonts w:ascii="Times New Roman" w:hAnsi="Times New Roman" w:cs="Times New Roman"/>
          <w:b/>
          <w:sz w:val="24"/>
          <w:szCs w:val="24"/>
        </w:rPr>
        <w:t>strategini</w:t>
      </w:r>
      <w:r w:rsidR="000A0182">
        <w:rPr>
          <w:rFonts w:ascii="Times New Roman" w:hAnsi="Times New Roman" w:cs="Times New Roman"/>
          <w:b/>
          <w:sz w:val="24"/>
          <w:szCs w:val="24"/>
        </w:rPr>
        <w:t>s</w:t>
      </w:r>
      <w:r>
        <w:rPr>
          <w:rFonts w:ascii="Times New Roman" w:hAnsi="Times New Roman" w:cs="Times New Roman"/>
          <w:b/>
          <w:sz w:val="24"/>
          <w:szCs w:val="24"/>
        </w:rPr>
        <w:t xml:space="preserve"> </w:t>
      </w:r>
      <w:r w:rsidRPr="000E6A65">
        <w:rPr>
          <w:rFonts w:ascii="Times New Roman" w:hAnsi="Times New Roman" w:cs="Times New Roman"/>
          <w:b/>
          <w:sz w:val="24"/>
          <w:szCs w:val="24"/>
        </w:rPr>
        <w:t>tiksla</w:t>
      </w:r>
      <w:r w:rsidR="000A0182">
        <w:rPr>
          <w:rFonts w:ascii="Times New Roman" w:hAnsi="Times New Roman" w:cs="Times New Roman"/>
          <w:b/>
          <w:sz w:val="24"/>
          <w:szCs w:val="24"/>
        </w:rPr>
        <w:t xml:space="preserve">s – </w:t>
      </w:r>
      <w:r w:rsidR="00B32308">
        <w:rPr>
          <w:rFonts w:ascii="Times New Roman" w:hAnsi="Times New Roman" w:cs="Times New Roman"/>
          <w:sz w:val="24"/>
          <w:szCs w:val="24"/>
        </w:rPr>
        <w:t>k</w:t>
      </w:r>
      <w:r w:rsidR="00090481" w:rsidRPr="00716AEE">
        <w:rPr>
          <w:rFonts w:ascii="Times New Roman" w:hAnsi="Times New Roman" w:cs="Times New Roman"/>
          <w:sz w:val="24"/>
          <w:szCs w:val="24"/>
        </w:rPr>
        <w:t>okybiškai teikti, p</w:t>
      </w:r>
      <w:r w:rsidR="004736BC" w:rsidRPr="00716AEE">
        <w:rPr>
          <w:rFonts w:ascii="Times New Roman" w:hAnsi="Times New Roman" w:cs="Times New Roman"/>
          <w:sz w:val="24"/>
          <w:szCs w:val="24"/>
        </w:rPr>
        <w:t xml:space="preserve">lėsti </w:t>
      </w:r>
      <w:r w:rsidR="00360FF5" w:rsidRPr="00716AEE">
        <w:rPr>
          <w:rFonts w:ascii="Times New Roman" w:hAnsi="Times New Roman" w:cs="Times New Roman"/>
          <w:sz w:val="24"/>
          <w:szCs w:val="24"/>
        </w:rPr>
        <w:t xml:space="preserve">teikiamas </w:t>
      </w:r>
      <w:r w:rsidR="00752892">
        <w:rPr>
          <w:rFonts w:ascii="Times New Roman" w:hAnsi="Times New Roman" w:cs="Times New Roman"/>
          <w:sz w:val="24"/>
          <w:szCs w:val="24"/>
        </w:rPr>
        <w:t xml:space="preserve">viešąsias </w:t>
      </w:r>
      <w:r w:rsidR="000D3DC7">
        <w:rPr>
          <w:rFonts w:ascii="Times New Roman" w:hAnsi="Times New Roman" w:cs="Times New Roman"/>
          <w:sz w:val="24"/>
          <w:szCs w:val="24"/>
        </w:rPr>
        <w:t xml:space="preserve">socialines </w:t>
      </w:r>
      <w:r w:rsidR="00360FF5" w:rsidRPr="00716AEE">
        <w:rPr>
          <w:rFonts w:ascii="Times New Roman" w:hAnsi="Times New Roman" w:cs="Times New Roman"/>
          <w:sz w:val="24"/>
          <w:szCs w:val="24"/>
        </w:rPr>
        <w:t>paslaugas</w:t>
      </w:r>
      <w:r w:rsidR="00BB6B3D" w:rsidRPr="00716AEE">
        <w:rPr>
          <w:rFonts w:ascii="Times New Roman" w:hAnsi="Times New Roman" w:cs="Times New Roman"/>
          <w:sz w:val="24"/>
          <w:szCs w:val="24"/>
        </w:rPr>
        <w:t>.</w:t>
      </w:r>
    </w:p>
    <w:p w14:paraId="4062A0A1" w14:textId="77777777" w:rsidR="004736BC" w:rsidRPr="00A95CEE" w:rsidRDefault="004736BC" w:rsidP="002370D5">
      <w:pPr>
        <w:spacing w:after="0" w:line="240" w:lineRule="auto"/>
        <w:jc w:val="center"/>
        <w:rPr>
          <w:rFonts w:ascii="Times New Roman" w:hAnsi="Times New Roman" w:cs="Times New Roman"/>
          <w:b/>
          <w:sz w:val="24"/>
          <w:szCs w:val="24"/>
        </w:rPr>
      </w:pPr>
    </w:p>
    <w:p w14:paraId="4062A0A2" w14:textId="77777777" w:rsidR="008D3E3E" w:rsidRPr="00C12964" w:rsidRDefault="008D3E3E" w:rsidP="002370D5">
      <w:pPr>
        <w:spacing w:after="0" w:line="240" w:lineRule="auto"/>
        <w:rPr>
          <w:rFonts w:ascii="Times New Roman" w:hAnsi="Times New Roman" w:cs="Times New Roman"/>
          <w:sz w:val="24"/>
          <w:szCs w:val="24"/>
        </w:rPr>
        <w:sectPr w:rsidR="008D3E3E" w:rsidRPr="00C12964" w:rsidSect="00324710">
          <w:headerReference w:type="default" r:id="rId8"/>
          <w:pgSz w:w="11906" w:h="16838"/>
          <w:pgMar w:top="1134" w:right="567" w:bottom="1134" w:left="1701" w:header="567" w:footer="567" w:gutter="0"/>
          <w:cols w:space="1296"/>
          <w:titlePg/>
          <w:docGrid w:linePitch="360"/>
        </w:sectPr>
      </w:pPr>
    </w:p>
    <w:p w14:paraId="4062A0A4" w14:textId="6EBB8D3A" w:rsidR="00BF6B85" w:rsidRPr="00C12964" w:rsidRDefault="00233C8D" w:rsidP="00BF6B85">
      <w:pPr>
        <w:spacing w:after="0" w:line="240" w:lineRule="auto"/>
        <w:jc w:val="center"/>
        <w:rPr>
          <w:rFonts w:ascii="Times New Roman" w:hAnsi="Times New Roman" w:cs="Times New Roman"/>
          <w:b/>
          <w:sz w:val="24"/>
          <w:szCs w:val="24"/>
        </w:rPr>
      </w:pPr>
      <w:r w:rsidRPr="00E9760D">
        <w:rPr>
          <w:rFonts w:ascii="Times New Roman" w:hAnsi="Times New Roman" w:cs="Times New Roman"/>
          <w:b/>
          <w:sz w:val="24"/>
          <w:szCs w:val="24"/>
        </w:rPr>
        <w:lastRenderedPageBreak/>
        <w:t>I</w:t>
      </w:r>
      <w:r w:rsidR="00647E7D">
        <w:rPr>
          <w:rFonts w:ascii="Times New Roman" w:hAnsi="Times New Roman" w:cs="Times New Roman"/>
          <w:b/>
          <w:sz w:val="24"/>
          <w:szCs w:val="24"/>
        </w:rPr>
        <w:t>II</w:t>
      </w:r>
      <w:r w:rsidRPr="00E9760D">
        <w:rPr>
          <w:rFonts w:ascii="Times New Roman" w:hAnsi="Times New Roman" w:cs="Times New Roman"/>
          <w:b/>
          <w:sz w:val="24"/>
          <w:szCs w:val="24"/>
        </w:rPr>
        <w:t xml:space="preserve">. </w:t>
      </w:r>
      <w:r w:rsidRPr="00C12964">
        <w:rPr>
          <w:rFonts w:ascii="Times New Roman" w:hAnsi="Times New Roman" w:cs="Times New Roman"/>
          <w:b/>
          <w:sz w:val="24"/>
          <w:szCs w:val="24"/>
        </w:rPr>
        <w:t>TIKSLŲ, UŽDAVINIŲ, PRIEMONIŲ</w:t>
      </w:r>
      <w:r w:rsidR="00B74BA4" w:rsidRPr="00C12964">
        <w:rPr>
          <w:rFonts w:ascii="Times New Roman" w:hAnsi="Times New Roman" w:cs="Times New Roman"/>
          <w:b/>
          <w:sz w:val="24"/>
          <w:szCs w:val="24"/>
        </w:rPr>
        <w:t xml:space="preserve">, </w:t>
      </w:r>
      <w:r w:rsidRPr="00C12964">
        <w:rPr>
          <w:rFonts w:ascii="Times New Roman" w:hAnsi="Times New Roman" w:cs="Times New Roman"/>
          <w:b/>
          <w:sz w:val="24"/>
          <w:szCs w:val="24"/>
        </w:rPr>
        <w:t>VERTINIMO KRITERIJŲ</w:t>
      </w:r>
      <w:r w:rsidR="00B74BA4" w:rsidRPr="00C12964">
        <w:rPr>
          <w:rFonts w:ascii="Times New Roman" w:hAnsi="Times New Roman" w:cs="Times New Roman"/>
          <w:b/>
          <w:sz w:val="24"/>
          <w:szCs w:val="24"/>
        </w:rPr>
        <w:t xml:space="preserve"> IR ASIGNAVIMŲ</w:t>
      </w:r>
      <w:r w:rsidRPr="00C12964">
        <w:rPr>
          <w:rFonts w:ascii="Times New Roman" w:hAnsi="Times New Roman" w:cs="Times New Roman"/>
          <w:b/>
          <w:sz w:val="24"/>
          <w:szCs w:val="24"/>
        </w:rPr>
        <w:t xml:space="preserve"> SUVESTINĖ</w:t>
      </w:r>
    </w:p>
    <w:p w14:paraId="4062A0A5" w14:textId="77777777" w:rsidR="005F36E7" w:rsidRPr="00C12964" w:rsidRDefault="005F36E7" w:rsidP="00BF6B85">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73"/>
        <w:gridCol w:w="1625"/>
        <w:gridCol w:w="747"/>
        <w:gridCol w:w="616"/>
        <w:gridCol w:w="616"/>
        <w:gridCol w:w="616"/>
        <w:gridCol w:w="1576"/>
        <w:gridCol w:w="1623"/>
        <w:gridCol w:w="1488"/>
        <w:gridCol w:w="1512"/>
        <w:gridCol w:w="1512"/>
      </w:tblGrid>
      <w:tr w:rsidR="00357806" w:rsidRPr="00C12964" w14:paraId="4062A0A9" w14:textId="77777777" w:rsidTr="000F2E56">
        <w:tc>
          <w:tcPr>
            <w:tcW w:w="0" w:type="auto"/>
            <w:tcBorders>
              <w:top w:val="single" w:sz="4" w:space="0" w:color="auto"/>
              <w:left w:val="single" w:sz="4" w:space="0" w:color="auto"/>
              <w:bottom w:val="single" w:sz="4" w:space="0" w:color="auto"/>
              <w:right w:val="single" w:sz="4" w:space="0" w:color="auto"/>
            </w:tcBorders>
            <w:hideMark/>
          </w:tcPr>
          <w:p w14:paraId="4062A0A6" w14:textId="77777777" w:rsidR="005F36E7" w:rsidRPr="00963458" w:rsidRDefault="005F36E7" w:rsidP="00131A9C">
            <w:pPr>
              <w:tabs>
                <w:tab w:val="left" w:pos="567"/>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Eil. Nr.</w:t>
            </w:r>
          </w:p>
        </w:tc>
        <w:tc>
          <w:tcPr>
            <w:tcW w:w="0" w:type="auto"/>
            <w:gridSpan w:val="6"/>
            <w:tcBorders>
              <w:top w:val="single" w:sz="4" w:space="0" w:color="auto"/>
              <w:left w:val="single" w:sz="4" w:space="0" w:color="auto"/>
              <w:bottom w:val="single" w:sz="4" w:space="0" w:color="auto"/>
              <w:right w:val="single" w:sz="4" w:space="0" w:color="auto"/>
            </w:tcBorders>
            <w:hideMark/>
          </w:tcPr>
          <w:p w14:paraId="4062A0A7" w14:textId="77777777" w:rsidR="005F36E7" w:rsidRPr="00963458" w:rsidRDefault="005F36E7"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Tikslas</w:t>
            </w:r>
          </w:p>
        </w:tc>
        <w:tc>
          <w:tcPr>
            <w:tcW w:w="0" w:type="auto"/>
            <w:gridSpan w:val="5"/>
            <w:tcBorders>
              <w:top w:val="single" w:sz="4" w:space="0" w:color="auto"/>
              <w:left w:val="single" w:sz="4" w:space="0" w:color="auto"/>
              <w:bottom w:val="single" w:sz="4" w:space="0" w:color="auto"/>
              <w:right w:val="single" w:sz="4" w:space="0" w:color="auto"/>
            </w:tcBorders>
            <w:hideMark/>
          </w:tcPr>
          <w:p w14:paraId="4062A0A8" w14:textId="77777777" w:rsidR="005F36E7" w:rsidRPr="00963458" w:rsidRDefault="005F36E7"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Tikslo pasiekimo vertinimo kriterijus, mato vienetas ir reikšmė (laikotarpio pabaigoje)</w:t>
            </w:r>
          </w:p>
        </w:tc>
      </w:tr>
      <w:tr w:rsidR="00357806" w:rsidRPr="00C12964" w14:paraId="4062A0B1" w14:textId="77777777" w:rsidTr="000F2E56">
        <w:tc>
          <w:tcPr>
            <w:tcW w:w="0" w:type="auto"/>
            <w:tcBorders>
              <w:top w:val="single" w:sz="4" w:space="0" w:color="auto"/>
              <w:left w:val="single" w:sz="4" w:space="0" w:color="auto"/>
              <w:bottom w:val="single" w:sz="4" w:space="0" w:color="auto"/>
              <w:right w:val="single" w:sz="4" w:space="0" w:color="auto"/>
            </w:tcBorders>
            <w:shd w:val="clear" w:color="auto" w:fill="00B050"/>
            <w:hideMark/>
          </w:tcPr>
          <w:p w14:paraId="4062A0AA" w14:textId="77777777" w:rsidR="005F36E7" w:rsidRPr="00963458" w:rsidRDefault="005F36E7" w:rsidP="00131A9C">
            <w:pPr>
              <w:tabs>
                <w:tab w:val="left" w:pos="567"/>
              </w:tabs>
              <w:spacing w:after="0" w:line="256" w:lineRule="auto"/>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shd w:val="clear" w:color="auto" w:fill="00B050"/>
          </w:tcPr>
          <w:p w14:paraId="4062A0AB" w14:textId="3953E44D" w:rsidR="005F36E7" w:rsidRPr="00963458" w:rsidRDefault="00090481" w:rsidP="00131A9C">
            <w:pPr>
              <w:tabs>
                <w:tab w:val="left" w:pos="567"/>
                <w:tab w:val="left" w:pos="1650"/>
              </w:tabs>
              <w:spacing w:after="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KOKYBIŠKAI TEIKTI</w:t>
            </w:r>
            <w:r w:rsidR="00357806">
              <w:rPr>
                <w:rFonts w:ascii="Times New Roman" w:eastAsia="Times New Roman" w:hAnsi="Times New Roman" w:cs="Times New Roman"/>
                <w:b/>
                <w:sz w:val="24"/>
                <w:szCs w:val="24"/>
              </w:rPr>
              <w:t xml:space="preserve"> ESAMAS PASLAUGAS IR INICIJUOTI NAUJŲ SOCIALINIŲ </w:t>
            </w:r>
            <w:r w:rsidR="005F36E7" w:rsidRPr="00963458">
              <w:rPr>
                <w:rFonts w:ascii="Times New Roman" w:eastAsia="Times New Roman" w:hAnsi="Times New Roman" w:cs="Times New Roman"/>
                <w:b/>
                <w:sz w:val="24"/>
                <w:szCs w:val="24"/>
              </w:rPr>
              <w:t>PASLAUG</w:t>
            </w:r>
            <w:r w:rsidR="00357806">
              <w:rPr>
                <w:rFonts w:ascii="Times New Roman" w:eastAsia="Times New Roman" w:hAnsi="Times New Roman" w:cs="Times New Roman"/>
                <w:b/>
                <w:sz w:val="24"/>
                <w:szCs w:val="24"/>
              </w:rPr>
              <w:t>Ų TEIKIMĄ</w:t>
            </w:r>
          </w:p>
        </w:tc>
        <w:tc>
          <w:tcPr>
            <w:tcW w:w="0" w:type="auto"/>
            <w:gridSpan w:val="5"/>
            <w:tcBorders>
              <w:top w:val="single" w:sz="4" w:space="0" w:color="auto"/>
              <w:left w:val="single" w:sz="4" w:space="0" w:color="auto"/>
              <w:bottom w:val="single" w:sz="4" w:space="0" w:color="auto"/>
              <w:right w:val="single" w:sz="4" w:space="0" w:color="auto"/>
            </w:tcBorders>
            <w:shd w:val="clear" w:color="auto" w:fill="00B050"/>
          </w:tcPr>
          <w:p w14:paraId="4062A0AC" w14:textId="77777777" w:rsidR="00AC0159" w:rsidRDefault="00AC0159" w:rsidP="00131A9C">
            <w:pPr>
              <w:pStyle w:val="Sraopastraipa"/>
              <w:numPr>
                <w:ilvl w:val="0"/>
                <w:numId w:val="12"/>
              </w:numPr>
              <w:tabs>
                <w:tab w:val="left" w:pos="278"/>
                <w:tab w:val="left" w:pos="1650"/>
              </w:tabs>
              <w:spacing w:after="0" w:line="25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Suteiktų paslaugų dalis, nuo paslaugų poreikio, </w:t>
            </w:r>
            <w:r w:rsidR="00A162B2">
              <w:rPr>
                <w:rFonts w:ascii="Times New Roman" w:eastAsia="Times New Roman" w:hAnsi="Times New Roman" w:cs="Times New Roman"/>
                <w:b/>
                <w:sz w:val="24"/>
                <w:szCs w:val="24"/>
              </w:rPr>
              <w:t>≥ 80</w:t>
            </w:r>
            <w:r w:rsidRPr="00A162B2">
              <w:rPr>
                <w:rFonts w:ascii="Times New Roman" w:eastAsia="Times New Roman" w:hAnsi="Times New Roman" w:cs="Times New Roman"/>
                <w:b/>
                <w:sz w:val="24"/>
                <w:szCs w:val="24"/>
              </w:rPr>
              <w:t xml:space="preserve"> proc.</w:t>
            </w:r>
          </w:p>
          <w:p w14:paraId="4062A0AD" w14:textId="77777777" w:rsidR="00621748" w:rsidRPr="00621748" w:rsidRDefault="00621748" w:rsidP="00131A9C">
            <w:pPr>
              <w:pStyle w:val="Sraopastraipa"/>
              <w:numPr>
                <w:ilvl w:val="0"/>
                <w:numId w:val="12"/>
              </w:numPr>
              <w:tabs>
                <w:tab w:val="left" w:pos="278"/>
                <w:tab w:val="left" w:pos="1650"/>
              </w:tabs>
              <w:spacing w:after="0" w:line="256" w:lineRule="auto"/>
              <w:ind w:left="0" w:firstLine="0"/>
              <w:rPr>
                <w:rFonts w:ascii="Times New Roman" w:eastAsia="Times New Roman" w:hAnsi="Times New Roman" w:cs="Times New Roman"/>
                <w:b/>
                <w:sz w:val="24"/>
                <w:szCs w:val="24"/>
              </w:rPr>
            </w:pPr>
            <w:r w:rsidRPr="00621748">
              <w:rPr>
                <w:rFonts w:ascii="Times New Roman" w:eastAsia="Times New Roman" w:hAnsi="Times New Roman" w:cs="Times New Roman"/>
                <w:b/>
                <w:sz w:val="24"/>
                <w:szCs w:val="24"/>
              </w:rPr>
              <w:t>Paslaugų gavėjų teigiam</w:t>
            </w:r>
            <w:r w:rsidR="00A162B2">
              <w:rPr>
                <w:rFonts w:ascii="Times New Roman" w:eastAsia="Times New Roman" w:hAnsi="Times New Roman" w:cs="Times New Roman"/>
                <w:b/>
                <w:sz w:val="24"/>
                <w:szCs w:val="24"/>
              </w:rPr>
              <w:t>a</w:t>
            </w:r>
            <w:r w:rsidRPr="00621748">
              <w:rPr>
                <w:rFonts w:ascii="Times New Roman" w:eastAsia="Times New Roman" w:hAnsi="Times New Roman" w:cs="Times New Roman"/>
                <w:b/>
                <w:sz w:val="24"/>
                <w:szCs w:val="24"/>
              </w:rPr>
              <w:t xml:space="preserve">i įvertinusių Centro teigiamas paslaugas, dalis, </w:t>
            </w:r>
            <w:r w:rsidR="00A162B2">
              <w:rPr>
                <w:rFonts w:ascii="Times New Roman" w:eastAsia="Times New Roman" w:hAnsi="Times New Roman" w:cs="Times New Roman"/>
                <w:b/>
                <w:sz w:val="24"/>
                <w:szCs w:val="24"/>
              </w:rPr>
              <w:t xml:space="preserve">≥ 90 </w:t>
            </w:r>
            <w:r w:rsidRPr="00621748">
              <w:rPr>
                <w:rFonts w:ascii="Times New Roman" w:eastAsia="Times New Roman" w:hAnsi="Times New Roman" w:cs="Times New Roman"/>
                <w:b/>
                <w:sz w:val="24"/>
                <w:szCs w:val="24"/>
              </w:rPr>
              <w:t xml:space="preserve">proc. </w:t>
            </w:r>
          </w:p>
          <w:p w14:paraId="4062A0AE" w14:textId="77777777" w:rsidR="005F36E7" w:rsidRPr="00621748" w:rsidRDefault="00621748" w:rsidP="00131A9C">
            <w:pPr>
              <w:pStyle w:val="Sraopastraipa"/>
              <w:numPr>
                <w:ilvl w:val="0"/>
                <w:numId w:val="12"/>
              </w:numPr>
              <w:tabs>
                <w:tab w:val="left" w:pos="278"/>
                <w:tab w:val="left" w:pos="1650"/>
              </w:tabs>
              <w:spacing w:after="0" w:line="256" w:lineRule="auto"/>
              <w:ind w:left="0" w:firstLine="0"/>
              <w:rPr>
                <w:rFonts w:ascii="Times New Roman" w:eastAsia="Times New Roman" w:hAnsi="Times New Roman" w:cs="Times New Roman"/>
                <w:b/>
                <w:sz w:val="24"/>
                <w:szCs w:val="24"/>
              </w:rPr>
            </w:pPr>
            <w:r w:rsidRPr="00621748">
              <w:rPr>
                <w:rFonts w:ascii="Times New Roman" w:eastAsia="Times New Roman" w:hAnsi="Times New Roman" w:cs="Times New Roman"/>
                <w:b/>
                <w:sz w:val="24"/>
                <w:szCs w:val="24"/>
              </w:rPr>
              <w:t>T</w:t>
            </w:r>
            <w:r w:rsidR="000541DD" w:rsidRPr="00621748">
              <w:rPr>
                <w:rFonts w:ascii="Times New Roman" w:eastAsia="Times New Roman" w:hAnsi="Times New Roman" w:cs="Times New Roman"/>
                <w:b/>
                <w:sz w:val="24"/>
                <w:szCs w:val="24"/>
              </w:rPr>
              <w:t>eikiamų paslaugų skaiči</w:t>
            </w:r>
            <w:r w:rsidRPr="00621748">
              <w:rPr>
                <w:rFonts w:ascii="Times New Roman" w:eastAsia="Times New Roman" w:hAnsi="Times New Roman" w:cs="Times New Roman"/>
                <w:b/>
                <w:sz w:val="24"/>
                <w:szCs w:val="24"/>
              </w:rPr>
              <w:t>au</w:t>
            </w:r>
            <w:r w:rsidR="000541DD" w:rsidRPr="00621748">
              <w:rPr>
                <w:rFonts w:ascii="Times New Roman" w:eastAsia="Times New Roman" w:hAnsi="Times New Roman" w:cs="Times New Roman"/>
                <w:b/>
                <w:sz w:val="24"/>
                <w:szCs w:val="24"/>
              </w:rPr>
              <w:t>s</w:t>
            </w:r>
            <w:r w:rsidRPr="00621748">
              <w:rPr>
                <w:rFonts w:ascii="Times New Roman" w:eastAsia="Times New Roman" w:hAnsi="Times New Roman" w:cs="Times New Roman"/>
                <w:b/>
                <w:sz w:val="24"/>
                <w:szCs w:val="24"/>
              </w:rPr>
              <w:t xml:space="preserve"> augimas</w:t>
            </w:r>
            <w:r w:rsidR="000541DD" w:rsidRPr="00621748">
              <w:rPr>
                <w:rFonts w:ascii="Times New Roman" w:eastAsia="Times New Roman" w:hAnsi="Times New Roman" w:cs="Times New Roman"/>
                <w:b/>
                <w:sz w:val="24"/>
                <w:szCs w:val="24"/>
              </w:rPr>
              <w:t xml:space="preserve">, </w:t>
            </w:r>
            <w:r w:rsidR="00A162B2">
              <w:rPr>
                <w:rFonts w:ascii="Times New Roman" w:eastAsia="Times New Roman" w:hAnsi="Times New Roman" w:cs="Times New Roman"/>
                <w:b/>
                <w:sz w:val="24"/>
                <w:szCs w:val="24"/>
              </w:rPr>
              <w:t xml:space="preserve">≥ 2 </w:t>
            </w:r>
            <w:r w:rsidR="000541DD" w:rsidRPr="00621748">
              <w:rPr>
                <w:rFonts w:ascii="Times New Roman" w:eastAsia="Times New Roman" w:hAnsi="Times New Roman" w:cs="Times New Roman"/>
                <w:b/>
                <w:sz w:val="24"/>
                <w:szCs w:val="24"/>
              </w:rPr>
              <w:t>vnt.</w:t>
            </w:r>
            <w:r w:rsidR="00AC0159">
              <w:rPr>
                <w:rFonts w:ascii="Times New Roman" w:eastAsia="Times New Roman" w:hAnsi="Times New Roman" w:cs="Times New Roman"/>
                <w:b/>
                <w:sz w:val="24"/>
                <w:szCs w:val="24"/>
              </w:rPr>
              <w:t xml:space="preserve"> </w:t>
            </w:r>
          </w:p>
          <w:p w14:paraId="4062A0AF" w14:textId="77777777" w:rsidR="00621748" w:rsidRDefault="00621748" w:rsidP="00131A9C">
            <w:pPr>
              <w:pStyle w:val="Sraopastraipa"/>
              <w:numPr>
                <w:ilvl w:val="0"/>
                <w:numId w:val="12"/>
              </w:numPr>
              <w:tabs>
                <w:tab w:val="left" w:pos="278"/>
                <w:tab w:val="left" w:pos="1650"/>
              </w:tabs>
              <w:spacing w:after="0" w:line="256" w:lineRule="auto"/>
              <w:ind w:left="0" w:firstLine="0"/>
              <w:rPr>
                <w:rFonts w:ascii="Times New Roman" w:eastAsia="Times New Roman" w:hAnsi="Times New Roman" w:cs="Times New Roman"/>
                <w:b/>
                <w:sz w:val="24"/>
                <w:szCs w:val="24"/>
              </w:rPr>
            </w:pPr>
            <w:r w:rsidRPr="00621748">
              <w:rPr>
                <w:rFonts w:ascii="Times New Roman" w:eastAsia="Times New Roman" w:hAnsi="Times New Roman" w:cs="Times New Roman"/>
                <w:b/>
                <w:sz w:val="24"/>
                <w:szCs w:val="24"/>
              </w:rPr>
              <w:t xml:space="preserve">Centro darbuotojų, teigiamai įvertinusių darbo sąlygas ir vidinę komunikaciją, dalis, </w:t>
            </w:r>
            <w:r w:rsidR="00A162B2">
              <w:rPr>
                <w:rFonts w:ascii="Times New Roman" w:eastAsia="Times New Roman" w:hAnsi="Times New Roman" w:cs="Times New Roman"/>
                <w:b/>
                <w:sz w:val="24"/>
                <w:szCs w:val="24"/>
              </w:rPr>
              <w:t xml:space="preserve">≥ 80 </w:t>
            </w:r>
            <w:r w:rsidRPr="00621748">
              <w:rPr>
                <w:rFonts w:ascii="Times New Roman" w:eastAsia="Times New Roman" w:hAnsi="Times New Roman" w:cs="Times New Roman"/>
                <w:b/>
                <w:sz w:val="24"/>
                <w:szCs w:val="24"/>
              </w:rPr>
              <w:t>proc.</w:t>
            </w:r>
          </w:p>
          <w:p w14:paraId="4062A0B0" w14:textId="77777777" w:rsidR="00F8508C" w:rsidRPr="00621748" w:rsidRDefault="00F8508C" w:rsidP="00131A9C">
            <w:pPr>
              <w:pStyle w:val="Sraopastraipa"/>
              <w:numPr>
                <w:ilvl w:val="0"/>
                <w:numId w:val="12"/>
              </w:numPr>
              <w:tabs>
                <w:tab w:val="left" w:pos="278"/>
                <w:tab w:val="left" w:pos="1650"/>
              </w:tabs>
              <w:spacing w:after="0" w:line="25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Centro pajamų augimas, </w:t>
            </w:r>
            <w:r w:rsidR="00A162B2">
              <w:rPr>
                <w:rFonts w:ascii="Times New Roman" w:eastAsia="Times New Roman" w:hAnsi="Times New Roman" w:cs="Times New Roman"/>
                <w:b/>
                <w:sz w:val="24"/>
                <w:szCs w:val="24"/>
              </w:rPr>
              <w:t xml:space="preserve">≥ 10 </w:t>
            </w:r>
            <w:r>
              <w:rPr>
                <w:rFonts w:ascii="Times New Roman" w:eastAsia="Times New Roman" w:hAnsi="Times New Roman" w:cs="Times New Roman"/>
                <w:b/>
                <w:sz w:val="24"/>
                <w:szCs w:val="24"/>
              </w:rPr>
              <w:t xml:space="preserve">proc. </w:t>
            </w:r>
          </w:p>
        </w:tc>
      </w:tr>
      <w:tr w:rsidR="0034528C" w:rsidRPr="00C12964" w14:paraId="4062A0B4" w14:textId="77777777" w:rsidTr="000F2E56">
        <w:trPr>
          <w:trHeight w:val="371"/>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062A0B2" w14:textId="77777777" w:rsidR="005F36E7" w:rsidRPr="00963458" w:rsidRDefault="005F36E7" w:rsidP="00131A9C">
            <w:pPr>
              <w:tabs>
                <w:tab w:val="left" w:pos="567"/>
              </w:tabs>
              <w:spacing w:after="0" w:line="256" w:lineRule="auto"/>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1.1.</w:t>
            </w:r>
          </w:p>
        </w:tc>
        <w:tc>
          <w:tcPr>
            <w:tcW w:w="0" w:type="auto"/>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062A0B3" w14:textId="3C757AF5" w:rsidR="005F36E7" w:rsidRPr="00963458" w:rsidRDefault="005F36E7" w:rsidP="00131A9C">
            <w:pPr>
              <w:tabs>
                <w:tab w:val="left" w:pos="567"/>
                <w:tab w:val="left" w:pos="1650"/>
              </w:tabs>
              <w:spacing w:after="0" w:line="256" w:lineRule="auto"/>
              <w:rPr>
                <w:rFonts w:ascii="Times New Roman" w:eastAsia="Times New Roman" w:hAnsi="Times New Roman" w:cs="Times New Roman"/>
                <w:b/>
                <w:color w:val="000000"/>
                <w:sz w:val="24"/>
                <w:szCs w:val="24"/>
              </w:rPr>
            </w:pPr>
            <w:r w:rsidRPr="00963458">
              <w:rPr>
                <w:rFonts w:ascii="Times New Roman" w:eastAsia="Times New Roman" w:hAnsi="Times New Roman" w:cs="Times New Roman"/>
                <w:b/>
                <w:color w:val="000000"/>
                <w:sz w:val="24"/>
                <w:szCs w:val="24"/>
              </w:rPr>
              <w:t xml:space="preserve">Teikti </w:t>
            </w:r>
            <w:r w:rsidR="00357806">
              <w:rPr>
                <w:rFonts w:ascii="Times New Roman" w:eastAsia="Times New Roman" w:hAnsi="Times New Roman" w:cs="Times New Roman"/>
                <w:b/>
                <w:color w:val="000000"/>
                <w:sz w:val="24"/>
                <w:szCs w:val="24"/>
              </w:rPr>
              <w:t>viešąsias</w:t>
            </w:r>
            <w:r w:rsidR="00513575">
              <w:rPr>
                <w:rFonts w:ascii="Times New Roman" w:eastAsia="Times New Roman" w:hAnsi="Times New Roman" w:cs="Times New Roman"/>
                <w:b/>
                <w:color w:val="000000"/>
                <w:sz w:val="24"/>
                <w:szCs w:val="24"/>
              </w:rPr>
              <w:t xml:space="preserve"> s</w:t>
            </w:r>
            <w:r w:rsidRPr="00963458">
              <w:rPr>
                <w:rFonts w:ascii="Times New Roman" w:eastAsia="Times New Roman" w:hAnsi="Times New Roman" w:cs="Times New Roman"/>
                <w:b/>
                <w:color w:val="000000"/>
                <w:sz w:val="24"/>
                <w:szCs w:val="24"/>
              </w:rPr>
              <w:t>ocialines paslaugas, atsižvelgiant į paslaugų gavėjų poreik</w:t>
            </w:r>
            <w:r w:rsidR="00A95CEE">
              <w:rPr>
                <w:rFonts w:ascii="Times New Roman" w:eastAsia="Times New Roman" w:hAnsi="Times New Roman" w:cs="Times New Roman"/>
                <w:b/>
                <w:color w:val="000000"/>
                <w:sz w:val="24"/>
                <w:szCs w:val="24"/>
              </w:rPr>
              <w:t>ius</w:t>
            </w:r>
          </w:p>
        </w:tc>
      </w:tr>
      <w:tr w:rsidR="00357806" w:rsidRPr="00C12964" w14:paraId="4062A0BB" w14:textId="77777777" w:rsidTr="00722BDA">
        <w:trPr>
          <w:trHeight w:val="371"/>
        </w:trPr>
        <w:tc>
          <w:tcPr>
            <w:tcW w:w="0" w:type="auto"/>
            <w:vMerge w:val="restart"/>
            <w:tcBorders>
              <w:top w:val="single" w:sz="4" w:space="0" w:color="auto"/>
              <w:left w:val="single" w:sz="4" w:space="0" w:color="auto"/>
              <w:bottom w:val="single" w:sz="4" w:space="0" w:color="auto"/>
              <w:right w:val="single" w:sz="4" w:space="0" w:color="auto"/>
            </w:tcBorders>
          </w:tcPr>
          <w:p w14:paraId="4062A0B5" w14:textId="77777777" w:rsidR="006B407C" w:rsidRPr="00963458" w:rsidRDefault="006B407C" w:rsidP="00131A9C">
            <w:pPr>
              <w:tabs>
                <w:tab w:val="left" w:pos="567"/>
              </w:tabs>
              <w:spacing w:after="0" w:line="256" w:lineRule="auto"/>
              <w:rPr>
                <w:rFonts w:ascii="Times New Roman" w:eastAsia="Times New Roman" w:hAnsi="Times New Roman" w:cs="Times New Roman"/>
                <w:b/>
                <w:sz w:val="24"/>
                <w:szCs w:val="24"/>
              </w:rPr>
            </w:pPr>
          </w:p>
        </w:tc>
        <w:tc>
          <w:tcPr>
            <w:tcW w:w="1840" w:type="dxa"/>
            <w:vMerge w:val="restart"/>
            <w:tcBorders>
              <w:top w:val="single" w:sz="4" w:space="0" w:color="auto"/>
              <w:left w:val="single" w:sz="4" w:space="0" w:color="auto"/>
              <w:bottom w:val="single" w:sz="4" w:space="0" w:color="auto"/>
              <w:right w:val="single" w:sz="4" w:space="0" w:color="auto"/>
            </w:tcBorders>
            <w:hideMark/>
          </w:tcPr>
          <w:p w14:paraId="4062A0B6" w14:textId="77777777"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bCs/>
                <w:sz w:val="24"/>
                <w:szCs w:val="24"/>
              </w:rPr>
              <w:t>Įstaigos priemonės pavadinimas</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062A0B7" w14:textId="77777777"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Proceso ir / ar indėlio vertinimo kriterijai ir mato vienetai</w:t>
            </w:r>
          </w:p>
        </w:tc>
        <w:tc>
          <w:tcPr>
            <w:tcW w:w="3122" w:type="dxa"/>
            <w:gridSpan w:val="4"/>
            <w:tcBorders>
              <w:top w:val="single" w:sz="4" w:space="0" w:color="auto"/>
              <w:left w:val="single" w:sz="4" w:space="0" w:color="auto"/>
              <w:bottom w:val="single" w:sz="4" w:space="0" w:color="auto"/>
              <w:right w:val="single" w:sz="4" w:space="0" w:color="auto"/>
            </w:tcBorders>
            <w:hideMark/>
          </w:tcPr>
          <w:p w14:paraId="4062A0B8" w14:textId="77777777"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Vertinimo kriterijų reikšmės</w:t>
            </w:r>
          </w:p>
        </w:tc>
        <w:tc>
          <w:tcPr>
            <w:tcW w:w="0" w:type="auto"/>
            <w:vMerge w:val="restart"/>
            <w:tcBorders>
              <w:top w:val="single" w:sz="4" w:space="0" w:color="auto"/>
              <w:left w:val="single" w:sz="4" w:space="0" w:color="auto"/>
              <w:right w:val="single" w:sz="4" w:space="0" w:color="auto"/>
            </w:tcBorders>
            <w:hideMark/>
          </w:tcPr>
          <w:p w14:paraId="4062A0B9" w14:textId="77777777"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Atsakingi vykdytojai</w:t>
            </w:r>
          </w:p>
        </w:tc>
        <w:tc>
          <w:tcPr>
            <w:tcW w:w="0" w:type="auto"/>
            <w:gridSpan w:val="4"/>
            <w:tcBorders>
              <w:top w:val="single" w:sz="4" w:space="0" w:color="auto"/>
              <w:left w:val="single" w:sz="4" w:space="0" w:color="auto"/>
              <w:bottom w:val="single" w:sz="4" w:space="0" w:color="auto"/>
              <w:right w:val="single" w:sz="4" w:space="0" w:color="auto"/>
            </w:tcBorders>
          </w:tcPr>
          <w:p w14:paraId="4062A0BA" w14:textId="77777777"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Asignavimai (tūkst. Eur)</w:t>
            </w:r>
          </w:p>
        </w:tc>
      </w:tr>
      <w:tr w:rsidR="00357806" w:rsidRPr="00C12964" w14:paraId="4062A0C8" w14:textId="77777777" w:rsidTr="00722BDA">
        <w:trPr>
          <w:trHeight w:val="1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2A0BC" w14:textId="77777777" w:rsidR="006B407C" w:rsidRPr="00963458" w:rsidRDefault="006B407C" w:rsidP="00131A9C">
            <w:pPr>
              <w:spacing w:after="0" w:line="256" w:lineRule="auto"/>
              <w:rPr>
                <w:rFonts w:ascii="Times New Roman" w:eastAsia="Times New Roman" w:hAnsi="Times New Roman" w:cs="Times New Roman"/>
                <w:b/>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062A0BD" w14:textId="77777777" w:rsidR="006B407C" w:rsidRPr="00963458" w:rsidRDefault="006B407C" w:rsidP="00131A9C">
            <w:pPr>
              <w:spacing w:after="0" w:line="256" w:lineRule="auto"/>
              <w:jc w:val="center"/>
              <w:rPr>
                <w:rFonts w:ascii="Times New Roman" w:eastAsia="Times New Roman" w:hAnsi="Times New Roman" w:cs="Times New Roman"/>
                <w:b/>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062A0BE" w14:textId="77777777" w:rsidR="006B407C" w:rsidRPr="00963458" w:rsidRDefault="006B407C" w:rsidP="00131A9C">
            <w:pPr>
              <w:spacing w:after="0" w:line="256" w:lineRule="auto"/>
              <w:jc w:val="center"/>
              <w:rPr>
                <w:rFonts w:ascii="Times New Roman" w:eastAsia="Times New Roman" w:hAnsi="Times New Roman" w:cs="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hideMark/>
          </w:tcPr>
          <w:p w14:paraId="4062A0BF" w14:textId="77777777" w:rsidR="006B407C" w:rsidRPr="00722BDA" w:rsidRDefault="006B407C" w:rsidP="00722BDA">
            <w:pPr>
              <w:tabs>
                <w:tab w:val="left" w:pos="624"/>
                <w:tab w:val="left" w:pos="1650"/>
              </w:tabs>
              <w:spacing w:after="0" w:line="256" w:lineRule="auto"/>
              <w:jc w:val="center"/>
              <w:rPr>
                <w:rFonts w:ascii="Times New Roman" w:eastAsia="Times New Roman" w:hAnsi="Times New Roman" w:cs="Times New Roman"/>
                <w:b/>
                <w:sz w:val="20"/>
                <w:szCs w:val="20"/>
              </w:rPr>
            </w:pPr>
            <w:r w:rsidRPr="00722BDA">
              <w:rPr>
                <w:rFonts w:ascii="Times New Roman" w:eastAsia="Times New Roman" w:hAnsi="Times New Roman" w:cs="Times New Roman"/>
                <w:b/>
                <w:bCs/>
                <w:sz w:val="20"/>
                <w:szCs w:val="20"/>
              </w:rPr>
              <w:t>2019 m. faktas</w:t>
            </w:r>
          </w:p>
        </w:tc>
        <w:tc>
          <w:tcPr>
            <w:tcW w:w="0" w:type="auto"/>
            <w:tcBorders>
              <w:top w:val="single" w:sz="4" w:space="0" w:color="auto"/>
              <w:left w:val="single" w:sz="4" w:space="0" w:color="auto"/>
              <w:bottom w:val="single" w:sz="4" w:space="0" w:color="auto"/>
              <w:right w:val="single" w:sz="4" w:space="0" w:color="auto"/>
            </w:tcBorders>
            <w:hideMark/>
          </w:tcPr>
          <w:p w14:paraId="4062A0C0" w14:textId="3A2F899F" w:rsidR="006B407C" w:rsidRPr="00722BDA" w:rsidRDefault="006B407C" w:rsidP="00131A9C">
            <w:pPr>
              <w:tabs>
                <w:tab w:val="left" w:pos="567"/>
                <w:tab w:val="left" w:pos="1650"/>
              </w:tabs>
              <w:spacing w:after="0" w:line="256" w:lineRule="auto"/>
              <w:jc w:val="center"/>
              <w:rPr>
                <w:rFonts w:ascii="Times New Roman" w:eastAsia="Times New Roman" w:hAnsi="Times New Roman" w:cs="Times New Roman"/>
                <w:b/>
                <w:sz w:val="20"/>
                <w:szCs w:val="20"/>
              </w:rPr>
            </w:pPr>
            <w:r w:rsidRPr="00722BDA">
              <w:rPr>
                <w:rFonts w:ascii="Times New Roman" w:eastAsia="Times New Roman" w:hAnsi="Times New Roman" w:cs="Times New Roman"/>
                <w:b/>
                <w:bCs/>
                <w:sz w:val="20"/>
                <w:szCs w:val="20"/>
              </w:rPr>
              <w:t>2020 m.</w:t>
            </w:r>
          </w:p>
        </w:tc>
        <w:tc>
          <w:tcPr>
            <w:tcW w:w="0" w:type="auto"/>
            <w:tcBorders>
              <w:top w:val="single" w:sz="4" w:space="0" w:color="auto"/>
              <w:left w:val="single" w:sz="4" w:space="0" w:color="auto"/>
              <w:bottom w:val="single" w:sz="4" w:space="0" w:color="auto"/>
              <w:right w:val="single" w:sz="4" w:space="0" w:color="auto"/>
            </w:tcBorders>
            <w:hideMark/>
          </w:tcPr>
          <w:p w14:paraId="4062A0C1" w14:textId="4CBF70F4" w:rsidR="006B407C" w:rsidRPr="00722BDA" w:rsidRDefault="006B407C" w:rsidP="00131A9C">
            <w:pPr>
              <w:tabs>
                <w:tab w:val="left" w:pos="567"/>
                <w:tab w:val="left" w:pos="1650"/>
              </w:tabs>
              <w:spacing w:after="0" w:line="256" w:lineRule="auto"/>
              <w:jc w:val="center"/>
              <w:rPr>
                <w:rFonts w:ascii="Times New Roman" w:eastAsia="Times New Roman" w:hAnsi="Times New Roman" w:cs="Times New Roman"/>
                <w:b/>
                <w:sz w:val="20"/>
                <w:szCs w:val="20"/>
              </w:rPr>
            </w:pPr>
            <w:r w:rsidRPr="00722BDA">
              <w:rPr>
                <w:rFonts w:ascii="Times New Roman" w:eastAsia="Times New Roman" w:hAnsi="Times New Roman" w:cs="Times New Roman"/>
                <w:b/>
                <w:bCs/>
                <w:sz w:val="20"/>
                <w:szCs w:val="20"/>
              </w:rPr>
              <w:t>2021 m.</w:t>
            </w:r>
          </w:p>
        </w:tc>
        <w:tc>
          <w:tcPr>
            <w:tcW w:w="0" w:type="auto"/>
            <w:tcBorders>
              <w:top w:val="single" w:sz="4" w:space="0" w:color="auto"/>
              <w:left w:val="single" w:sz="4" w:space="0" w:color="auto"/>
              <w:bottom w:val="single" w:sz="4" w:space="0" w:color="auto"/>
              <w:right w:val="single" w:sz="4" w:space="0" w:color="auto"/>
            </w:tcBorders>
            <w:hideMark/>
          </w:tcPr>
          <w:p w14:paraId="4062A0C2" w14:textId="675D1276" w:rsidR="006B407C" w:rsidRPr="00722BDA" w:rsidRDefault="006B407C" w:rsidP="00131A9C">
            <w:pPr>
              <w:tabs>
                <w:tab w:val="left" w:pos="567"/>
                <w:tab w:val="left" w:pos="1650"/>
              </w:tabs>
              <w:spacing w:after="0" w:line="256" w:lineRule="auto"/>
              <w:jc w:val="center"/>
              <w:rPr>
                <w:rFonts w:ascii="Times New Roman" w:eastAsia="Times New Roman" w:hAnsi="Times New Roman" w:cs="Times New Roman"/>
                <w:b/>
                <w:sz w:val="20"/>
                <w:szCs w:val="20"/>
              </w:rPr>
            </w:pPr>
            <w:r w:rsidRPr="00722BDA">
              <w:rPr>
                <w:rFonts w:ascii="Times New Roman" w:eastAsia="Times New Roman" w:hAnsi="Times New Roman" w:cs="Times New Roman"/>
                <w:b/>
                <w:sz w:val="20"/>
                <w:szCs w:val="20"/>
              </w:rPr>
              <w:t>2022 m.</w:t>
            </w:r>
          </w:p>
        </w:tc>
        <w:tc>
          <w:tcPr>
            <w:tcW w:w="0" w:type="auto"/>
            <w:vMerge/>
            <w:tcBorders>
              <w:left w:val="single" w:sz="4" w:space="0" w:color="auto"/>
              <w:bottom w:val="single" w:sz="4" w:space="0" w:color="auto"/>
              <w:right w:val="single" w:sz="4" w:space="0" w:color="auto"/>
            </w:tcBorders>
          </w:tcPr>
          <w:p w14:paraId="4062A0C3" w14:textId="77777777"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062A0C4" w14:textId="77777777"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2019 metais faktiškai panaudotas finansavimas, iš jo:</w:t>
            </w:r>
          </w:p>
        </w:tc>
        <w:tc>
          <w:tcPr>
            <w:tcW w:w="1438" w:type="dxa"/>
            <w:tcBorders>
              <w:top w:val="single" w:sz="4" w:space="0" w:color="auto"/>
              <w:left w:val="single" w:sz="4" w:space="0" w:color="auto"/>
              <w:bottom w:val="single" w:sz="4" w:space="0" w:color="auto"/>
              <w:right w:val="single" w:sz="4" w:space="0" w:color="auto"/>
            </w:tcBorders>
            <w:hideMark/>
          </w:tcPr>
          <w:p w14:paraId="4062A0C5" w14:textId="50404425"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2020 m</w:t>
            </w:r>
            <w:r>
              <w:rPr>
                <w:rFonts w:ascii="Times New Roman" w:eastAsia="Times New Roman" w:hAnsi="Times New Roman" w:cs="Times New Roman"/>
                <w:b/>
                <w:sz w:val="24"/>
                <w:szCs w:val="24"/>
              </w:rPr>
              <w:t>.</w:t>
            </w:r>
          </w:p>
        </w:tc>
        <w:tc>
          <w:tcPr>
            <w:tcW w:w="1438" w:type="dxa"/>
            <w:tcBorders>
              <w:top w:val="single" w:sz="4" w:space="0" w:color="auto"/>
              <w:left w:val="single" w:sz="4" w:space="0" w:color="auto"/>
              <w:bottom w:val="single" w:sz="4" w:space="0" w:color="auto"/>
              <w:right w:val="single" w:sz="4" w:space="0" w:color="auto"/>
            </w:tcBorders>
            <w:hideMark/>
          </w:tcPr>
          <w:p w14:paraId="4062A0C6" w14:textId="5E565AD7"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2021 m</w:t>
            </w:r>
            <w:r>
              <w:rPr>
                <w:rFonts w:ascii="Times New Roman" w:eastAsia="Times New Roman" w:hAnsi="Times New Roman" w:cs="Times New Roman"/>
                <w:b/>
                <w:sz w:val="24"/>
                <w:szCs w:val="24"/>
              </w:rPr>
              <w:t>.</w:t>
            </w:r>
          </w:p>
        </w:tc>
        <w:tc>
          <w:tcPr>
            <w:tcW w:w="1438" w:type="dxa"/>
            <w:tcBorders>
              <w:top w:val="single" w:sz="4" w:space="0" w:color="auto"/>
              <w:left w:val="single" w:sz="4" w:space="0" w:color="auto"/>
              <w:bottom w:val="single" w:sz="4" w:space="0" w:color="auto"/>
              <w:right w:val="single" w:sz="4" w:space="0" w:color="auto"/>
            </w:tcBorders>
            <w:hideMark/>
          </w:tcPr>
          <w:p w14:paraId="4062A0C7" w14:textId="27823C7A" w:rsidR="006B407C" w:rsidRPr="00963458" w:rsidRDefault="006B407C" w:rsidP="00131A9C">
            <w:pPr>
              <w:tabs>
                <w:tab w:val="left" w:pos="567"/>
                <w:tab w:val="left" w:pos="1650"/>
              </w:tabs>
              <w:spacing w:after="0" w:line="256" w:lineRule="auto"/>
              <w:jc w:val="center"/>
              <w:rPr>
                <w:rFonts w:ascii="Times New Roman" w:eastAsia="Times New Roman" w:hAnsi="Times New Roman" w:cs="Times New Roman"/>
                <w:b/>
                <w:sz w:val="24"/>
                <w:szCs w:val="24"/>
              </w:rPr>
            </w:pPr>
            <w:r w:rsidRPr="00963458">
              <w:rPr>
                <w:rFonts w:ascii="Times New Roman" w:eastAsia="Times New Roman" w:hAnsi="Times New Roman" w:cs="Times New Roman"/>
                <w:b/>
                <w:sz w:val="24"/>
                <w:szCs w:val="24"/>
              </w:rPr>
              <w:t>2022 m</w:t>
            </w:r>
            <w:r>
              <w:rPr>
                <w:rFonts w:ascii="Times New Roman" w:eastAsia="Times New Roman" w:hAnsi="Times New Roman" w:cs="Times New Roman"/>
                <w:b/>
                <w:sz w:val="24"/>
                <w:szCs w:val="24"/>
              </w:rPr>
              <w:t>.</w:t>
            </w:r>
          </w:p>
        </w:tc>
      </w:tr>
      <w:tr w:rsidR="00357806" w:rsidRPr="00C12964" w14:paraId="4062A0D7" w14:textId="77777777" w:rsidTr="00722BDA">
        <w:trPr>
          <w:trHeight w:val="2683"/>
        </w:trPr>
        <w:tc>
          <w:tcPr>
            <w:tcW w:w="0" w:type="auto"/>
            <w:vMerge w:val="restart"/>
            <w:tcBorders>
              <w:top w:val="single" w:sz="4" w:space="0" w:color="auto"/>
              <w:left w:val="single" w:sz="4" w:space="0" w:color="auto"/>
              <w:right w:val="single" w:sz="4" w:space="0" w:color="auto"/>
            </w:tcBorders>
          </w:tcPr>
          <w:p w14:paraId="4062A0C9" w14:textId="77777777" w:rsidR="00D202B7" w:rsidRPr="00963458" w:rsidRDefault="00D202B7" w:rsidP="00131A9C">
            <w:pPr>
              <w:tabs>
                <w:tab w:val="left" w:pos="567"/>
              </w:tabs>
              <w:spacing w:after="0" w:line="256" w:lineRule="auto"/>
              <w:rPr>
                <w:rFonts w:ascii="Times New Roman" w:eastAsia="MS Mincho" w:hAnsi="Times New Roman" w:cs="Times New Roman"/>
                <w:sz w:val="24"/>
                <w:szCs w:val="24"/>
              </w:rPr>
            </w:pPr>
            <w:r w:rsidRPr="00963458">
              <w:rPr>
                <w:rFonts w:ascii="Times New Roman" w:eastAsia="MS Mincho" w:hAnsi="Times New Roman" w:cs="Times New Roman"/>
                <w:sz w:val="24"/>
                <w:szCs w:val="24"/>
              </w:rPr>
              <w:t>1.1.1.</w:t>
            </w:r>
          </w:p>
          <w:p w14:paraId="4062A0CA" w14:textId="77777777" w:rsidR="00D202B7" w:rsidRPr="00963458" w:rsidRDefault="00D202B7" w:rsidP="00131A9C">
            <w:pPr>
              <w:tabs>
                <w:tab w:val="left" w:pos="567"/>
              </w:tabs>
              <w:spacing w:after="0" w:line="256" w:lineRule="auto"/>
              <w:rPr>
                <w:rFonts w:ascii="Times New Roman" w:eastAsia="MS Mincho" w:hAnsi="Times New Roman" w:cs="Times New Roman"/>
                <w:sz w:val="24"/>
                <w:szCs w:val="24"/>
              </w:rPr>
            </w:pPr>
          </w:p>
          <w:p w14:paraId="4062A0CB" w14:textId="77777777" w:rsidR="00D202B7" w:rsidRPr="00963458" w:rsidRDefault="00D202B7" w:rsidP="00131A9C">
            <w:pPr>
              <w:tabs>
                <w:tab w:val="left" w:pos="567"/>
              </w:tabs>
              <w:spacing w:after="0" w:line="256" w:lineRule="auto"/>
              <w:rPr>
                <w:rFonts w:ascii="Times New Roman" w:eastAsia="Times New Roman" w:hAnsi="Times New Roman" w:cs="Times New Roman"/>
                <w:b/>
                <w:sz w:val="24"/>
                <w:szCs w:val="24"/>
              </w:rPr>
            </w:pPr>
          </w:p>
        </w:tc>
        <w:tc>
          <w:tcPr>
            <w:tcW w:w="1840" w:type="dxa"/>
            <w:vMerge w:val="restart"/>
            <w:tcBorders>
              <w:top w:val="single" w:sz="4" w:space="0" w:color="auto"/>
              <w:left w:val="single" w:sz="4" w:space="0" w:color="auto"/>
              <w:right w:val="single" w:sz="4" w:space="0" w:color="auto"/>
            </w:tcBorders>
          </w:tcPr>
          <w:p w14:paraId="4062A0CC" w14:textId="77777777" w:rsidR="00D202B7" w:rsidRPr="00963458" w:rsidRDefault="00D202B7" w:rsidP="00131A9C">
            <w:pPr>
              <w:tabs>
                <w:tab w:val="left" w:pos="567"/>
                <w:tab w:val="left" w:pos="1650"/>
              </w:tabs>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963458">
              <w:rPr>
                <w:rFonts w:ascii="Times New Roman" w:eastAsia="Times New Roman" w:hAnsi="Times New Roman" w:cs="Times New Roman"/>
                <w:bCs/>
                <w:sz w:val="24"/>
                <w:szCs w:val="24"/>
              </w:rPr>
              <w:t>endr</w:t>
            </w:r>
            <w:r>
              <w:rPr>
                <w:rFonts w:ascii="Times New Roman" w:eastAsia="Times New Roman" w:hAnsi="Times New Roman" w:cs="Times New Roman"/>
                <w:bCs/>
                <w:sz w:val="24"/>
                <w:szCs w:val="24"/>
              </w:rPr>
              <w:t>ųjų</w:t>
            </w:r>
            <w:r w:rsidRPr="00963458">
              <w:rPr>
                <w:rFonts w:ascii="Times New Roman" w:eastAsia="Times New Roman" w:hAnsi="Times New Roman" w:cs="Times New Roman"/>
                <w:bCs/>
                <w:sz w:val="24"/>
                <w:szCs w:val="24"/>
              </w:rPr>
              <w:t xml:space="preserve"> ir speciali</w:t>
            </w:r>
            <w:r>
              <w:rPr>
                <w:rFonts w:ascii="Times New Roman" w:eastAsia="Times New Roman" w:hAnsi="Times New Roman" w:cs="Times New Roman"/>
                <w:bCs/>
                <w:sz w:val="24"/>
                <w:szCs w:val="24"/>
              </w:rPr>
              <w:t>ųjų</w:t>
            </w:r>
            <w:r w:rsidRPr="00963458">
              <w:rPr>
                <w:rFonts w:ascii="Times New Roman" w:eastAsia="Times New Roman" w:hAnsi="Times New Roman" w:cs="Times New Roman"/>
                <w:bCs/>
                <w:sz w:val="24"/>
                <w:szCs w:val="24"/>
              </w:rPr>
              <w:t xml:space="preserve"> socialin</w:t>
            </w:r>
            <w:r>
              <w:rPr>
                <w:rFonts w:ascii="Times New Roman" w:eastAsia="Times New Roman" w:hAnsi="Times New Roman" w:cs="Times New Roman"/>
                <w:bCs/>
                <w:sz w:val="24"/>
                <w:szCs w:val="24"/>
              </w:rPr>
              <w:t>ių</w:t>
            </w:r>
            <w:r w:rsidRPr="00963458">
              <w:rPr>
                <w:rFonts w:ascii="Times New Roman" w:eastAsia="Times New Roman" w:hAnsi="Times New Roman" w:cs="Times New Roman"/>
                <w:bCs/>
                <w:sz w:val="24"/>
                <w:szCs w:val="24"/>
              </w:rPr>
              <w:t xml:space="preserve"> paslaug</w:t>
            </w:r>
            <w:r>
              <w:rPr>
                <w:rFonts w:ascii="Times New Roman" w:eastAsia="Times New Roman" w:hAnsi="Times New Roman" w:cs="Times New Roman"/>
                <w:bCs/>
                <w:sz w:val="24"/>
                <w:szCs w:val="24"/>
              </w:rPr>
              <w:t>ų teikimas</w:t>
            </w:r>
          </w:p>
        </w:tc>
        <w:tc>
          <w:tcPr>
            <w:tcW w:w="1375" w:type="dxa"/>
          </w:tcPr>
          <w:p w14:paraId="4062A0CD" w14:textId="77777777" w:rsidR="00D202B7" w:rsidRPr="005C06F5" w:rsidRDefault="00D202B7" w:rsidP="00131A9C">
            <w:pPr>
              <w:spacing w:after="0"/>
              <w:rPr>
                <w:rFonts w:ascii="Times New Roman" w:hAnsi="Times New Roman" w:cs="Times New Roman"/>
                <w:sz w:val="24"/>
                <w:szCs w:val="24"/>
              </w:rPr>
            </w:pPr>
            <w:r w:rsidRPr="00C12964">
              <w:rPr>
                <w:rFonts w:ascii="Times New Roman" w:hAnsi="Times New Roman" w:cs="Times New Roman"/>
                <w:sz w:val="24"/>
                <w:szCs w:val="24"/>
              </w:rPr>
              <w:t>Paslaugų gavėjų skaičiu</w:t>
            </w:r>
            <w:r w:rsidRPr="005C06F5">
              <w:rPr>
                <w:rFonts w:ascii="Times New Roman" w:hAnsi="Times New Roman" w:cs="Times New Roman"/>
                <w:sz w:val="24"/>
                <w:szCs w:val="24"/>
              </w:rPr>
              <w:t>s</w:t>
            </w:r>
            <w:r>
              <w:rPr>
                <w:rFonts w:ascii="Times New Roman" w:hAnsi="Times New Roman" w:cs="Times New Roman"/>
                <w:sz w:val="24"/>
                <w:szCs w:val="24"/>
              </w:rPr>
              <w:t>, vnt.</w:t>
            </w:r>
          </w:p>
        </w:tc>
        <w:tc>
          <w:tcPr>
            <w:tcW w:w="1055" w:type="dxa"/>
            <w:tcBorders>
              <w:top w:val="single" w:sz="4" w:space="0" w:color="auto"/>
              <w:left w:val="single" w:sz="4" w:space="0" w:color="auto"/>
              <w:bottom w:val="single" w:sz="4" w:space="0" w:color="auto"/>
              <w:right w:val="single" w:sz="4" w:space="0" w:color="auto"/>
            </w:tcBorders>
          </w:tcPr>
          <w:p w14:paraId="4062A0CE"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sidRPr="00963458">
              <w:rPr>
                <w:rFonts w:ascii="Times New Roman" w:eastAsia="Times New Roman" w:hAnsi="Times New Roman" w:cs="Times New Roman"/>
                <w:bCs/>
                <w:sz w:val="24"/>
                <w:szCs w:val="24"/>
              </w:rPr>
              <w:t>678</w:t>
            </w:r>
          </w:p>
        </w:tc>
        <w:tc>
          <w:tcPr>
            <w:tcW w:w="0" w:type="auto"/>
            <w:tcBorders>
              <w:top w:val="single" w:sz="4" w:space="0" w:color="auto"/>
              <w:left w:val="single" w:sz="4" w:space="0" w:color="auto"/>
              <w:bottom w:val="single" w:sz="4" w:space="0" w:color="auto"/>
              <w:right w:val="single" w:sz="4" w:space="0" w:color="auto"/>
            </w:tcBorders>
          </w:tcPr>
          <w:p w14:paraId="4062A0CF" w14:textId="77777777" w:rsidR="00D202B7" w:rsidRPr="00BA0DDD" w:rsidRDefault="00D202B7" w:rsidP="00131A9C">
            <w:pPr>
              <w:spacing w:after="0"/>
              <w:jc w:val="right"/>
              <w:rPr>
                <w:rFonts w:ascii="Times New Roman" w:hAnsi="Times New Roman" w:cs="Times New Roman"/>
                <w:sz w:val="24"/>
                <w:szCs w:val="24"/>
              </w:rPr>
            </w:pPr>
            <w:r w:rsidRPr="00BA0DDD">
              <w:rPr>
                <w:rFonts w:ascii="Times New Roman" w:hAnsi="Times New Roman" w:cs="Times New Roman"/>
                <w:sz w:val="24"/>
                <w:szCs w:val="24"/>
              </w:rPr>
              <w:t>685</w:t>
            </w:r>
          </w:p>
        </w:tc>
        <w:tc>
          <w:tcPr>
            <w:tcW w:w="0" w:type="auto"/>
            <w:tcBorders>
              <w:top w:val="single" w:sz="4" w:space="0" w:color="auto"/>
              <w:left w:val="single" w:sz="4" w:space="0" w:color="auto"/>
              <w:bottom w:val="single" w:sz="4" w:space="0" w:color="auto"/>
              <w:right w:val="single" w:sz="4" w:space="0" w:color="auto"/>
            </w:tcBorders>
          </w:tcPr>
          <w:p w14:paraId="4062A0D0"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sidRPr="00963458">
              <w:rPr>
                <w:rFonts w:ascii="Times New Roman" w:eastAsia="Times New Roman" w:hAnsi="Times New Roman" w:cs="Times New Roman"/>
                <w:bCs/>
                <w:sz w:val="24"/>
                <w:szCs w:val="24"/>
              </w:rPr>
              <w:t>695</w:t>
            </w:r>
          </w:p>
        </w:tc>
        <w:tc>
          <w:tcPr>
            <w:tcW w:w="0" w:type="auto"/>
            <w:tcBorders>
              <w:top w:val="single" w:sz="4" w:space="0" w:color="auto"/>
              <w:left w:val="single" w:sz="4" w:space="0" w:color="auto"/>
              <w:bottom w:val="single" w:sz="4" w:space="0" w:color="auto"/>
              <w:right w:val="single" w:sz="4" w:space="0" w:color="auto"/>
            </w:tcBorders>
          </w:tcPr>
          <w:p w14:paraId="4062A0D1"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sidRPr="00963458">
              <w:rPr>
                <w:rFonts w:ascii="Times New Roman" w:eastAsia="Times New Roman" w:hAnsi="Times New Roman" w:cs="Times New Roman"/>
                <w:bCs/>
                <w:sz w:val="24"/>
                <w:szCs w:val="24"/>
              </w:rPr>
              <w:t>700</w:t>
            </w:r>
          </w:p>
        </w:tc>
        <w:tc>
          <w:tcPr>
            <w:tcW w:w="0" w:type="auto"/>
            <w:vMerge w:val="restart"/>
            <w:tcBorders>
              <w:top w:val="single" w:sz="4" w:space="0" w:color="auto"/>
              <w:left w:val="single" w:sz="4" w:space="0" w:color="auto"/>
              <w:right w:val="single" w:sz="4" w:space="0" w:color="auto"/>
            </w:tcBorders>
          </w:tcPr>
          <w:p w14:paraId="4062A0D2" w14:textId="77777777" w:rsidR="00D202B7" w:rsidRPr="00963458" w:rsidRDefault="0010668D" w:rsidP="00131A9C">
            <w:pPr>
              <w:tabs>
                <w:tab w:val="left" w:pos="567"/>
                <w:tab w:val="left" w:pos="1650"/>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Vedėjas socialiniams reikalams</w:t>
            </w:r>
            <w:r w:rsidR="00D202B7" w:rsidRPr="00963458">
              <w:rPr>
                <w:rFonts w:ascii="Times New Roman" w:eastAsia="Times New Roman" w:hAnsi="Times New Roman" w:cs="Times New Roman"/>
                <w:sz w:val="24"/>
                <w:szCs w:val="24"/>
              </w:rPr>
              <w:t>, atvejo vadybininkas</w:t>
            </w:r>
            <w:r w:rsidR="00D202B7">
              <w:rPr>
                <w:rFonts w:ascii="Times New Roman" w:eastAsia="Times New Roman" w:hAnsi="Times New Roman" w:cs="Times New Roman"/>
                <w:sz w:val="24"/>
                <w:szCs w:val="24"/>
              </w:rPr>
              <w:t>,</w:t>
            </w:r>
            <w:r w:rsidR="00D202B7" w:rsidRPr="009634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vedėjo pavaduotojas socialiniams reikalams</w:t>
            </w:r>
          </w:p>
        </w:tc>
        <w:tc>
          <w:tcPr>
            <w:tcW w:w="0" w:type="auto"/>
            <w:vMerge w:val="restart"/>
            <w:tcBorders>
              <w:top w:val="single" w:sz="4" w:space="0" w:color="auto"/>
              <w:left w:val="single" w:sz="4" w:space="0" w:color="auto"/>
              <w:bottom w:val="single" w:sz="4" w:space="0" w:color="auto"/>
              <w:right w:val="single" w:sz="4" w:space="0" w:color="auto"/>
            </w:tcBorders>
          </w:tcPr>
          <w:p w14:paraId="4062A0D3" w14:textId="3C5B5B47" w:rsidR="00D202B7" w:rsidRPr="00BF7A35" w:rsidRDefault="002731E5" w:rsidP="00116C0D">
            <w:pPr>
              <w:tabs>
                <w:tab w:val="left" w:pos="567"/>
                <w:tab w:val="left" w:pos="1650"/>
              </w:tabs>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r w:rsidR="0058152C">
              <w:rPr>
                <w:rFonts w:ascii="Times New Roman" w:eastAsia="Times New Roman" w:hAnsi="Times New Roman" w:cs="Times New Roman"/>
                <w:sz w:val="24"/>
                <w:szCs w:val="24"/>
              </w:rPr>
              <w:t>,0</w:t>
            </w:r>
            <w:r w:rsidR="007B2838">
              <w:rPr>
                <w:rFonts w:ascii="Times New Roman" w:eastAsia="Times New Roman" w:hAnsi="Times New Roman" w:cs="Times New Roman"/>
                <w:sz w:val="24"/>
                <w:szCs w:val="24"/>
              </w:rPr>
              <w:t>0</w:t>
            </w:r>
          </w:p>
        </w:tc>
        <w:tc>
          <w:tcPr>
            <w:tcW w:w="1438" w:type="dxa"/>
            <w:vMerge w:val="restart"/>
            <w:tcBorders>
              <w:top w:val="single" w:sz="4" w:space="0" w:color="auto"/>
              <w:left w:val="single" w:sz="4" w:space="0" w:color="auto"/>
              <w:bottom w:val="single" w:sz="4" w:space="0" w:color="auto"/>
              <w:right w:val="single" w:sz="4" w:space="0" w:color="auto"/>
            </w:tcBorders>
          </w:tcPr>
          <w:p w14:paraId="4062A0D4" w14:textId="7A966FFF" w:rsidR="00BF7A35" w:rsidRPr="00BF7A35" w:rsidRDefault="002731E5" w:rsidP="00116C0D">
            <w:pPr>
              <w:spacing w:after="0"/>
              <w:jc w:val="right"/>
            </w:pPr>
            <w:r>
              <w:rPr>
                <w:rFonts w:ascii="Times New Roman" w:eastAsia="Times New Roman" w:hAnsi="Times New Roman" w:cs="Times New Roman"/>
                <w:sz w:val="24"/>
                <w:szCs w:val="24"/>
              </w:rPr>
              <w:t>969,90</w:t>
            </w:r>
          </w:p>
        </w:tc>
        <w:tc>
          <w:tcPr>
            <w:tcW w:w="1438" w:type="dxa"/>
            <w:vMerge w:val="restart"/>
            <w:tcBorders>
              <w:top w:val="single" w:sz="4" w:space="0" w:color="auto"/>
              <w:left w:val="single" w:sz="4" w:space="0" w:color="auto"/>
              <w:bottom w:val="single" w:sz="4" w:space="0" w:color="auto"/>
              <w:right w:val="single" w:sz="4" w:space="0" w:color="auto"/>
            </w:tcBorders>
          </w:tcPr>
          <w:p w14:paraId="4062A0D5" w14:textId="4558CBE3" w:rsidR="00BF7A35" w:rsidRPr="00BF7A35" w:rsidRDefault="002731E5" w:rsidP="00116C0D">
            <w:pPr>
              <w:spacing w:after="0"/>
              <w:jc w:val="right"/>
            </w:pPr>
            <w:r>
              <w:rPr>
                <w:rFonts w:ascii="Times New Roman" w:eastAsia="Times New Roman" w:hAnsi="Times New Roman" w:cs="Times New Roman"/>
                <w:sz w:val="24"/>
                <w:szCs w:val="24"/>
              </w:rPr>
              <w:t>995,10</w:t>
            </w:r>
          </w:p>
        </w:tc>
        <w:tc>
          <w:tcPr>
            <w:tcW w:w="1438" w:type="dxa"/>
            <w:vMerge w:val="restart"/>
            <w:tcBorders>
              <w:top w:val="single" w:sz="4" w:space="0" w:color="auto"/>
              <w:left w:val="single" w:sz="4" w:space="0" w:color="auto"/>
              <w:bottom w:val="single" w:sz="4" w:space="0" w:color="auto"/>
              <w:right w:val="single" w:sz="4" w:space="0" w:color="auto"/>
            </w:tcBorders>
          </w:tcPr>
          <w:p w14:paraId="4062A0D6" w14:textId="0B45B001" w:rsidR="00BF7A35" w:rsidRPr="00BF7A35" w:rsidRDefault="002731E5" w:rsidP="00116C0D">
            <w:pPr>
              <w:spacing w:after="0"/>
              <w:jc w:val="right"/>
            </w:pPr>
            <w:r>
              <w:rPr>
                <w:rFonts w:ascii="Times New Roman" w:eastAsia="Times New Roman" w:hAnsi="Times New Roman" w:cs="Times New Roman"/>
                <w:sz w:val="24"/>
                <w:szCs w:val="24"/>
              </w:rPr>
              <w:t>10</w:t>
            </w:r>
            <w:r w:rsidR="007B2838">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7E12F5">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7B2838">
              <w:rPr>
                <w:rFonts w:ascii="Times New Roman" w:eastAsia="Times New Roman" w:hAnsi="Times New Roman" w:cs="Times New Roman"/>
                <w:sz w:val="24"/>
                <w:szCs w:val="24"/>
              </w:rPr>
              <w:t>0</w:t>
            </w:r>
          </w:p>
        </w:tc>
      </w:tr>
      <w:tr w:rsidR="00357806" w:rsidRPr="00C12964" w14:paraId="4062A0E4" w14:textId="77777777" w:rsidTr="00722BDA">
        <w:trPr>
          <w:trHeight w:val="2541"/>
        </w:trPr>
        <w:tc>
          <w:tcPr>
            <w:tcW w:w="0" w:type="auto"/>
            <w:vMerge/>
            <w:tcBorders>
              <w:left w:val="single" w:sz="4" w:space="0" w:color="auto"/>
              <w:right w:val="single" w:sz="4" w:space="0" w:color="auto"/>
            </w:tcBorders>
          </w:tcPr>
          <w:p w14:paraId="4062A0D8" w14:textId="77777777" w:rsidR="00D202B7" w:rsidRPr="00963458" w:rsidRDefault="00D202B7" w:rsidP="00131A9C">
            <w:pPr>
              <w:tabs>
                <w:tab w:val="left" w:pos="567"/>
              </w:tabs>
              <w:spacing w:after="0" w:line="256" w:lineRule="auto"/>
              <w:rPr>
                <w:rFonts w:ascii="Times New Roman" w:eastAsia="MS Mincho" w:hAnsi="Times New Roman" w:cs="Times New Roman"/>
                <w:sz w:val="24"/>
                <w:szCs w:val="24"/>
              </w:rPr>
            </w:pPr>
          </w:p>
        </w:tc>
        <w:tc>
          <w:tcPr>
            <w:tcW w:w="1840" w:type="dxa"/>
            <w:vMerge/>
            <w:tcBorders>
              <w:left w:val="single" w:sz="4" w:space="0" w:color="auto"/>
              <w:right w:val="single" w:sz="4" w:space="0" w:color="auto"/>
            </w:tcBorders>
          </w:tcPr>
          <w:p w14:paraId="4062A0D9" w14:textId="77777777" w:rsidR="00D202B7" w:rsidRPr="00963458" w:rsidRDefault="00D202B7" w:rsidP="00131A9C">
            <w:pPr>
              <w:tabs>
                <w:tab w:val="left" w:pos="567"/>
                <w:tab w:val="left" w:pos="1650"/>
              </w:tabs>
              <w:spacing w:after="0" w:line="256" w:lineRule="auto"/>
              <w:rPr>
                <w:rFonts w:ascii="Times New Roman" w:eastAsia="Times New Roman" w:hAnsi="Times New Roman" w:cs="Times New Roman"/>
                <w:bCs/>
                <w:sz w:val="24"/>
                <w:szCs w:val="24"/>
              </w:rPr>
            </w:pPr>
          </w:p>
        </w:tc>
        <w:tc>
          <w:tcPr>
            <w:tcW w:w="1375" w:type="dxa"/>
          </w:tcPr>
          <w:p w14:paraId="4062A0DA" w14:textId="77777777" w:rsidR="00D202B7" w:rsidRPr="005C06F5" w:rsidRDefault="00D202B7" w:rsidP="00131A9C">
            <w:pPr>
              <w:spacing w:after="0"/>
              <w:rPr>
                <w:rFonts w:ascii="Times New Roman" w:hAnsi="Times New Roman" w:cs="Times New Roman"/>
                <w:sz w:val="24"/>
                <w:szCs w:val="24"/>
              </w:rPr>
            </w:pPr>
            <w:r w:rsidRPr="00C12964">
              <w:rPr>
                <w:rFonts w:ascii="Times New Roman" w:hAnsi="Times New Roman" w:cs="Times New Roman"/>
                <w:sz w:val="24"/>
                <w:szCs w:val="24"/>
              </w:rPr>
              <w:t>Socialinių įgūdžių ugdymo, palaikymo ir (ar) atkūrimo paslaug</w:t>
            </w:r>
            <w:r>
              <w:rPr>
                <w:rFonts w:ascii="Times New Roman" w:hAnsi="Times New Roman" w:cs="Times New Roman"/>
                <w:sz w:val="24"/>
                <w:szCs w:val="24"/>
              </w:rPr>
              <w:t>as gavusių šeimų skaičius, vnt.</w:t>
            </w:r>
          </w:p>
        </w:tc>
        <w:tc>
          <w:tcPr>
            <w:tcW w:w="1055" w:type="dxa"/>
            <w:tcBorders>
              <w:top w:val="single" w:sz="4" w:space="0" w:color="auto"/>
              <w:left w:val="single" w:sz="4" w:space="0" w:color="auto"/>
              <w:right w:val="single" w:sz="4" w:space="0" w:color="auto"/>
            </w:tcBorders>
          </w:tcPr>
          <w:p w14:paraId="4062A0DB"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sidRPr="00963458">
              <w:rPr>
                <w:rFonts w:ascii="Times New Roman" w:eastAsia="Times New Roman" w:hAnsi="Times New Roman" w:cs="Times New Roman"/>
                <w:bCs/>
                <w:sz w:val="24"/>
                <w:szCs w:val="24"/>
              </w:rPr>
              <w:t xml:space="preserve">116 </w:t>
            </w:r>
          </w:p>
        </w:tc>
        <w:tc>
          <w:tcPr>
            <w:tcW w:w="0" w:type="auto"/>
            <w:tcBorders>
              <w:top w:val="single" w:sz="4" w:space="0" w:color="auto"/>
              <w:left w:val="single" w:sz="4" w:space="0" w:color="auto"/>
              <w:right w:val="single" w:sz="4" w:space="0" w:color="auto"/>
            </w:tcBorders>
          </w:tcPr>
          <w:p w14:paraId="4062A0DC" w14:textId="77777777" w:rsidR="00D202B7" w:rsidRPr="00BA0DDD" w:rsidRDefault="00D202B7" w:rsidP="00131A9C">
            <w:pPr>
              <w:spacing w:after="0"/>
              <w:jc w:val="right"/>
              <w:rPr>
                <w:rFonts w:ascii="Times New Roman" w:hAnsi="Times New Roman" w:cs="Times New Roman"/>
                <w:sz w:val="24"/>
                <w:szCs w:val="24"/>
              </w:rPr>
            </w:pPr>
            <w:r w:rsidRPr="00BA0DDD">
              <w:rPr>
                <w:rFonts w:ascii="Times New Roman" w:hAnsi="Times New Roman" w:cs="Times New Roman"/>
                <w:sz w:val="24"/>
                <w:szCs w:val="24"/>
              </w:rPr>
              <w:t xml:space="preserve">125 </w:t>
            </w:r>
          </w:p>
        </w:tc>
        <w:tc>
          <w:tcPr>
            <w:tcW w:w="0" w:type="auto"/>
            <w:tcBorders>
              <w:top w:val="single" w:sz="4" w:space="0" w:color="auto"/>
              <w:left w:val="single" w:sz="4" w:space="0" w:color="auto"/>
              <w:right w:val="single" w:sz="4" w:space="0" w:color="auto"/>
            </w:tcBorders>
          </w:tcPr>
          <w:p w14:paraId="4062A0DD"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sidRPr="00963458">
              <w:rPr>
                <w:rFonts w:ascii="Times New Roman" w:eastAsia="Times New Roman" w:hAnsi="Times New Roman" w:cs="Times New Roman"/>
                <w:bCs/>
                <w:sz w:val="24"/>
                <w:szCs w:val="24"/>
              </w:rPr>
              <w:t xml:space="preserve">130 </w:t>
            </w:r>
          </w:p>
        </w:tc>
        <w:tc>
          <w:tcPr>
            <w:tcW w:w="0" w:type="auto"/>
            <w:tcBorders>
              <w:top w:val="single" w:sz="4" w:space="0" w:color="auto"/>
              <w:left w:val="single" w:sz="4" w:space="0" w:color="auto"/>
              <w:right w:val="single" w:sz="4" w:space="0" w:color="auto"/>
            </w:tcBorders>
          </w:tcPr>
          <w:p w14:paraId="4062A0DE"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sidRPr="00963458">
              <w:rPr>
                <w:rFonts w:ascii="Times New Roman" w:eastAsia="Times New Roman" w:hAnsi="Times New Roman" w:cs="Times New Roman"/>
                <w:bCs/>
                <w:sz w:val="24"/>
                <w:szCs w:val="24"/>
              </w:rPr>
              <w:t>135</w:t>
            </w:r>
          </w:p>
        </w:tc>
        <w:tc>
          <w:tcPr>
            <w:tcW w:w="0" w:type="auto"/>
            <w:vMerge/>
            <w:tcBorders>
              <w:left w:val="single" w:sz="4" w:space="0" w:color="auto"/>
              <w:right w:val="single" w:sz="4" w:space="0" w:color="auto"/>
            </w:tcBorders>
          </w:tcPr>
          <w:p w14:paraId="4062A0DF" w14:textId="77777777" w:rsidR="00D202B7" w:rsidRPr="00963458" w:rsidRDefault="00D202B7" w:rsidP="00131A9C">
            <w:pPr>
              <w:tabs>
                <w:tab w:val="left" w:pos="567"/>
                <w:tab w:val="left" w:pos="1650"/>
              </w:tabs>
              <w:spacing w:after="0" w:line="256" w:lineRule="auto"/>
              <w:rPr>
                <w:rFonts w:ascii="Times New Roman" w:eastAsia="Times New Roman" w:hAnsi="Times New Roman" w:cs="Times New Roman"/>
                <w:sz w:val="24"/>
                <w:szCs w:val="24"/>
              </w:rPr>
            </w:pPr>
          </w:p>
        </w:tc>
        <w:tc>
          <w:tcPr>
            <w:tcW w:w="0" w:type="auto"/>
            <w:vMerge/>
            <w:tcBorders>
              <w:left w:val="single" w:sz="4" w:space="0" w:color="auto"/>
              <w:right w:val="single" w:sz="4" w:space="0" w:color="auto"/>
            </w:tcBorders>
          </w:tcPr>
          <w:p w14:paraId="4062A0E0" w14:textId="77777777" w:rsidR="00D202B7" w:rsidRPr="00963458" w:rsidRDefault="00D202B7" w:rsidP="00131A9C">
            <w:pPr>
              <w:tabs>
                <w:tab w:val="left" w:pos="567"/>
                <w:tab w:val="left" w:pos="1650"/>
              </w:tabs>
              <w:spacing w:after="0" w:line="256" w:lineRule="auto"/>
              <w:rPr>
                <w:rFonts w:ascii="Times New Roman" w:eastAsia="Times New Roman" w:hAnsi="Times New Roman" w:cs="Times New Roman"/>
                <w:i/>
                <w:iCs/>
                <w:sz w:val="24"/>
                <w:szCs w:val="24"/>
              </w:rPr>
            </w:pPr>
          </w:p>
        </w:tc>
        <w:tc>
          <w:tcPr>
            <w:tcW w:w="1438" w:type="dxa"/>
            <w:vMerge/>
            <w:tcBorders>
              <w:left w:val="single" w:sz="4" w:space="0" w:color="auto"/>
              <w:right w:val="single" w:sz="4" w:space="0" w:color="auto"/>
            </w:tcBorders>
          </w:tcPr>
          <w:p w14:paraId="4062A0E1" w14:textId="77777777" w:rsidR="00D202B7" w:rsidRPr="00963458" w:rsidRDefault="00D202B7" w:rsidP="00131A9C">
            <w:pPr>
              <w:tabs>
                <w:tab w:val="left" w:pos="567"/>
                <w:tab w:val="left" w:pos="1650"/>
              </w:tabs>
              <w:spacing w:after="0" w:line="256" w:lineRule="auto"/>
              <w:rPr>
                <w:rFonts w:ascii="Times New Roman" w:eastAsia="Times New Roman" w:hAnsi="Times New Roman" w:cs="Times New Roman"/>
                <w:i/>
                <w:iCs/>
                <w:sz w:val="24"/>
                <w:szCs w:val="24"/>
              </w:rPr>
            </w:pPr>
          </w:p>
        </w:tc>
        <w:tc>
          <w:tcPr>
            <w:tcW w:w="1438" w:type="dxa"/>
            <w:vMerge/>
            <w:tcBorders>
              <w:left w:val="single" w:sz="4" w:space="0" w:color="auto"/>
              <w:right w:val="single" w:sz="4" w:space="0" w:color="auto"/>
            </w:tcBorders>
          </w:tcPr>
          <w:p w14:paraId="4062A0E2" w14:textId="77777777" w:rsidR="00D202B7" w:rsidRPr="00963458" w:rsidRDefault="00D202B7" w:rsidP="00131A9C">
            <w:pPr>
              <w:tabs>
                <w:tab w:val="left" w:pos="567"/>
                <w:tab w:val="left" w:pos="1650"/>
              </w:tabs>
              <w:spacing w:after="0" w:line="256" w:lineRule="auto"/>
              <w:rPr>
                <w:rFonts w:ascii="Times New Roman" w:eastAsia="Times New Roman" w:hAnsi="Times New Roman" w:cs="Times New Roman"/>
                <w:sz w:val="24"/>
                <w:szCs w:val="24"/>
              </w:rPr>
            </w:pPr>
          </w:p>
        </w:tc>
        <w:tc>
          <w:tcPr>
            <w:tcW w:w="1438" w:type="dxa"/>
            <w:vMerge/>
            <w:tcBorders>
              <w:left w:val="single" w:sz="4" w:space="0" w:color="auto"/>
              <w:right w:val="single" w:sz="4" w:space="0" w:color="auto"/>
            </w:tcBorders>
          </w:tcPr>
          <w:p w14:paraId="4062A0E3" w14:textId="77777777" w:rsidR="00D202B7" w:rsidRPr="00963458" w:rsidRDefault="00D202B7" w:rsidP="00131A9C">
            <w:pPr>
              <w:tabs>
                <w:tab w:val="left" w:pos="567"/>
                <w:tab w:val="left" w:pos="1650"/>
              </w:tabs>
              <w:spacing w:after="0" w:line="256" w:lineRule="auto"/>
              <w:jc w:val="both"/>
              <w:rPr>
                <w:rFonts w:ascii="Times New Roman" w:eastAsia="Times New Roman" w:hAnsi="Times New Roman" w:cs="Times New Roman"/>
                <w:sz w:val="24"/>
                <w:szCs w:val="24"/>
              </w:rPr>
            </w:pPr>
          </w:p>
        </w:tc>
      </w:tr>
      <w:tr w:rsidR="00357806" w:rsidRPr="00C12964" w14:paraId="4062A0F1" w14:textId="77777777" w:rsidTr="00722BDA">
        <w:trPr>
          <w:trHeight w:val="1206"/>
        </w:trPr>
        <w:tc>
          <w:tcPr>
            <w:tcW w:w="0" w:type="auto"/>
            <w:vMerge/>
            <w:tcBorders>
              <w:left w:val="single" w:sz="4" w:space="0" w:color="auto"/>
              <w:bottom w:val="single" w:sz="4" w:space="0" w:color="auto"/>
              <w:right w:val="single" w:sz="4" w:space="0" w:color="auto"/>
            </w:tcBorders>
            <w:vAlign w:val="center"/>
          </w:tcPr>
          <w:p w14:paraId="4062A0E5" w14:textId="77777777" w:rsidR="00D202B7" w:rsidRPr="00963458" w:rsidRDefault="00D202B7" w:rsidP="00131A9C">
            <w:pPr>
              <w:spacing w:after="0" w:line="256" w:lineRule="auto"/>
              <w:rPr>
                <w:rFonts w:ascii="Times New Roman" w:eastAsia="Times New Roman" w:hAnsi="Times New Roman" w:cs="Times New Roman"/>
                <w:b/>
                <w:sz w:val="24"/>
                <w:szCs w:val="24"/>
              </w:rPr>
            </w:pPr>
          </w:p>
        </w:tc>
        <w:tc>
          <w:tcPr>
            <w:tcW w:w="1840" w:type="dxa"/>
            <w:vMerge/>
            <w:tcBorders>
              <w:left w:val="single" w:sz="4" w:space="0" w:color="auto"/>
              <w:bottom w:val="single" w:sz="4" w:space="0" w:color="auto"/>
              <w:right w:val="single" w:sz="4" w:space="0" w:color="auto"/>
            </w:tcBorders>
            <w:vAlign w:val="center"/>
          </w:tcPr>
          <w:p w14:paraId="4062A0E6" w14:textId="77777777" w:rsidR="00D202B7" w:rsidRPr="00963458" w:rsidRDefault="00D202B7" w:rsidP="00131A9C">
            <w:pPr>
              <w:spacing w:after="0" w:line="256" w:lineRule="auto"/>
              <w:rPr>
                <w:rFonts w:ascii="Times New Roman" w:eastAsia="Times New Roman" w:hAnsi="Times New Roman" w:cs="Times New Roman"/>
                <w:bCs/>
                <w:sz w:val="24"/>
                <w:szCs w:val="24"/>
              </w:rPr>
            </w:pPr>
          </w:p>
        </w:tc>
        <w:tc>
          <w:tcPr>
            <w:tcW w:w="1375" w:type="dxa"/>
            <w:tcBorders>
              <w:bottom w:val="single" w:sz="4" w:space="0" w:color="auto"/>
            </w:tcBorders>
          </w:tcPr>
          <w:p w14:paraId="4062A0E7" w14:textId="0DD98FD9" w:rsidR="00D202B7" w:rsidRPr="00C12964" w:rsidRDefault="00D202B7" w:rsidP="00131A9C">
            <w:pPr>
              <w:tabs>
                <w:tab w:val="left" w:pos="0"/>
                <w:tab w:val="left" w:pos="265"/>
                <w:tab w:val="left" w:pos="567"/>
              </w:tabs>
              <w:spacing w:after="0" w:line="256" w:lineRule="auto"/>
              <w:ind w:right="30"/>
              <w:rPr>
                <w:rFonts w:ascii="Times New Roman" w:hAnsi="Times New Roman" w:cs="Times New Roman"/>
                <w:sz w:val="24"/>
                <w:szCs w:val="24"/>
              </w:rPr>
            </w:pPr>
            <w:r>
              <w:rPr>
                <w:rFonts w:ascii="Times New Roman" w:hAnsi="Times New Roman" w:cs="Times New Roman"/>
                <w:sz w:val="24"/>
                <w:szCs w:val="24"/>
              </w:rPr>
              <w:t>Teik</w:t>
            </w:r>
            <w:r w:rsidR="007B2838">
              <w:rPr>
                <w:rFonts w:ascii="Times New Roman" w:hAnsi="Times New Roman" w:cs="Times New Roman"/>
                <w:sz w:val="24"/>
                <w:szCs w:val="24"/>
              </w:rPr>
              <w:t xml:space="preserve">iamų </w:t>
            </w:r>
            <w:r w:rsidRPr="0062740F">
              <w:rPr>
                <w:rFonts w:ascii="Times New Roman" w:hAnsi="Times New Roman" w:cs="Times New Roman"/>
                <w:sz w:val="24"/>
                <w:szCs w:val="24"/>
              </w:rPr>
              <w:t>socialinių paslaugų skaičius, vnt.</w:t>
            </w:r>
          </w:p>
        </w:tc>
        <w:tc>
          <w:tcPr>
            <w:tcW w:w="1055" w:type="dxa"/>
            <w:tcBorders>
              <w:top w:val="single" w:sz="4" w:space="0" w:color="auto"/>
              <w:left w:val="single" w:sz="4" w:space="0" w:color="auto"/>
              <w:bottom w:val="single" w:sz="4" w:space="0" w:color="auto"/>
              <w:right w:val="single" w:sz="4" w:space="0" w:color="auto"/>
            </w:tcBorders>
          </w:tcPr>
          <w:p w14:paraId="4062A0E8" w14:textId="77777777" w:rsidR="00D202B7" w:rsidRPr="0062740F"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sidRPr="0062740F">
              <w:rPr>
                <w:rFonts w:ascii="Times New Roman" w:eastAsia="Times New Roman" w:hAnsi="Times New Roman" w:cs="Times New Roman"/>
                <w:bCs/>
                <w:sz w:val="24"/>
                <w:szCs w:val="24"/>
              </w:rPr>
              <w:t>12</w:t>
            </w:r>
          </w:p>
        </w:tc>
        <w:tc>
          <w:tcPr>
            <w:tcW w:w="0" w:type="auto"/>
          </w:tcPr>
          <w:p w14:paraId="4062A0E9" w14:textId="77777777" w:rsidR="00D202B7" w:rsidRPr="0062740F" w:rsidRDefault="00D202B7" w:rsidP="00131A9C">
            <w:pPr>
              <w:spacing w:after="0"/>
              <w:jc w:val="right"/>
              <w:rPr>
                <w:rFonts w:ascii="Times New Roman" w:hAnsi="Times New Roman" w:cs="Times New Roman"/>
                <w:sz w:val="24"/>
                <w:szCs w:val="24"/>
              </w:rPr>
            </w:pPr>
            <w:r>
              <w:rPr>
                <w:rFonts w:ascii="Times New Roman" w:hAnsi="Times New Roman" w:cs="Times New Roman"/>
                <w:sz w:val="24"/>
                <w:szCs w:val="24"/>
              </w:rPr>
              <w:t>12</w:t>
            </w:r>
          </w:p>
        </w:tc>
        <w:tc>
          <w:tcPr>
            <w:tcW w:w="0" w:type="auto"/>
          </w:tcPr>
          <w:p w14:paraId="4062A0EA" w14:textId="77777777" w:rsidR="00D202B7" w:rsidRPr="0062740F" w:rsidRDefault="00D202B7" w:rsidP="00131A9C">
            <w:pPr>
              <w:tabs>
                <w:tab w:val="left" w:pos="567"/>
                <w:tab w:val="left" w:pos="1650"/>
              </w:tabs>
              <w:spacing w:after="0" w:line="256"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0" w:type="auto"/>
          </w:tcPr>
          <w:p w14:paraId="4062A0EB" w14:textId="77777777" w:rsidR="00D202B7" w:rsidRPr="0062740F" w:rsidRDefault="00D202B7" w:rsidP="00131A9C">
            <w:pPr>
              <w:tabs>
                <w:tab w:val="left" w:pos="567"/>
                <w:tab w:val="left" w:pos="1650"/>
              </w:tabs>
              <w:spacing w:after="0" w:line="256"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0" w:type="auto"/>
            <w:vMerge/>
            <w:tcBorders>
              <w:left w:val="single" w:sz="4" w:space="0" w:color="auto"/>
              <w:bottom w:val="single" w:sz="4" w:space="0" w:color="auto"/>
              <w:right w:val="single" w:sz="4" w:space="0" w:color="auto"/>
            </w:tcBorders>
          </w:tcPr>
          <w:p w14:paraId="4062A0EC" w14:textId="77777777" w:rsidR="00D202B7" w:rsidRPr="00963458" w:rsidRDefault="00D202B7" w:rsidP="00131A9C">
            <w:pPr>
              <w:suppressAutoHyphens/>
              <w:spacing w:after="0" w:line="256" w:lineRule="auto"/>
              <w:rPr>
                <w:rFonts w:ascii="Times New Roman" w:eastAsia="Times New Roman" w:hAnsi="Times New Roman" w:cs="Times New Roman"/>
                <w:sz w:val="24"/>
                <w:szCs w:val="24"/>
                <w:lang w:eastAsia="ar-SA"/>
              </w:rPr>
            </w:pPr>
          </w:p>
        </w:tc>
        <w:tc>
          <w:tcPr>
            <w:tcW w:w="0" w:type="auto"/>
            <w:vMerge/>
            <w:tcBorders>
              <w:left w:val="single" w:sz="4" w:space="0" w:color="auto"/>
              <w:bottom w:val="single" w:sz="4" w:space="0" w:color="auto"/>
              <w:right w:val="single" w:sz="4" w:space="0" w:color="auto"/>
            </w:tcBorders>
          </w:tcPr>
          <w:p w14:paraId="4062A0ED" w14:textId="77777777" w:rsidR="00D202B7" w:rsidRPr="00963458" w:rsidRDefault="00D202B7" w:rsidP="00131A9C">
            <w:pPr>
              <w:suppressAutoHyphens/>
              <w:spacing w:after="0" w:line="256" w:lineRule="auto"/>
              <w:rPr>
                <w:rFonts w:ascii="Times New Roman" w:eastAsia="Times New Roman" w:hAnsi="Times New Roman" w:cs="Times New Roman"/>
                <w:sz w:val="24"/>
                <w:szCs w:val="24"/>
                <w:lang w:eastAsia="ar-SA"/>
              </w:rPr>
            </w:pPr>
          </w:p>
        </w:tc>
        <w:tc>
          <w:tcPr>
            <w:tcW w:w="1438" w:type="dxa"/>
            <w:vMerge/>
            <w:tcBorders>
              <w:left w:val="single" w:sz="4" w:space="0" w:color="auto"/>
              <w:bottom w:val="single" w:sz="4" w:space="0" w:color="auto"/>
              <w:right w:val="single" w:sz="4" w:space="0" w:color="auto"/>
            </w:tcBorders>
          </w:tcPr>
          <w:p w14:paraId="4062A0EE" w14:textId="77777777" w:rsidR="00D202B7" w:rsidRPr="00963458" w:rsidRDefault="00D202B7" w:rsidP="00131A9C">
            <w:pPr>
              <w:suppressAutoHyphens/>
              <w:spacing w:after="0" w:line="256" w:lineRule="auto"/>
              <w:rPr>
                <w:rFonts w:ascii="Times New Roman" w:eastAsia="Times New Roman" w:hAnsi="Times New Roman" w:cs="Times New Roman"/>
                <w:sz w:val="24"/>
                <w:szCs w:val="24"/>
                <w:lang w:eastAsia="ar-SA"/>
              </w:rPr>
            </w:pPr>
          </w:p>
        </w:tc>
        <w:tc>
          <w:tcPr>
            <w:tcW w:w="1438" w:type="dxa"/>
            <w:vMerge/>
            <w:tcBorders>
              <w:left w:val="single" w:sz="4" w:space="0" w:color="auto"/>
              <w:bottom w:val="single" w:sz="4" w:space="0" w:color="auto"/>
              <w:right w:val="single" w:sz="4" w:space="0" w:color="auto"/>
            </w:tcBorders>
          </w:tcPr>
          <w:p w14:paraId="4062A0EF" w14:textId="77777777" w:rsidR="00D202B7" w:rsidRPr="00963458" w:rsidRDefault="00D202B7" w:rsidP="00131A9C">
            <w:pPr>
              <w:suppressAutoHyphens/>
              <w:spacing w:after="0" w:line="256" w:lineRule="auto"/>
              <w:rPr>
                <w:rFonts w:ascii="Times New Roman" w:eastAsia="Times New Roman" w:hAnsi="Times New Roman" w:cs="Times New Roman"/>
                <w:sz w:val="24"/>
                <w:szCs w:val="24"/>
                <w:lang w:eastAsia="ar-SA"/>
              </w:rPr>
            </w:pPr>
          </w:p>
        </w:tc>
        <w:tc>
          <w:tcPr>
            <w:tcW w:w="1438" w:type="dxa"/>
            <w:vMerge/>
            <w:tcBorders>
              <w:left w:val="single" w:sz="4" w:space="0" w:color="auto"/>
              <w:bottom w:val="single" w:sz="4" w:space="0" w:color="auto"/>
              <w:right w:val="single" w:sz="4" w:space="0" w:color="auto"/>
            </w:tcBorders>
          </w:tcPr>
          <w:p w14:paraId="4062A0F0" w14:textId="77777777" w:rsidR="00D202B7" w:rsidRPr="00963458" w:rsidRDefault="00D202B7" w:rsidP="00131A9C">
            <w:pPr>
              <w:suppressAutoHyphens/>
              <w:spacing w:after="0" w:line="256" w:lineRule="auto"/>
              <w:rPr>
                <w:rFonts w:ascii="Times New Roman" w:eastAsia="Times New Roman" w:hAnsi="Times New Roman" w:cs="Times New Roman"/>
                <w:sz w:val="24"/>
                <w:szCs w:val="24"/>
                <w:lang w:eastAsia="ar-SA"/>
              </w:rPr>
            </w:pPr>
          </w:p>
        </w:tc>
      </w:tr>
      <w:tr w:rsidR="00D202B7" w:rsidRPr="00C12964" w14:paraId="4062A0F4" w14:textId="77777777" w:rsidTr="000F2E56">
        <w:trPr>
          <w:trHeight w:val="462"/>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62A0F2" w14:textId="77777777" w:rsidR="00D202B7" w:rsidRPr="00090481" w:rsidRDefault="00D202B7" w:rsidP="00131A9C">
            <w:pPr>
              <w:spacing w:after="0" w:line="256" w:lineRule="auto"/>
              <w:rPr>
                <w:rFonts w:ascii="Times New Roman" w:eastAsia="Times New Roman" w:hAnsi="Times New Roman" w:cs="Times New Roman"/>
                <w:b/>
                <w:sz w:val="24"/>
                <w:szCs w:val="24"/>
              </w:rPr>
            </w:pPr>
            <w:r w:rsidRPr="00090481">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p>
        </w:tc>
        <w:tc>
          <w:tcPr>
            <w:tcW w:w="0" w:type="auto"/>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62A0F3" w14:textId="77777777" w:rsidR="00D202B7" w:rsidRPr="00090481" w:rsidRDefault="00D202B7" w:rsidP="00131A9C">
            <w:pPr>
              <w:suppressAutoHyphens/>
              <w:spacing w:after="0" w:line="256" w:lineRule="auto"/>
              <w:rPr>
                <w:rFonts w:ascii="Times New Roman" w:eastAsia="Times New Roman" w:hAnsi="Times New Roman" w:cs="Times New Roman"/>
                <w:b/>
                <w:sz w:val="24"/>
                <w:szCs w:val="24"/>
                <w:lang w:eastAsia="ar-SA"/>
              </w:rPr>
            </w:pPr>
            <w:r w:rsidRPr="00090481">
              <w:rPr>
                <w:rFonts w:ascii="Times New Roman" w:eastAsia="Times New Roman" w:hAnsi="Times New Roman" w:cs="Times New Roman"/>
                <w:b/>
                <w:sz w:val="24"/>
                <w:szCs w:val="24"/>
              </w:rPr>
              <w:t>Plėsti ir įvairinti socialines paslaugas įgyvendinat projektus ir socialines iniciatyvas</w:t>
            </w:r>
          </w:p>
        </w:tc>
      </w:tr>
      <w:tr w:rsidR="00357806" w:rsidRPr="00C12964" w14:paraId="4062A105" w14:textId="77777777" w:rsidTr="00722BDA">
        <w:trPr>
          <w:trHeight w:val="1206"/>
        </w:trPr>
        <w:tc>
          <w:tcPr>
            <w:tcW w:w="0" w:type="auto"/>
            <w:tcBorders>
              <w:top w:val="single" w:sz="4" w:space="0" w:color="auto"/>
              <w:left w:val="single" w:sz="4" w:space="0" w:color="auto"/>
              <w:bottom w:val="single" w:sz="4" w:space="0" w:color="auto"/>
              <w:right w:val="single" w:sz="4" w:space="0" w:color="auto"/>
            </w:tcBorders>
          </w:tcPr>
          <w:p w14:paraId="4062A0F5" w14:textId="77777777" w:rsidR="00D202B7" w:rsidRPr="00963458" w:rsidRDefault="00D202B7" w:rsidP="00131A9C">
            <w:pPr>
              <w:tabs>
                <w:tab w:val="left" w:pos="567"/>
              </w:tabs>
              <w:spacing w:after="0" w:line="256" w:lineRule="auto"/>
              <w:rPr>
                <w:rFonts w:ascii="Times New Roman" w:eastAsia="MS Mincho" w:hAnsi="Times New Roman" w:cs="Times New Roman"/>
                <w:sz w:val="24"/>
                <w:szCs w:val="24"/>
              </w:rPr>
            </w:pPr>
            <w:r w:rsidRPr="00963458">
              <w:rPr>
                <w:rFonts w:ascii="Times New Roman" w:eastAsia="MS Mincho" w:hAnsi="Times New Roman" w:cs="Times New Roman"/>
                <w:sz w:val="24"/>
                <w:szCs w:val="24"/>
              </w:rPr>
              <w:t>1.2.1</w:t>
            </w:r>
          </w:p>
        </w:tc>
        <w:tc>
          <w:tcPr>
            <w:tcW w:w="1840" w:type="dxa"/>
            <w:tcBorders>
              <w:top w:val="single" w:sz="4" w:space="0" w:color="auto"/>
              <w:left w:val="single" w:sz="4" w:space="0" w:color="auto"/>
              <w:bottom w:val="single" w:sz="4" w:space="0" w:color="auto"/>
              <w:right w:val="single" w:sz="4" w:space="0" w:color="auto"/>
            </w:tcBorders>
          </w:tcPr>
          <w:p w14:paraId="4062A0F6" w14:textId="77777777" w:rsidR="00D202B7" w:rsidRPr="00963458" w:rsidRDefault="00D202B7" w:rsidP="00131A9C">
            <w:pPr>
              <w:tabs>
                <w:tab w:val="left" w:pos="567"/>
                <w:tab w:val="left" w:pos="1650"/>
              </w:tabs>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Pr="00963458">
              <w:rPr>
                <w:rFonts w:ascii="Times New Roman" w:eastAsia="Times New Roman" w:hAnsi="Times New Roman" w:cs="Times New Roman"/>
                <w:bCs/>
                <w:sz w:val="24"/>
                <w:szCs w:val="24"/>
              </w:rPr>
              <w:t>rojekt</w:t>
            </w:r>
            <w:r>
              <w:rPr>
                <w:rFonts w:ascii="Times New Roman" w:eastAsia="Times New Roman" w:hAnsi="Times New Roman" w:cs="Times New Roman"/>
                <w:bCs/>
                <w:sz w:val="24"/>
                <w:szCs w:val="24"/>
              </w:rPr>
              <w:t>ų ir socialinių iniciatyvų įgyvendinimas</w:t>
            </w:r>
          </w:p>
        </w:tc>
        <w:tc>
          <w:tcPr>
            <w:tcW w:w="1375" w:type="dxa"/>
            <w:tcBorders>
              <w:bottom w:val="single" w:sz="4" w:space="0" w:color="auto"/>
            </w:tcBorders>
          </w:tcPr>
          <w:p w14:paraId="4062A0F7" w14:textId="77777777" w:rsidR="00D202B7" w:rsidRPr="00963458" w:rsidRDefault="00D202B7" w:rsidP="00131A9C">
            <w:pPr>
              <w:tabs>
                <w:tab w:val="left" w:pos="0"/>
                <w:tab w:val="left" w:pos="265"/>
                <w:tab w:val="left" w:pos="567"/>
              </w:tabs>
              <w:spacing w:after="0" w:line="256"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Įgyvendintų </w:t>
            </w:r>
            <w:r w:rsidRPr="00963458">
              <w:rPr>
                <w:rFonts w:ascii="Times New Roman" w:eastAsia="Times New Roman" w:hAnsi="Times New Roman" w:cs="Times New Roman"/>
                <w:sz w:val="24"/>
                <w:szCs w:val="24"/>
                <w:lang w:eastAsia="ar-SA"/>
              </w:rPr>
              <w:t>projektų skaičius</w:t>
            </w:r>
            <w:r>
              <w:rPr>
                <w:rFonts w:ascii="Times New Roman" w:eastAsia="Times New Roman" w:hAnsi="Times New Roman" w:cs="Times New Roman"/>
                <w:sz w:val="24"/>
                <w:szCs w:val="24"/>
                <w:lang w:eastAsia="ar-SA"/>
              </w:rPr>
              <w:t>, vnt.</w:t>
            </w:r>
          </w:p>
        </w:tc>
        <w:tc>
          <w:tcPr>
            <w:tcW w:w="1055" w:type="dxa"/>
            <w:tcBorders>
              <w:top w:val="single" w:sz="4" w:space="0" w:color="auto"/>
              <w:left w:val="single" w:sz="4" w:space="0" w:color="auto"/>
              <w:bottom w:val="single" w:sz="4" w:space="0" w:color="auto"/>
              <w:right w:val="single" w:sz="4" w:space="0" w:color="auto"/>
            </w:tcBorders>
          </w:tcPr>
          <w:p w14:paraId="4062A0F8"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14:paraId="4062A0F9" w14:textId="72D7B8BC" w:rsidR="00D202B7" w:rsidRPr="00042CE9" w:rsidRDefault="007B2838" w:rsidP="00131A9C">
            <w:pPr>
              <w:spacing w:after="0"/>
              <w:jc w:val="right"/>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4062A0FA" w14:textId="47930530" w:rsidR="00D202B7" w:rsidRPr="00963458" w:rsidRDefault="007B2838" w:rsidP="00131A9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hAnsi="Times New Roman" w:cs="Times New Roman"/>
                <w:sz w:val="24"/>
                <w:szCs w:val="24"/>
              </w:rPr>
              <w:t>3</w:t>
            </w:r>
          </w:p>
        </w:tc>
        <w:tc>
          <w:tcPr>
            <w:tcW w:w="0" w:type="auto"/>
          </w:tcPr>
          <w:p w14:paraId="4062A0FB"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sidRPr="00C12964">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14:paraId="4062A0FC" w14:textId="2A48A933" w:rsidR="00D202B7" w:rsidRPr="00963458" w:rsidRDefault="0010668D" w:rsidP="00131A9C">
            <w:pPr>
              <w:suppressAutoHyphens/>
              <w:spacing w:after="0" w:line="25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Vedėjas socialiniams reikalams</w:t>
            </w:r>
          </w:p>
        </w:tc>
        <w:tc>
          <w:tcPr>
            <w:tcW w:w="0" w:type="auto"/>
            <w:tcBorders>
              <w:left w:val="single" w:sz="4" w:space="0" w:color="auto"/>
              <w:bottom w:val="single" w:sz="4" w:space="0" w:color="auto"/>
              <w:right w:val="single" w:sz="4" w:space="0" w:color="auto"/>
            </w:tcBorders>
          </w:tcPr>
          <w:p w14:paraId="4062A0FE" w14:textId="67CDB7A8" w:rsidR="00D202B7" w:rsidRPr="002731E5" w:rsidRDefault="002731E5" w:rsidP="000F2E56">
            <w:pPr>
              <w:suppressAutoHyphens/>
              <w:spacing w:after="0" w:line="256" w:lineRule="auto"/>
              <w:jc w:val="right"/>
              <w:rPr>
                <w:rFonts w:ascii="Times New Roman" w:eastAsia="Times New Roman" w:hAnsi="Times New Roman" w:cs="Times New Roman"/>
                <w:sz w:val="24"/>
                <w:szCs w:val="24"/>
                <w:lang w:eastAsia="ar-SA"/>
              </w:rPr>
            </w:pPr>
            <w:r w:rsidRPr="002731E5">
              <w:rPr>
                <w:rFonts w:ascii="Times New Roman" w:eastAsia="Times New Roman" w:hAnsi="Times New Roman" w:cs="Times New Roman"/>
                <w:sz w:val="24"/>
                <w:szCs w:val="24"/>
                <w:lang w:eastAsia="ar-SA"/>
              </w:rPr>
              <w:t>6,8</w:t>
            </w:r>
          </w:p>
        </w:tc>
        <w:tc>
          <w:tcPr>
            <w:tcW w:w="0" w:type="auto"/>
            <w:tcBorders>
              <w:left w:val="single" w:sz="4" w:space="0" w:color="auto"/>
              <w:bottom w:val="single" w:sz="4" w:space="0" w:color="auto"/>
              <w:right w:val="single" w:sz="4" w:space="0" w:color="auto"/>
            </w:tcBorders>
          </w:tcPr>
          <w:p w14:paraId="4062A100" w14:textId="1E945390" w:rsidR="00D202B7" w:rsidRPr="002731E5" w:rsidRDefault="008827F8" w:rsidP="000F2E56">
            <w:pPr>
              <w:suppressAutoHyphens/>
              <w:spacing w:after="0" w:line="256"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0097108D">
              <w:rPr>
                <w:rFonts w:ascii="Times New Roman" w:eastAsia="Times New Roman" w:hAnsi="Times New Roman" w:cs="Times New Roman"/>
                <w:sz w:val="24"/>
                <w:szCs w:val="24"/>
                <w:lang w:eastAsia="ar-SA"/>
              </w:rPr>
              <w:t>,0</w:t>
            </w:r>
          </w:p>
        </w:tc>
        <w:tc>
          <w:tcPr>
            <w:tcW w:w="1438" w:type="dxa"/>
            <w:tcBorders>
              <w:left w:val="single" w:sz="4" w:space="0" w:color="auto"/>
              <w:bottom w:val="single" w:sz="4" w:space="0" w:color="auto"/>
              <w:right w:val="single" w:sz="4" w:space="0" w:color="auto"/>
            </w:tcBorders>
          </w:tcPr>
          <w:p w14:paraId="4062A102" w14:textId="028557C7" w:rsidR="00D202B7" w:rsidRPr="002731E5" w:rsidRDefault="008827F8" w:rsidP="000F2E56">
            <w:pPr>
              <w:suppressAutoHyphens/>
              <w:spacing w:after="0" w:line="256"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r w:rsidR="0097108D">
              <w:rPr>
                <w:rFonts w:ascii="Times New Roman" w:eastAsia="Times New Roman" w:hAnsi="Times New Roman" w:cs="Times New Roman"/>
                <w:sz w:val="24"/>
                <w:szCs w:val="24"/>
                <w:lang w:eastAsia="ar-SA"/>
              </w:rPr>
              <w:t>,0</w:t>
            </w:r>
          </w:p>
        </w:tc>
        <w:tc>
          <w:tcPr>
            <w:tcW w:w="1438" w:type="dxa"/>
            <w:tcBorders>
              <w:left w:val="single" w:sz="4" w:space="0" w:color="auto"/>
              <w:bottom w:val="single" w:sz="4" w:space="0" w:color="auto"/>
              <w:right w:val="single" w:sz="4" w:space="0" w:color="auto"/>
            </w:tcBorders>
          </w:tcPr>
          <w:p w14:paraId="4062A104" w14:textId="1CBA4917" w:rsidR="00D202B7" w:rsidRPr="002731E5" w:rsidRDefault="008827F8" w:rsidP="000F2E56">
            <w:pPr>
              <w:suppressAutoHyphens/>
              <w:spacing w:after="0" w:line="256"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r w:rsidR="0097108D">
              <w:rPr>
                <w:rFonts w:ascii="Times New Roman" w:eastAsia="Times New Roman" w:hAnsi="Times New Roman" w:cs="Times New Roman"/>
                <w:sz w:val="24"/>
                <w:szCs w:val="24"/>
                <w:lang w:eastAsia="ar-SA"/>
              </w:rPr>
              <w:t>,0</w:t>
            </w:r>
          </w:p>
        </w:tc>
      </w:tr>
      <w:tr w:rsidR="00D202B7" w:rsidRPr="00C12964" w14:paraId="4062A108" w14:textId="77777777" w:rsidTr="000F2E56">
        <w:trPr>
          <w:trHeight w:val="416"/>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62A106" w14:textId="77777777" w:rsidR="00D202B7" w:rsidRPr="00090481" w:rsidRDefault="00D202B7" w:rsidP="00131A9C">
            <w:pPr>
              <w:tabs>
                <w:tab w:val="left" w:pos="567"/>
              </w:tabs>
              <w:spacing w:after="0" w:line="256"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1.3.</w:t>
            </w:r>
          </w:p>
        </w:tc>
        <w:tc>
          <w:tcPr>
            <w:tcW w:w="0" w:type="auto"/>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62A107" w14:textId="77777777" w:rsidR="00D202B7" w:rsidRPr="00963458" w:rsidRDefault="00D202B7" w:rsidP="000F2E56">
            <w:pPr>
              <w:spacing w:after="0" w:line="256" w:lineRule="auto"/>
              <w:ind w:left="56" w:hanging="56"/>
              <w:rPr>
                <w:rFonts w:ascii="Times New Roman" w:eastAsia="Times New Roman" w:hAnsi="Times New Roman" w:cs="Times New Roman"/>
                <w:sz w:val="24"/>
                <w:szCs w:val="24"/>
              </w:rPr>
            </w:pPr>
            <w:r w:rsidRPr="00963458">
              <w:rPr>
                <w:rFonts w:ascii="Times New Roman" w:eastAsia="Times New Roman" w:hAnsi="Times New Roman" w:cs="Times New Roman"/>
                <w:b/>
                <w:bCs/>
                <w:sz w:val="24"/>
                <w:szCs w:val="24"/>
              </w:rPr>
              <w:t>Tobulinti teikiamų socialinių paslaugų kokybę</w:t>
            </w:r>
          </w:p>
        </w:tc>
      </w:tr>
      <w:tr w:rsidR="00357806" w:rsidRPr="00C12964" w14:paraId="4062A115" w14:textId="77777777" w:rsidTr="00722BDA">
        <w:trPr>
          <w:trHeight w:val="416"/>
        </w:trPr>
        <w:tc>
          <w:tcPr>
            <w:tcW w:w="0" w:type="auto"/>
            <w:vMerge w:val="restart"/>
            <w:tcBorders>
              <w:top w:val="single" w:sz="4" w:space="0" w:color="auto"/>
              <w:left w:val="single" w:sz="4" w:space="0" w:color="auto"/>
              <w:right w:val="single" w:sz="4" w:space="0" w:color="auto"/>
            </w:tcBorders>
            <w:hideMark/>
          </w:tcPr>
          <w:p w14:paraId="4062A109" w14:textId="77777777" w:rsidR="000E415D" w:rsidRPr="002731E5" w:rsidRDefault="000E415D" w:rsidP="000E415D">
            <w:pPr>
              <w:tabs>
                <w:tab w:val="left" w:pos="567"/>
              </w:tabs>
              <w:spacing w:after="0" w:line="256" w:lineRule="auto"/>
              <w:rPr>
                <w:rFonts w:ascii="Times New Roman" w:eastAsia="MS Mincho" w:hAnsi="Times New Roman" w:cs="Times New Roman"/>
                <w:sz w:val="24"/>
                <w:szCs w:val="24"/>
              </w:rPr>
            </w:pPr>
            <w:r w:rsidRPr="002731E5">
              <w:rPr>
                <w:rFonts w:ascii="Times New Roman" w:eastAsia="MS Mincho" w:hAnsi="Times New Roman" w:cs="Times New Roman"/>
                <w:sz w:val="24"/>
                <w:szCs w:val="24"/>
              </w:rPr>
              <w:t>1.3.1.</w:t>
            </w:r>
          </w:p>
        </w:tc>
        <w:tc>
          <w:tcPr>
            <w:tcW w:w="1840" w:type="dxa"/>
            <w:vMerge w:val="restart"/>
            <w:tcBorders>
              <w:top w:val="single" w:sz="4" w:space="0" w:color="auto"/>
              <w:left w:val="single" w:sz="4" w:space="0" w:color="auto"/>
              <w:right w:val="single" w:sz="4" w:space="0" w:color="auto"/>
            </w:tcBorders>
          </w:tcPr>
          <w:p w14:paraId="4062A10A" w14:textId="77777777" w:rsidR="000E415D" w:rsidRPr="002731E5" w:rsidRDefault="000E415D" w:rsidP="000E415D">
            <w:pPr>
              <w:tabs>
                <w:tab w:val="left" w:pos="567"/>
                <w:tab w:val="left" w:pos="1650"/>
              </w:tabs>
              <w:spacing w:after="0" w:line="256" w:lineRule="auto"/>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Teikiamų socialinių paslaugų ir procesų įvertinimas</w:t>
            </w:r>
          </w:p>
        </w:tc>
        <w:tc>
          <w:tcPr>
            <w:tcW w:w="1375" w:type="dxa"/>
          </w:tcPr>
          <w:p w14:paraId="4062A10B" w14:textId="77777777" w:rsidR="000E415D" w:rsidRPr="002731E5" w:rsidRDefault="000E415D" w:rsidP="000E415D">
            <w:pPr>
              <w:spacing w:after="0"/>
              <w:rPr>
                <w:rFonts w:ascii="Times New Roman" w:hAnsi="Times New Roman" w:cs="Times New Roman"/>
                <w:sz w:val="24"/>
                <w:szCs w:val="24"/>
              </w:rPr>
            </w:pPr>
            <w:r w:rsidRPr="002731E5">
              <w:rPr>
                <w:rFonts w:ascii="Times New Roman" w:hAnsi="Times New Roman" w:cs="Times New Roman"/>
                <w:sz w:val="24"/>
                <w:szCs w:val="24"/>
              </w:rPr>
              <w:t>Atliktų Centro teikiamų socialinių paslaugų įvertinimų skaičius, vnt.</w:t>
            </w:r>
          </w:p>
        </w:tc>
        <w:tc>
          <w:tcPr>
            <w:tcW w:w="1055" w:type="dxa"/>
          </w:tcPr>
          <w:p w14:paraId="4062A10C" w14:textId="77777777" w:rsidR="000E415D" w:rsidRPr="002731E5" w:rsidRDefault="000E415D"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0D" w14:textId="77777777" w:rsidR="000E415D" w:rsidRPr="002731E5" w:rsidRDefault="000E415D"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0E" w14:textId="77777777" w:rsidR="000E415D" w:rsidRPr="002731E5" w:rsidRDefault="000E415D"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0F" w14:textId="77777777" w:rsidR="000E415D" w:rsidRPr="002731E5" w:rsidRDefault="000E415D"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10" w14:textId="408FD13C" w:rsidR="000E415D" w:rsidRPr="002731E5" w:rsidRDefault="000E415D" w:rsidP="000E415D">
            <w:pPr>
              <w:spacing w:after="0"/>
              <w:rPr>
                <w:rFonts w:ascii="Times New Roman" w:hAnsi="Times New Roman" w:cs="Times New Roman"/>
                <w:sz w:val="24"/>
                <w:szCs w:val="24"/>
              </w:rPr>
            </w:pPr>
            <w:r w:rsidRPr="002731E5">
              <w:rPr>
                <w:rFonts w:ascii="Times New Roman" w:eastAsia="Times New Roman" w:hAnsi="Times New Roman" w:cs="Times New Roman"/>
                <w:sz w:val="24"/>
                <w:szCs w:val="24"/>
                <w:lang w:eastAsia="ar-SA"/>
              </w:rPr>
              <w:t>Vedėjas socialiniams reikalams</w:t>
            </w:r>
            <w:r w:rsidRPr="002731E5">
              <w:rPr>
                <w:rFonts w:ascii="Times New Roman" w:hAnsi="Times New Roman" w:cs="Times New Roman"/>
                <w:sz w:val="24"/>
                <w:szCs w:val="24"/>
              </w:rPr>
              <w:t>, direktorius</w:t>
            </w:r>
          </w:p>
        </w:tc>
        <w:tc>
          <w:tcPr>
            <w:tcW w:w="0" w:type="auto"/>
            <w:tcBorders>
              <w:top w:val="single" w:sz="4" w:space="0" w:color="auto"/>
              <w:left w:val="single" w:sz="4" w:space="0" w:color="auto"/>
              <w:bottom w:val="single" w:sz="4" w:space="0" w:color="auto"/>
              <w:right w:val="single" w:sz="4" w:space="0" w:color="auto"/>
            </w:tcBorders>
          </w:tcPr>
          <w:p w14:paraId="4062A111" w14:textId="6DF1492C" w:rsidR="000E415D" w:rsidRPr="002731E5" w:rsidRDefault="002731E5" w:rsidP="000F2E56">
            <w:pPr>
              <w:spacing w:after="0"/>
              <w:jc w:val="right"/>
            </w:pPr>
            <w:r w:rsidRPr="002731E5">
              <w:rPr>
                <w:rFonts w:ascii="Times New Roman" w:eastAsia="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tcPr>
          <w:p w14:paraId="4062A112" w14:textId="1179C997" w:rsidR="000E415D" w:rsidRPr="002731E5" w:rsidRDefault="002731E5" w:rsidP="000F2E56">
            <w:pPr>
              <w:spacing w:after="0"/>
              <w:jc w:val="right"/>
            </w:pPr>
            <w:r w:rsidRPr="002731E5">
              <w:rPr>
                <w:rFonts w:ascii="Times New Roman" w:eastAsia="Times New Roman" w:hAnsi="Times New Roman" w:cs="Times New Roman"/>
                <w:sz w:val="24"/>
                <w:szCs w:val="24"/>
              </w:rPr>
              <w:t>0,6</w:t>
            </w:r>
          </w:p>
        </w:tc>
        <w:tc>
          <w:tcPr>
            <w:tcW w:w="1438" w:type="dxa"/>
            <w:tcBorders>
              <w:top w:val="single" w:sz="4" w:space="0" w:color="auto"/>
              <w:left w:val="single" w:sz="4" w:space="0" w:color="auto"/>
              <w:bottom w:val="single" w:sz="4" w:space="0" w:color="auto"/>
              <w:right w:val="single" w:sz="4" w:space="0" w:color="auto"/>
            </w:tcBorders>
          </w:tcPr>
          <w:p w14:paraId="4062A113" w14:textId="3FB8E0A3" w:rsidR="000E415D" w:rsidRPr="002731E5" w:rsidRDefault="002731E5" w:rsidP="000F2E56">
            <w:pPr>
              <w:spacing w:after="0"/>
              <w:jc w:val="right"/>
            </w:pPr>
            <w:r w:rsidRPr="002731E5">
              <w:rPr>
                <w:rFonts w:ascii="Times New Roman" w:eastAsia="Times New Roman" w:hAnsi="Times New Roman" w:cs="Times New Roman"/>
                <w:sz w:val="24"/>
                <w:szCs w:val="24"/>
              </w:rPr>
              <w:t>0,6</w:t>
            </w:r>
          </w:p>
        </w:tc>
        <w:tc>
          <w:tcPr>
            <w:tcW w:w="1438" w:type="dxa"/>
            <w:tcBorders>
              <w:top w:val="single" w:sz="4" w:space="0" w:color="auto"/>
              <w:left w:val="single" w:sz="4" w:space="0" w:color="auto"/>
              <w:bottom w:val="single" w:sz="4" w:space="0" w:color="auto"/>
              <w:right w:val="single" w:sz="4" w:space="0" w:color="auto"/>
            </w:tcBorders>
          </w:tcPr>
          <w:p w14:paraId="4062A114" w14:textId="0A0E54FF" w:rsidR="000E415D" w:rsidRDefault="002731E5" w:rsidP="000F2E56">
            <w:pPr>
              <w:spacing w:after="0"/>
              <w:jc w:val="right"/>
            </w:pPr>
            <w:r>
              <w:rPr>
                <w:rFonts w:ascii="Times New Roman" w:eastAsia="Times New Roman" w:hAnsi="Times New Roman" w:cs="Times New Roman"/>
                <w:sz w:val="24"/>
                <w:szCs w:val="24"/>
              </w:rPr>
              <w:t>0,6</w:t>
            </w:r>
          </w:p>
        </w:tc>
      </w:tr>
      <w:tr w:rsidR="00357806" w:rsidRPr="00C12964" w14:paraId="4062A124" w14:textId="77777777" w:rsidTr="00722BDA">
        <w:trPr>
          <w:trHeight w:val="3250"/>
        </w:trPr>
        <w:tc>
          <w:tcPr>
            <w:tcW w:w="0" w:type="auto"/>
            <w:vMerge/>
            <w:tcBorders>
              <w:left w:val="single" w:sz="4" w:space="0" w:color="auto"/>
              <w:right w:val="single" w:sz="4" w:space="0" w:color="auto"/>
            </w:tcBorders>
          </w:tcPr>
          <w:p w14:paraId="4062A116" w14:textId="77777777" w:rsidR="000E415D" w:rsidRPr="000D3DC7" w:rsidRDefault="000E415D" w:rsidP="000E415D">
            <w:pPr>
              <w:tabs>
                <w:tab w:val="left" w:pos="567"/>
              </w:tabs>
              <w:spacing w:after="0" w:line="256" w:lineRule="auto"/>
              <w:rPr>
                <w:rFonts w:ascii="Times New Roman" w:eastAsia="MS Mincho" w:hAnsi="Times New Roman" w:cs="Times New Roman"/>
                <w:strike/>
                <w:sz w:val="24"/>
                <w:szCs w:val="24"/>
              </w:rPr>
            </w:pPr>
          </w:p>
        </w:tc>
        <w:tc>
          <w:tcPr>
            <w:tcW w:w="1840" w:type="dxa"/>
            <w:vMerge/>
            <w:tcBorders>
              <w:left w:val="single" w:sz="4" w:space="0" w:color="auto"/>
              <w:right w:val="single" w:sz="4" w:space="0" w:color="auto"/>
            </w:tcBorders>
          </w:tcPr>
          <w:p w14:paraId="4062A117" w14:textId="77777777" w:rsidR="000E415D" w:rsidRPr="000D3DC7" w:rsidRDefault="000E415D" w:rsidP="000E415D">
            <w:pPr>
              <w:tabs>
                <w:tab w:val="left" w:pos="567"/>
                <w:tab w:val="left" w:pos="1650"/>
              </w:tabs>
              <w:spacing w:after="0" w:line="256" w:lineRule="auto"/>
              <w:rPr>
                <w:rFonts w:ascii="Times New Roman" w:eastAsia="Times New Roman" w:hAnsi="Times New Roman" w:cs="Times New Roman"/>
                <w:bCs/>
                <w:strike/>
                <w:sz w:val="24"/>
                <w:szCs w:val="24"/>
              </w:rPr>
            </w:pPr>
          </w:p>
        </w:tc>
        <w:tc>
          <w:tcPr>
            <w:tcW w:w="1375" w:type="dxa"/>
          </w:tcPr>
          <w:p w14:paraId="4062A118" w14:textId="77777777" w:rsidR="000E415D" w:rsidRPr="002731E5" w:rsidRDefault="000E415D" w:rsidP="000E415D">
            <w:pPr>
              <w:spacing w:after="0"/>
              <w:rPr>
                <w:rFonts w:ascii="Times New Roman" w:hAnsi="Times New Roman" w:cs="Times New Roman"/>
                <w:sz w:val="24"/>
                <w:szCs w:val="24"/>
              </w:rPr>
            </w:pPr>
            <w:r w:rsidRPr="002731E5">
              <w:rPr>
                <w:rFonts w:ascii="Times New Roman" w:hAnsi="Times New Roman" w:cs="Times New Roman"/>
                <w:sz w:val="24"/>
                <w:szCs w:val="24"/>
              </w:rPr>
              <w:t>Parengtų paslaugų gavėjų apklausos (apklausta ne mažiau 50  proc. gavėjų)  rezultatų suvestinių skaičius, vnt.</w:t>
            </w:r>
          </w:p>
        </w:tc>
        <w:tc>
          <w:tcPr>
            <w:tcW w:w="1055" w:type="dxa"/>
          </w:tcPr>
          <w:p w14:paraId="4062A119" w14:textId="77777777" w:rsidR="000E415D" w:rsidRPr="002731E5" w:rsidRDefault="000E415D"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1A" w14:textId="77777777" w:rsidR="000E415D" w:rsidRPr="002731E5" w:rsidRDefault="000E415D"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1B" w14:textId="77777777" w:rsidR="000E415D" w:rsidRPr="002731E5" w:rsidRDefault="000E415D"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1C" w14:textId="77777777" w:rsidR="000E415D" w:rsidRPr="002731E5" w:rsidRDefault="000E415D"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1D" w14:textId="77777777" w:rsidR="000E415D" w:rsidRPr="002731E5" w:rsidRDefault="000E415D" w:rsidP="000E415D">
            <w:pPr>
              <w:spacing w:after="0"/>
              <w:rPr>
                <w:rFonts w:ascii="Times New Roman" w:hAnsi="Times New Roman" w:cs="Times New Roman"/>
                <w:sz w:val="24"/>
                <w:szCs w:val="24"/>
              </w:rPr>
            </w:pPr>
            <w:r w:rsidRPr="002731E5">
              <w:rPr>
                <w:rFonts w:ascii="Times New Roman" w:eastAsia="Times New Roman" w:hAnsi="Times New Roman" w:cs="Times New Roman"/>
                <w:sz w:val="24"/>
                <w:szCs w:val="24"/>
                <w:lang w:eastAsia="ar-SA"/>
              </w:rPr>
              <w:t>Vedėjas socialiniams reikalams</w:t>
            </w:r>
            <w:r w:rsidRPr="002731E5">
              <w:rPr>
                <w:rFonts w:ascii="Times New Roman" w:hAnsi="Times New Roman" w:cs="Times New Roman"/>
                <w:sz w:val="24"/>
                <w:szCs w:val="24"/>
              </w:rPr>
              <w:t>, direktorius</w:t>
            </w:r>
          </w:p>
          <w:p w14:paraId="4062A11E" w14:textId="77777777" w:rsidR="000E415D" w:rsidRPr="002731E5" w:rsidRDefault="000E415D" w:rsidP="000E415D">
            <w:pPr>
              <w:spacing w:after="0"/>
              <w:rPr>
                <w:rFonts w:ascii="Times New Roman" w:hAnsi="Times New Roman" w:cs="Times New Roman"/>
                <w:sz w:val="24"/>
                <w:szCs w:val="24"/>
              </w:rPr>
            </w:pPr>
          </w:p>
          <w:p w14:paraId="4062A11F" w14:textId="77777777" w:rsidR="000E415D" w:rsidRPr="002731E5" w:rsidRDefault="000E415D" w:rsidP="000E415D">
            <w:pPr>
              <w:tabs>
                <w:tab w:val="left" w:pos="567"/>
                <w:tab w:val="left" w:pos="1650"/>
              </w:tabs>
              <w:spacing w:after="0" w:line="256"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062A120" w14:textId="69B43118" w:rsidR="000E415D" w:rsidRPr="002731E5" w:rsidRDefault="002731E5" w:rsidP="000F2E56">
            <w:pPr>
              <w:spacing w:after="0"/>
              <w:jc w:val="right"/>
            </w:pPr>
            <w:r w:rsidRPr="002731E5">
              <w:rPr>
                <w:rFonts w:ascii="Times New Roman" w:eastAsia="Times New Roman" w:hAnsi="Times New Roman" w:cs="Times New Roman"/>
                <w:sz w:val="24"/>
                <w:szCs w:val="24"/>
              </w:rPr>
              <w:t>0,6</w:t>
            </w:r>
          </w:p>
        </w:tc>
        <w:tc>
          <w:tcPr>
            <w:tcW w:w="0" w:type="auto"/>
            <w:tcBorders>
              <w:top w:val="single" w:sz="4" w:space="0" w:color="auto"/>
              <w:left w:val="single" w:sz="4" w:space="0" w:color="auto"/>
              <w:bottom w:val="single" w:sz="4" w:space="0" w:color="auto"/>
              <w:right w:val="single" w:sz="4" w:space="0" w:color="auto"/>
            </w:tcBorders>
          </w:tcPr>
          <w:p w14:paraId="4062A121" w14:textId="7C7A5FE3" w:rsidR="000E415D" w:rsidRPr="002731E5" w:rsidRDefault="000E415D" w:rsidP="000F2E56">
            <w:pPr>
              <w:spacing w:after="0"/>
              <w:jc w:val="right"/>
            </w:pPr>
            <w:r w:rsidRPr="002731E5">
              <w:rPr>
                <w:rFonts w:ascii="Times New Roman" w:eastAsia="Times New Roman" w:hAnsi="Times New Roman" w:cs="Times New Roman"/>
                <w:sz w:val="24"/>
                <w:szCs w:val="24"/>
              </w:rPr>
              <w:t>0,</w:t>
            </w:r>
            <w:r w:rsidR="002731E5" w:rsidRPr="002731E5">
              <w:rPr>
                <w:rFonts w:ascii="Times New Roman" w:eastAsia="Times New Roman" w:hAnsi="Times New Roman" w:cs="Times New Roman"/>
                <w:sz w:val="24"/>
                <w:szCs w:val="24"/>
              </w:rPr>
              <w:t>6</w:t>
            </w:r>
          </w:p>
        </w:tc>
        <w:tc>
          <w:tcPr>
            <w:tcW w:w="1438" w:type="dxa"/>
            <w:tcBorders>
              <w:top w:val="single" w:sz="4" w:space="0" w:color="auto"/>
              <w:left w:val="single" w:sz="4" w:space="0" w:color="auto"/>
              <w:bottom w:val="single" w:sz="4" w:space="0" w:color="auto"/>
              <w:right w:val="single" w:sz="4" w:space="0" w:color="auto"/>
            </w:tcBorders>
          </w:tcPr>
          <w:p w14:paraId="4062A122" w14:textId="6880DA18" w:rsidR="000E415D" w:rsidRPr="002731E5" w:rsidRDefault="000E415D" w:rsidP="000F2E56">
            <w:pPr>
              <w:spacing w:after="0"/>
              <w:jc w:val="right"/>
            </w:pPr>
            <w:r w:rsidRPr="002731E5">
              <w:rPr>
                <w:rFonts w:ascii="Times New Roman" w:eastAsia="Times New Roman" w:hAnsi="Times New Roman" w:cs="Times New Roman"/>
                <w:sz w:val="24"/>
                <w:szCs w:val="24"/>
              </w:rPr>
              <w:t>0,</w:t>
            </w:r>
            <w:r w:rsidR="002731E5" w:rsidRPr="002731E5">
              <w:rPr>
                <w:rFonts w:ascii="Times New Roman" w:eastAsia="Times New Roman" w:hAnsi="Times New Roman" w:cs="Times New Roman"/>
                <w:sz w:val="24"/>
                <w:szCs w:val="24"/>
              </w:rPr>
              <w:t>6</w:t>
            </w:r>
          </w:p>
        </w:tc>
        <w:tc>
          <w:tcPr>
            <w:tcW w:w="1438" w:type="dxa"/>
            <w:tcBorders>
              <w:top w:val="single" w:sz="4" w:space="0" w:color="auto"/>
              <w:left w:val="single" w:sz="4" w:space="0" w:color="auto"/>
              <w:bottom w:val="single" w:sz="4" w:space="0" w:color="auto"/>
              <w:right w:val="single" w:sz="4" w:space="0" w:color="auto"/>
            </w:tcBorders>
          </w:tcPr>
          <w:p w14:paraId="4062A123" w14:textId="37B9F5E0" w:rsidR="000E415D" w:rsidRDefault="000E415D" w:rsidP="000F2E56">
            <w:pPr>
              <w:spacing w:after="0"/>
              <w:jc w:val="right"/>
            </w:pPr>
            <w:r w:rsidRPr="00FD5DAF">
              <w:rPr>
                <w:rFonts w:ascii="Times New Roman" w:eastAsia="Times New Roman" w:hAnsi="Times New Roman" w:cs="Times New Roman"/>
                <w:sz w:val="24"/>
                <w:szCs w:val="24"/>
              </w:rPr>
              <w:t>0,</w:t>
            </w:r>
            <w:r w:rsidR="002731E5">
              <w:rPr>
                <w:rFonts w:ascii="Times New Roman" w:eastAsia="Times New Roman" w:hAnsi="Times New Roman" w:cs="Times New Roman"/>
                <w:sz w:val="24"/>
                <w:szCs w:val="24"/>
              </w:rPr>
              <w:t>6</w:t>
            </w:r>
          </w:p>
        </w:tc>
      </w:tr>
      <w:tr w:rsidR="00357806" w:rsidRPr="00C12964" w14:paraId="4062A131" w14:textId="77777777" w:rsidTr="00722BDA">
        <w:trPr>
          <w:trHeight w:val="3101"/>
        </w:trPr>
        <w:tc>
          <w:tcPr>
            <w:tcW w:w="0" w:type="auto"/>
            <w:vMerge/>
            <w:tcBorders>
              <w:left w:val="single" w:sz="4" w:space="0" w:color="auto"/>
              <w:right w:val="single" w:sz="4" w:space="0" w:color="auto"/>
            </w:tcBorders>
          </w:tcPr>
          <w:p w14:paraId="4062A125" w14:textId="77777777" w:rsidR="00A03C86" w:rsidRPr="000D3DC7" w:rsidRDefault="00A03C86" w:rsidP="000E415D">
            <w:pPr>
              <w:tabs>
                <w:tab w:val="left" w:pos="567"/>
              </w:tabs>
              <w:spacing w:after="0" w:line="256" w:lineRule="auto"/>
              <w:rPr>
                <w:rFonts w:ascii="Times New Roman" w:eastAsia="MS Mincho" w:hAnsi="Times New Roman" w:cs="Times New Roman"/>
                <w:strike/>
                <w:sz w:val="24"/>
                <w:szCs w:val="24"/>
              </w:rPr>
            </w:pPr>
          </w:p>
        </w:tc>
        <w:tc>
          <w:tcPr>
            <w:tcW w:w="1840" w:type="dxa"/>
            <w:vMerge/>
            <w:tcBorders>
              <w:left w:val="single" w:sz="4" w:space="0" w:color="auto"/>
              <w:right w:val="single" w:sz="4" w:space="0" w:color="auto"/>
            </w:tcBorders>
          </w:tcPr>
          <w:p w14:paraId="4062A126" w14:textId="77777777" w:rsidR="00A03C86" w:rsidRPr="000D3DC7" w:rsidRDefault="00A03C86" w:rsidP="000E415D">
            <w:pPr>
              <w:tabs>
                <w:tab w:val="left" w:pos="567"/>
                <w:tab w:val="left" w:pos="1650"/>
              </w:tabs>
              <w:spacing w:after="0" w:line="256" w:lineRule="auto"/>
              <w:rPr>
                <w:rFonts w:ascii="Times New Roman" w:eastAsia="Times New Roman" w:hAnsi="Times New Roman" w:cs="Times New Roman"/>
                <w:bCs/>
                <w:strike/>
                <w:sz w:val="24"/>
                <w:szCs w:val="24"/>
              </w:rPr>
            </w:pPr>
          </w:p>
        </w:tc>
        <w:tc>
          <w:tcPr>
            <w:tcW w:w="1375" w:type="dxa"/>
          </w:tcPr>
          <w:p w14:paraId="4062A127" w14:textId="77777777" w:rsidR="00A03C86" w:rsidRPr="002731E5" w:rsidRDefault="00A03C86" w:rsidP="000E415D">
            <w:pPr>
              <w:spacing w:after="0"/>
              <w:rPr>
                <w:rFonts w:ascii="Times New Roman" w:hAnsi="Times New Roman" w:cs="Times New Roman"/>
                <w:sz w:val="24"/>
                <w:szCs w:val="24"/>
              </w:rPr>
            </w:pPr>
            <w:r w:rsidRPr="002731E5">
              <w:rPr>
                <w:rFonts w:ascii="Times New Roman" w:hAnsi="Times New Roman" w:cs="Times New Roman"/>
                <w:sz w:val="24"/>
                <w:szCs w:val="24"/>
              </w:rPr>
              <w:t>Parengtų darbuotojų  apklausos (apklausta ne mažiau 70  proc. darbuotojų) rezultatų suvestinių skaičius, vnt.</w:t>
            </w:r>
          </w:p>
        </w:tc>
        <w:tc>
          <w:tcPr>
            <w:tcW w:w="1055" w:type="dxa"/>
          </w:tcPr>
          <w:p w14:paraId="4062A128" w14:textId="77777777" w:rsidR="00A03C86" w:rsidRPr="002731E5" w:rsidRDefault="00A03C86"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29" w14:textId="77777777" w:rsidR="00A03C86" w:rsidRPr="002731E5" w:rsidRDefault="00A03C86"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2A" w14:textId="77777777" w:rsidR="00A03C86" w:rsidRPr="002731E5" w:rsidRDefault="00A03C86"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2B" w14:textId="77777777" w:rsidR="00A03C86" w:rsidRPr="002731E5" w:rsidRDefault="00A03C86" w:rsidP="000E415D">
            <w:pPr>
              <w:tabs>
                <w:tab w:val="left" w:pos="567"/>
                <w:tab w:val="left" w:pos="1650"/>
              </w:tabs>
              <w:spacing w:after="0" w:line="256" w:lineRule="auto"/>
              <w:jc w:val="right"/>
              <w:rPr>
                <w:rFonts w:ascii="Times New Roman" w:eastAsia="Times New Roman" w:hAnsi="Times New Roman" w:cs="Times New Roman"/>
                <w:bCs/>
                <w:sz w:val="24"/>
                <w:szCs w:val="24"/>
              </w:rPr>
            </w:pPr>
            <w:r w:rsidRPr="002731E5">
              <w:rPr>
                <w:rFonts w:ascii="Times New Roman" w:eastAsia="Times New Roman" w:hAnsi="Times New Roman" w:cs="Times New Roman"/>
                <w:bCs/>
                <w:sz w:val="24"/>
                <w:szCs w:val="24"/>
              </w:rPr>
              <w:t>1</w:t>
            </w:r>
          </w:p>
        </w:tc>
        <w:tc>
          <w:tcPr>
            <w:tcW w:w="0" w:type="auto"/>
          </w:tcPr>
          <w:p w14:paraId="4062A12C" w14:textId="77777777" w:rsidR="00A03C86" w:rsidRPr="002731E5" w:rsidRDefault="00A03C86" w:rsidP="000E415D">
            <w:pPr>
              <w:tabs>
                <w:tab w:val="left" w:pos="567"/>
                <w:tab w:val="left" w:pos="1650"/>
              </w:tabs>
              <w:spacing w:after="0" w:line="256" w:lineRule="auto"/>
              <w:rPr>
                <w:rFonts w:ascii="Times New Roman" w:eastAsia="Times New Roman" w:hAnsi="Times New Roman" w:cs="Times New Roman"/>
                <w:sz w:val="24"/>
                <w:szCs w:val="24"/>
              </w:rPr>
            </w:pPr>
            <w:r w:rsidRPr="002731E5">
              <w:rPr>
                <w:rFonts w:ascii="Times New Roman" w:hAnsi="Times New Roman" w:cs="Times New Roman"/>
                <w:sz w:val="24"/>
                <w:szCs w:val="24"/>
              </w:rPr>
              <w:t>Direktorius</w:t>
            </w:r>
          </w:p>
        </w:tc>
        <w:tc>
          <w:tcPr>
            <w:tcW w:w="0" w:type="auto"/>
            <w:tcBorders>
              <w:top w:val="single" w:sz="4" w:space="0" w:color="auto"/>
              <w:left w:val="single" w:sz="4" w:space="0" w:color="auto"/>
              <w:right w:val="single" w:sz="4" w:space="0" w:color="auto"/>
            </w:tcBorders>
          </w:tcPr>
          <w:p w14:paraId="4062A12D" w14:textId="5F842D9D" w:rsidR="00A03C86" w:rsidRPr="002731E5" w:rsidRDefault="002731E5" w:rsidP="000F2E56">
            <w:pPr>
              <w:spacing w:after="0"/>
              <w:jc w:val="right"/>
            </w:pPr>
            <w:r w:rsidRPr="002731E5">
              <w:rPr>
                <w:rFonts w:ascii="Times New Roman" w:eastAsia="Times New Roman" w:hAnsi="Times New Roman" w:cs="Times New Roman"/>
                <w:sz w:val="24"/>
                <w:szCs w:val="24"/>
              </w:rPr>
              <w:t>0,6</w:t>
            </w:r>
          </w:p>
        </w:tc>
        <w:tc>
          <w:tcPr>
            <w:tcW w:w="0" w:type="auto"/>
            <w:tcBorders>
              <w:top w:val="single" w:sz="4" w:space="0" w:color="auto"/>
              <w:left w:val="single" w:sz="4" w:space="0" w:color="auto"/>
              <w:right w:val="single" w:sz="4" w:space="0" w:color="auto"/>
            </w:tcBorders>
          </w:tcPr>
          <w:p w14:paraId="4062A12E" w14:textId="05CACADC" w:rsidR="00A03C86" w:rsidRPr="002731E5" w:rsidRDefault="00A03C86" w:rsidP="000F2E56">
            <w:pPr>
              <w:spacing w:after="0"/>
              <w:jc w:val="right"/>
            </w:pPr>
            <w:r w:rsidRPr="002731E5">
              <w:rPr>
                <w:rFonts w:ascii="Times New Roman" w:eastAsia="Times New Roman" w:hAnsi="Times New Roman" w:cs="Times New Roman"/>
                <w:sz w:val="24"/>
                <w:szCs w:val="24"/>
              </w:rPr>
              <w:t>0,</w:t>
            </w:r>
            <w:r w:rsidR="002731E5" w:rsidRPr="002731E5">
              <w:rPr>
                <w:rFonts w:ascii="Times New Roman" w:eastAsia="Times New Roman" w:hAnsi="Times New Roman" w:cs="Times New Roman"/>
                <w:sz w:val="24"/>
                <w:szCs w:val="24"/>
              </w:rPr>
              <w:t>6</w:t>
            </w:r>
          </w:p>
        </w:tc>
        <w:tc>
          <w:tcPr>
            <w:tcW w:w="1438" w:type="dxa"/>
            <w:tcBorders>
              <w:top w:val="single" w:sz="4" w:space="0" w:color="auto"/>
              <w:left w:val="single" w:sz="4" w:space="0" w:color="auto"/>
              <w:right w:val="single" w:sz="4" w:space="0" w:color="auto"/>
            </w:tcBorders>
          </w:tcPr>
          <w:p w14:paraId="4062A12F" w14:textId="3B9DD1A8" w:rsidR="00A03C86" w:rsidRPr="002731E5" w:rsidRDefault="00A03C86" w:rsidP="000F2E56">
            <w:pPr>
              <w:spacing w:after="0"/>
              <w:jc w:val="right"/>
            </w:pPr>
            <w:r w:rsidRPr="002731E5">
              <w:rPr>
                <w:rFonts w:ascii="Times New Roman" w:eastAsia="Times New Roman" w:hAnsi="Times New Roman" w:cs="Times New Roman"/>
                <w:sz w:val="24"/>
                <w:szCs w:val="24"/>
              </w:rPr>
              <w:t>0,</w:t>
            </w:r>
            <w:r w:rsidR="002731E5" w:rsidRPr="002731E5">
              <w:rPr>
                <w:rFonts w:ascii="Times New Roman" w:eastAsia="Times New Roman" w:hAnsi="Times New Roman" w:cs="Times New Roman"/>
                <w:sz w:val="24"/>
                <w:szCs w:val="24"/>
              </w:rPr>
              <w:t>6</w:t>
            </w:r>
          </w:p>
        </w:tc>
        <w:tc>
          <w:tcPr>
            <w:tcW w:w="1438" w:type="dxa"/>
            <w:tcBorders>
              <w:top w:val="single" w:sz="4" w:space="0" w:color="auto"/>
              <w:left w:val="single" w:sz="4" w:space="0" w:color="auto"/>
              <w:right w:val="single" w:sz="4" w:space="0" w:color="auto"/>
            </w:tcBorders>
          </w:tcPr>
          <w:p w14:paraId="4062A130" w14:textId="24D84910" w:rsidR="00A03C86" w:rsidRDefault="00A03C86" w:rsidP="000F2E56">
            <w:pPr>
              <w:spacing w:after="0"/>
              <w:jc w:val="right"/>
            </w:pPr>
            <w:r w:rsidRPr="00FD5DAF">
              <w:rPr>
                <w:rFonts w:ascii="Times New Roman" w:eastAsia="Times New Roman" w:hAnsi="Times New Roman" w:cs="Times New Roman"/>
                <w:sz w:val="24"/>
                <w:szCs w:val="24"/>
              </w:rPr>
              <w:t>0,</w:t>
            </w:r>
            <w:r w:rsidR="00D00108">
              <w:rPr>
                <w:rFonts w:ascii="Times New Roman" w:eastAsia="Times New Roman" w:hAnsi="Times New Roman" w:cs="Times New Roman"/>
                <w:sz w:val="24"/>
                <w:szCs w:val="24"/>
              </w:rPr>
              <w:t>6</w:t>
            </w:r>
          </w:p>
        </w:tc>
      </w:tr>
      <w:tr w:rsidR="00357806" w:rsidRPr="00C12964" w14:paraId="4062A14F" w14:textId="77777777" w:rsidTr="00722BDA">
        <w:trPr>
          <w:trHeight w:val="416"/>
        </w:trPr>
        <w:tc>
          <w:tcPr>
            <w:tcW w:w="0" w:type="auto"/>
            <w:tcBorders>
              <w:left w:val="single" w:sz="4" w:space="0" w:color="auto"/>
              <w:bottom w:val="single" w:sz="4" w:space="0" w:color="auto"/>
              <w:right w:val="single" w:sz="4" w:space="0" w:color="auto"/>
            </w:tcBorders>
          </w:tcPr>
          <w:p w14:paraId="4062A13F" w14:textId="77777777" w:rsidR="00D202B7" w:rsidRPr="00963458" w:rsidRDefault="00D202B7" w:rsidP="00131A9C">
            <w:pPr>
              <w:tabs>
                <w:tab w:val="left" w:pos="567"/>
              </w:tabs>
              <w:spacing w:after="0" w:line="256" w:lineRule="auto"/>
              <w:rPr>
                <w:rFonts w:ascii="Times New Roman" w:eastAsia="MS Mincho" w:hAnsi="Times New Roman" w:cs="Times New Roman"/>
                <w:sz w:val="24"/>
                <w:szCs w:val="24"/>
              </w:rPr>
            </w:pPr>
            <w:r>
              <w:rPr>
                <w:rFonts w:ascii="Times New Roman" w:eastAsia="MS Mincho" w:hAnsi="Times New Roman" w:cs="Times New Roman"/>
                <w:sz w:val="24"/>
                <w:szCs w:val="24"/>
              </w:rPr>
              <w:t>1.3.2</w:t>
            </w:r>
            <w:r w:rsidRPr="00963458">
              <w:rPr>
                <w:rFonts w:ascii="Times New Roman" w:eastAsia="MS Mincho" w:hAnsi="Times New Roman" w:cs="Times New Roman"/>
                <w:sz w:val="24"/>
                <w:szCs w:val="24"/>
              </w:rPr>
              <w:t>.</w:t>
            </w:r>
          </w:p>
        </w:tc>
        <w:tc>
          <w:tcPr>
            <w:tcW w:w="1840" w:type="dxa"/>
            <w:tcBorders>
              <w:left w:val="single" w:sz="4" w:space="0" w:color="auto"/>
              <w:bottom w:val="single" w:sz="4" w:space="0" w:color="auto"/>
              <w:right w:val="single" w:sz="4" w:space="0" w:color="auto"/>
            </w:tcBorders>
          </w:tcPr>
          <w:p w14:paraId="4062A140" w14:textId="77738998" w:rsidR="00D202B7" w:rsidRPr="0012417A" w:rsidRDefault="00D202B7" w:rsidP="00131A9C">
            <w:pPr>
              <w:spacing w:after="0"/>
              <w:rPr>
                <w:rFonts w:ascii="Times New Roman" w:hAnsi="Times New Roman" w:cs="Times New Roman"/>
                <w:sz w:val="24"/>
                <w:szCs w:val="24"/>
              </w:rPr>
            </w:pPr>
            <w:r w:rsidRPr="00C12964">
              <w:rPr>
                <w:rFonts w:ascii="Times New Roman" w:hAnsi="Times New Roman" w:cs="Times New Roman"/>
                <w:sz w:val="24"/>
                <w:szCs w:val="24"/>
              </w:rPr>
              <w:t xml:space="preserve">EQUASS </w:t>
            </w:r>
            <w:proofErr w:type="spellStart"/>
            <w:r w:rsidRPr="00C12964">
              <w:rPr>
                <w:rFonts w:ascii="Times New Roman" w:hAnsi="Times New Roman" w:cs="Times New Roman"/>
                <w:sz w:val="24"/>
                <w:szCs w:val="24"/>
              </w:rPr>
              <w:t>Assurance</w:t>
            </w:r>
            <w:proofErr w:type="spellEnd"/>
            <w:r w:rsidRPr="00C12964">
              <w:rPr>
                <w:rFonts w:ascii="Times New Roman" w:hAnsi="Times New Roman" w:cs="Times New Roman"/>
                <w:sz w:val="24"/>
                <w:szCs w:val="24"/>
              </w:rPr>
              <w:t xml:space="preserve"> kokybės sistem</w:t>
            </w:r>
            <w:r>
              <w:rPr>
                <w:rFonts w:ascii="Times New Roman" w:hAnsi="Times New Roman" w:cs="Times New Roman"/>
                <w:sz w:val="24"/>
                <w:szCs w:val="24"/>
              </w:rPr>
              <w:t>os diegimas</w:t>
            </w:r>
            <w:r w:rsidRPr="00C12964">
              <w:rPr>
                <w:rFonts w:ascii="Times New Roman" w:hAnsi="Times New Roman" w:cs="Times New Roman"/>
                <w:sz w:val="24"/>
                <w:szCs w:val="24"/>
              </w:rPr>
              <w:t xml:space="preserve"> socialinių įgūdžių ugdymo ir palaikymo paslauga</w:t>
            </w:r>
            <w:r>
              <w:rPr>
                <w:rFonts w:ascii="Times New Roman" w:hAnsi="Times New Roman" w:cs="Times New Roman"/>
                <w:sz w:val="24"/>
                <w:szCs w:val="24"/>
              </w:rPr>
              <w:t>i</w:t>
            </w:r>
          </w:p>
        </w:tc>
        <w:tc>
          <w:tcPr>
            <w:tcW w:w="1375" w:type="dxa"/>
          </w:tcPr>
          <w:p w14:paraId="4062A141" w14:textId="77777777" w:rsidR="00D202B7" w:rsidRPr="005C06F5" w:rsidRDefault="00D202B7" w:rsidP="00131A9C">
            <w:pPr>
              <w:spacing w:after="0"/>
              <w:rPr>
                <w:rFonts w:ascii="Times New Roman" w:hAnsi="Times New Roman" w:cs="Times New Roman"/>
                <w:sz w:val="24"/>
                <w:szCs w:val="24"/>
              </w:rPr>
            </w:pPr>
            <w:r>
              <w:rPr>
                <w:rFonts w:ascii="Times New Roman" w:hAnsi="Times New Roman" w:cs="Times New Roman"/>
                <w:sz w:val="24"/>
                <w:szCs w:val="24"/>
              </w:rPr>
              <w:t>Paslaugų, gavusių k</w:t>
            </w:r>
            <w:r w:rsidRPr="00C12964">
              <w:rPr>
                <w:rFonts w:ascii="Times New Roman" w:hAnsi="Times New Roman" w:cs="Times New Roman"/>
                <w:sz w:val="24"/>
                <w:szCs w:val="24"/>
              </w:rPr>
              <w:t>okybės sistemos sertifikat</w:t>
            </w:r>
            <w:r>
              <w:rPr>
                <w:rFonts w:ascii="Times New Roman" w:hAnsi="Times New Roman" w:cs="Times New Roman"/>
                <w:sz w:val="24"/>
                <w:szCs w:val="24"/>
              </w:rPr>
              <w:t>ą skaičius, vnt.</w:t>
            </w:r>
          </w:p>
          <w:p w14:paraId="4062A142" w14:textId="77777777" w:rsidR="00D202B7" w:rsidRPr="00963458" w:rsidRDefault="00D202B7" w:rsidP="00131A9C">
            <w:pPr>
              <w:spacing w:after="0"/>
              <w:rPr>
                <w:rFonts w:ascii="Times New Roman" w:eastAsia="Times New Roman" w:hAnsi="Times New Roman" w:cs="Times New Roman"/>
                <w:sz w:val="24"/>
                <w:szCs w:val="24"/>
              </w:rPr>
            </w:pPr>
          </w:p>
        </w:tc>
        <w:tc>
          <w:tcPr>
            <w:tcW w:w="1055" w:type="dxa"/>
          </w:tcPr>
          <w:p w14:paraId="4062A143" w14:textId="77777777" w:rsidR="00D202B7" w:rsidRPr="005C06F5" w:rsidRDefault="00D202B7" w:rsidP="00131A9C">
            <w:pPr>
              <w:spacing w:after="0"/>
              <w:jc w:val="right"/>
              <w:rPr>
                <w:rFonts w:ascii="Times New Roman" w:hAnsi="Times New Roman" w:cs="Times New Roman"/>
                <w:sz w:val="24"/>
                <w:szCs w:val="24"/>
              </w:rPr>
            </w:pPr>
            <w:r>
              <w:rPr>
                <w:rFonts w:ascii="Times New Roman" w:hAnsi="Times New Roman" w:cs="Times New Roman"/>
                <w:sz w:val="24"/>
                <w:szCs w:val="24"/>
              </w:rPr>
              <w:t>1</w:t>
            </w:r>
          </w:p>
          <w:p w14:paraId="4062A144" w14:textId="77777777" w:rsidR="00D202B7" w:rsidRPr="005C06F5" w:rsidRDefault="00D202B7" w:rsidP="00131A9C">
            <w:pPr>
              <w:spacing w:after="0"/>
              <w:jc w:val="right"/>
              <w:rPr>
                <w:rFonts w:ascii="Times New Roman" w:hAnsi="Times New Roman" w:cs="Times New Roman"/>
                <w:sz w:val="24"/>
                <w:szCs w:val="24"/>
              </w:rPr>
            </w:pPr>
          </w:p>
          <w:p w14:paraId="4062A145"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p>
        </w:tc>
        <w:tc>
          <w:tcPr>
            <w:tcW w:w="0" w:type="auto"/>
          </w:tcPr>
          <w:p w14:paraId="4062A146"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14:paraId="4062A147"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14:paraId="4062A148" w14:textId="77777777" w:rsidR="00D202B7" w:rsidRPr="00963458" w:rsidRDefault="00D202B7" w:rsidP="00131A9C">
            <w:pPr>
              <w:tabs>
                <w:tab w:val="left" w:pos="567"/>
                <w:tab w:val="left" w:pos="1650"/>
              </w:tabs>
              <w:spacing w:after="0" w:line="256" w:lineRule="auto"/>
              <w:jc w:val="right"/>
              <w:rPr>
                <w:rFonts w:ascii="Times New Roman" w:eastAsia="Times New Roman" w:hAnsi="Times New Roman" w:cs="Times New Roman"/>
                <w:bCs/>
                <w:sz w:val="24"/>
                <w:szCs w:val="24"/>
              </w:rPr>
            </w:pPr>
            <w:r>
              <w:rPr>
                <w:rFonts w:ascii="Times New Roman" w:hAnsi="Times New Roman" w:cs="Times New Roman"/>
                <w:sz w:val="24"/>
                <w:szCs w:val="24"/>
              </w:rPr>
              <w:t>1</w:t>
            </w:r>
          </w:p>
        </w:tc>
        <w:tc>
          <w:tcPr>
            <w:tcW w:w="0" w:type="auto"/>
          </w:tcPr>
          <w:p w14:paraId="4062A149" w14:textId="7C3C5E22" w:rsidR="00D202B7" w:rsidRDefault="00D202B7" w:rsidP="00131A9C">
            <w:pPr>
              <w:tabs>
                <w:tab w:val="left" w:pos="567"/>
                <w:tab w:val="left" w:pos="1650"/>
              </w:tabs>
              <w:spacing w:after="0" w:line="256" w:lineRule="auto"/>
              <w:rPr>
                <w:rFonts w:ascii="Times New Roman" w:hAnsi="Times New Roman" w:cs="Times New Roman"/>
                <w:sz w:val="24"/>
                <w:szCs w:val="24"/>
              </w:rPr>
            </w:pPr>
            <w:r w:rsidRPr="00C12964">
              <w:rPr>
                <w:rFonts w:ascii="Times New Roman" w:hAnsi="Times New Roman" w:cs="Times New Roman"/>
                <w:sz w:val="24"/>
                <w:szCs w:val="24"/>
              </w:rPr>
              <w:t>Direktorius</w:t>
            </w:r>
            <w:r w:rsidR="00C00870">
              <w:rPr>
                <w:rFonts w:ascii="Times New Roman" w:hAnsi="Times New Roman" w:cs="Times New Roman"/>
                <w:sz w:val="24"/>
                <w:szCs w:val="24"/>
              </w:rPr>
              <w:t>,</w:t>
            </w:r>
          </w:p>
          <w:p w14:paraId="4062A14A" w14:textId="637E8634" w:rsidR="00D202B7" w:rsidRPr="00963458" w:rsidRDefault="00C00870" w:rsidP="00131A9C">
            <w:pPr>
              <w:tabs>
                <w:tab w:val="left" w:pos="567"/>
                <w:tab w:val="left" w:pos="1650"/>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0668D">
              <w:rPr>
                <w:rFonts w:ascii="Times New Roman" w:eastAsia="Times New Roman" w:hAnsi="Times New Roman" w:cs="Times New Roman"/>
                <w:sz w:val="24"/>
                <w:szCs w:val="24"/>
              </w:rPr>
              <w:t>ocialinio darbo vadybininkas</w:t>
            </w:r>
            <w:r>
              <w:rPr>
                <w:rFonts w:ascii="Times New Roman" w:eastAsia="Times New Roman" w:hAnsi="Times New Roman" w:cs="Times New Roman"/>
                <w:sz w:val="24"/>
                <w:szCs w:val="24"/>
              </w:rPr>
              <w:t>-</w:t>
            </w:r>
            <w:r w:rsidR="0010668D">
              <w:rPr>
                <w:rFonts w:ascii="Times New Roman" w:eastAsia="Times New Roman" w:hAnsi="Times New Roman" w:cs="Times New Roman"/>
                <w:sz w:val="24"/>
                <w:szCs w:val="24"/>
              </w:rPr>
              <w:t>atvejo vadybininkas</w:t>
            </w:r>
          </w:p>
        </w:tc>
        <w:tc>
          <w:tcPr>
            <w:tcW w:w="0" w:type="auto"/>
            <w:tcBorders>
              <w:top w:val="single" w:sz="4" w:space="0" w:color="auto"/>
              <w:left w:val="single" w:sz="4" w:space="0" w:color="auto"/>
              <w:bottom w:val="single" w:sz="4" w:space="0" w:color="auto"/>
              <w:right w:val="single" w:sz="4" w:space="0" w:color="auto"/>
            </w:tcBorders>
          </w:tcPr>
          <w:p w14:paraId="4062A14B" w14:textId="5A1B49AB" w:rsidR="00BF7A35" w:rsidRPr="00BF7A35" w:rsidRDefault="002731E5" w:rsidP="000F2E56">
            <w:pPr>
              <w:spacing w:after="0"/>
              <w:jc w:val="right"/>
            </w:pPr>
            <w:r>
              <w:rPr>
                <w:rFonts w:ascii="Times New Roman" w:eastAsia="Times New Roman" w:hAnsi="Times New Roman" w:cs="Times New Roman"/>
                <w:sz w:val="24"/>
                <w:szCs w:val="24"/>
              </w:rPr>
              <w:t>13,8</w:t>
            </w:r>
          </w:p>
        </w:tc>
        <w:tc>
          <w:tcPr>
            <w:tcW w:w="0" w:type="auto"/>
            <w:tcBorders>
              <w:top w:val="single" w:sz="4" w:space="0" w:color="auto"/>
              <w:left w:val="single" w:sz="4" w:space="0" w:color="auto"/>
              <w:bottom w:val="single" w:sz="4" w:space="0" w:color="auto"/>
              <w:right w:val="single" w:sz="4" w:space="0" w:color="auto"/>
            </w:tcBorders>
          </w:tcPr>
          <w:p w14:paraId="4062A14C" w14:textId="016B5E7B" w:rsidR="00BF7A35" w:rsidRPr="00BF7A35" w:rsidRDefault="00BF7A35" w:rsidP="000F2E56">
            <w:pPr>
              <w:spacing w:after="0"/>
              <w:jc w:val="right"/>
            </w:pPr>
            <w:r w:rsidRPr="00BF7A35">
              <w:rPr>
                <w:rFonts w:ascii="Times New Roman" w:eastAsia="Times New Roman" w:hAnsi="Times New Roman" w:cs="Times New Roman"/>
                <w:sz w:val="24"/>
                <w:szCs w:val="24"/>
              </w:rPr>
              <w:t>1</w:t>
            </w:r>
            <w:r w:rsidR="00B4002F">
              <w:rPr>
                <w:rFonts w:ascii="Times New Roman" w:eastAsia="Times New Roman" w:hAnsi="Times New Roman" w:cs="Times New Roman"/>
                <w:sz w:val="24"/>
                <w:szCs w:val="24"/>
              </w:rPr>
              <w:t>8,0</w:t>
            </w:r>
          </w:p>
        </w:tc>
        <w:tc>
          <w:tcPr>
            <w:tcW w:w="1438" w:type="dxa"/>
            <w:tcBorders>
              <w:top w:val="single" w:sz="4" w:space="0" w:color="auto"/>
              <w:left w:val="single" w:sz="4" w:space="0" w:color="auto"/>
              <w:bottom w:val="single" w:sz="4" w:space="0" w:color="auto"/>
              <w:right w:val="single" w:sz="4" w:space="0" w:color="auto"/>
            </w:tcBorders>
          </w:tcPr>
          <w:p w14:paraId="4062A14D" w14:textId="63E61DFB" w:rsidR="00BF7A35" w:rsidRPr="00BF7A35" w:rsidRDefault="00BF7A35" w:rsidP="000F2E56">
            <w:pPr>
              <w:spacing w:after="0"/>
              <w:jc w:val="right"/>
            </w:pPr>
            <w:r w:rsidRPr="00BF7A35">
              <w:rPr>
                <w:rFonts w:ascii="Times New Roman" w:eastAsia="Times New Roman" w:hAnsi="Times New Roman" w:cs="Times New Roman"/>
                <w:sz w:val="24"/>
                <w:szCs w:val="24"/>
              </w:rPr>
              <w:t>18,2</w:t>
            </w:r>
          </w:p>
        </w:tc>
        <w:tc>
          <w:tcPr>
            <w:tcW w:w="1438" w:type="dxa"/>
            <w:tcBorders>
              <w:top w:val="single" w:sz="4" w:space="0" w:color="auto"/>
              <w:left w:val="single" w:sz="4" w:space="0" w:color="auto"/>
              <w:bottom w:val="single" w:sz="4" w:space="0" w:color="auto"/>
              <w:right w:val="single" w:sz="4" w:space="0" w:color="auto"/>
            </w:tcBorders>
          </w:tcPr>
          <w:p w14:paraId="4062A14E" w14:textId="499769BD" w:rsidR="00BF7A35" w:rsidRPr="00BF7A35" w:rsidRDefault="00BF7A35" w:rsidP="000F2E56">
            <w:pPr>
              <w:spacing w:after="0"/>
              <w:jc w:val="right"/>
            </w:pPr>
            <w:r w:rsidRPr="00BF7A35">
              <w:rPr>
                <w:rFonts w:ascii="Times New Roman" w:eastAsia="Times New Roman" w:hAnsi="Times New Roman" w:cs="Times New Roman"/>
                <w:sz w:val="24"/>
                <w:szCs w:val="24"/>
              </w:rPr>
              <w:t>19,2</w:t>
            </w:r>
          </w:p>
        </w:tc>
      </w:tr>
      <w:tr w:rsidR="00D202B7" w:rsidRPr="00C12964" w14:paraId="4062A1BD" w14:textId="77777777" w:rsidTr="000F2E56">
        <w:trPr>
          <w:trHeight w:val="55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62A1BB" w14:textId="3064E7C2" w:rsidR="00D202B7" w:rsidRPr="00CF6A08" w:rsidRDefault="00D202B7" w:rsidP="00131A9C">
            <w:pPr>
              <w:tabs>
                <w:tab w:val="left" w:pos="567"/>
              </w:tabs>
              <w:spacing w:after="0" w:line="256" w:lineRule="auto"/>
              <w:rPr>
                <w:rFonts w:ascii="Times New Roman" w:hAnsi="Times New Roman" w:cs="Times New Roman"/>
                <w:b/>
                <w:bCs/>
                <w:sz w:val="24"/>
                <w:szCs w:val="24"/>
              </w:rPr>
            </w:pPr>
            <w:r>
              <w:rPr>
                <w:rFonts w:ascii="Times New Roman" w:hAnsi="Times New Roman" w:cs="Times New Roman"/>
                <w:b/>
                <w:bCs/>
                <w:sz w:val="24"/>
                <w:szCs w:val="24"/>
              </w:rPr>
              <w:lastRenderedPageBreak/>
              <w:t>1.</w:t>
            </w:r>
            <w:r w:rsidR="00131A9C">
              <w:rPr>
                <w:rFonts w:ascii="Times New Roman" w:hAnsi="Times New Roman" w:cs="Times New Roman"/>
                <w:b/>
                <w:bCs/>
                <w:sz w:val="24"/>
                <w:szCs w:val="24"/>
              </w:rPr>
              <w:t>4</w:t>
            </w:r>
            <w:r>
              <w:rPr>
                <w:rFonts w:ascii="Times New Roman" w:hAnsi="Times New Roman" w:cs="Times New Roman"/>
                <w:b/>
                <w:bCs/>
                <w:sz w:val="24"/>
                <w:szCs w:val="24"/>
              </w:rPr>
              <w:t>.</w:t>
            </w:r>
          </w:p>
        </w:tc>
        <w:tc>
          <w:tcPr>
            <w:tcW w:w="0" w:type="auto"/>
            <w:gridSpan w:val="11"/>
            <w:tcBorders>
              <w:right w:val="single" w:sz="4" w:space="0" w:color="auto"/>
            </w:tcBorders>
            <w:shd w:val="clear" w:color="auto" w:fill="D6E3BC" w:themeFill="accent3" w:themeFillTint="66"/>
          </w:tcPr>
          <w:p w14:paraId="4062A1BC" w14:textId="77777777" w:rsidR="00D202B7" w:rsidRPr="00CF6A08" w:rsidRDefault="00D202B7" w:rsidP="00131A9C">
            <w:pPr>
              <w:tabs>
                <w:tab w:val="left" w:pos="567"/>
                <w:tab w:val="left" w:pos="1650"/>
              </w:tabs>
              <w:spacing w:after="0" w:line="256" w:lineRule="auto"/>
              <w:jc w:val="both"/>
              <w:rPr>
                <w:rFonts w:ascii="Times New Roman" w:eastAsia="Times New Roman" w:hAnsi="Times New Roman" w:cs="Times New Roman"/>
                <w:b/>
                <w:bCs/>
                <w:sz w:val="24"/>
                <w:szCs w:val="24"/>
              </w:rPr>
            </w:pPr>
            <w:r w:rsidRPr="00CF6A08">
              <w:rPr>
                <w:rFonts w:ascii="Times New Roman" w:hAnsi="Times New Roman" w:cs="Times New Roman"/>
                <w:b/>
                <w:bCs/>
                <w:sz w:val="24"/>
                <w:szCs w:val="24"/>
              </w:rPr>
              <w:t>Plėsti vaikų dienos centrų tinklą Lazdijų rajono savivaldybėje</w:t>
            </w:r>
          </w:p>
        </w:tc>
      </w:tr>
      <w:tr w:rsidR="00357806" w:rsidRPr="00C12964" w14:paraId="4062A1CB" w14:textId="77777777" w:rsidTr="00040EE1">
        <w:trPr>
          <w:trHeight w:val="847"/>
        </w:trPr>
        <w:tc>
          <w:tcPr>
            <w:tcW w:w="0" w:type="auto"/>
            <w:tcBorders>
              <w:top w:val="single" w:sz="4" w:space="0" w:color="auto"/>
              <w:left w:val="single" w:sz="4" w:space="0" w:color="auto"/>
              <w:bottom w:val="single" w:sz="4" w:space="0" w:color="auto"/>
              <w:right w:val="single" w:sz="4" w:space="0" w:color="auto"/>
            </w:tcBorders>
          </w:tcPr>
          <w:p w14:paraId="4062A1BE" w14:textId="39618BBF" w:rsidR="00D202B7" w:rsidRPr="005C06F5" w:rsidRDefault="00D202B7" w:rsidP="00131A9C">
            <w:pPr>
              <w:tabs>
                <w:tab w:val="left" w:pos="567"/>
              </w:tabs>
              <w:spacing w:after="0" w:line="256" w:lineRule="auto"/>
              <w:rPr>
                <w:rFonts w:ascii="Times New Roman" w:hAnsi="Times New Roman" w:cs="Times New Roman"/>
                <w:sz w:val="24"/>
                <w:szCs w:val="24"/>
              </w:rPr>
            </w:pPr>
            <w:r>
              <w:rPr>
                <w:rFonts w:ascii="Times New Roman" w:hAnsi="Times New Roman" w:cs="Times New Roman"/>
                <w:sz w:val="24"/>
                <w:szCs w:val="24"/>
              </w:rPr>
              <w:t>1.</w:t>
            </w:r>
            <w:r w:rsidR="00131A9C">
              <w:rPr>
                <w:rFonts w:ascii="Times New Roman" w:hAnsi="Times New Roman" w:cs="Times New Roman"/>
                <w:sz w:val="24"/>
                <w:szCs w:val="24"/>
              </w:rPr>
              <w:t>4</w:t>
            </w:r>
            <w:r w:rsidRPr="00C12964">
              <w:rPr>
                <w:rFonts w:ascii="Times New Roman" w:hAnsi="Times New Roman" w:cs="Times New Roman"/>
                <w:sz w:val="24"/>
                <w:szCs w:val="24"/>
              </w:rPr>
              <w:t>.1.</w:t>
            </w:r>
          </w:p>
        </w:tc>
        <w:tc>
          <w:tcPr>
            <w:tcW w:w="1840" w:type="dxa"/>
          </w:tcPr>
          <w:p w14:paraId="4062A1BF" w14:textId="63743944" w:rsidR="00D202B7" w:rsidRPr="005C06F5" w:rsidRDefault="001064F5" w:rsidP="00131A9C">
            <w:pPr>
              <w:spacing w:after="0"/>
              <w:rPr>
                <w:rFonts w:ascii="Times New Roman" w:hAnsi="Times New Roman" w:cs="Times New Roman"/>
                <w:sz w:val="24"/>
                <w:szCs w:val="24"/>
              </w:rPr>
            </w:pPr>
            <w:r>
              <w:rPr>
                <w:rFonts w:ascii="Times New Roman" w:hAnsi="Times New Roman" w:cs="Times New Roman"/>
                <w:sz w:val="24"/>
                <w:szCs w:val="24"/>
              </w:rPr>
              <w:t>P</w:t>
            </w:r>
            <w:r w:rsidR="00D202B7" w:rsidRPr="005C06F5">
              <w:rPr>
                <w:rFonts w:ascii="Times New Roman" w:hAnsi="Times New Roman" w:cs="Times New Roman"/>
                <w:sz w:val="24"/>
                <w:szCs w:val="24"/>
              </w:rPr>
              <w:t xml:space="preserve">rojekto „Po pamokų“ </w:t>
            </w:r>
            <w:r>
              <w:rPr>
                <w:rFonts w:ascii="Times New Roman" w:hAnsi="Times New Roman" w:cs="Times New Roman"/>
                <w:sz w:val="24"/>
                <w:szCs w:val="24"/>
              </w:rPr>
              <w:t>įgyvendinimas</w:t>
            </w:r>
          </w:p>
        </w:tc>
        <w:tc>
          <w:tcPr>
            <w:tcW w:w="1375" w:type="dxa"/>
          </w:tcPr>
          <w:p w14:paraId="4062A1C0" w14:textId="1F13130E" w:rsidR="00D202B7" w:rsidRPr="00C221C6" w:rsidRDefault="002731E5" w:rsidP="00131A9C">
            <w:pPr>
              <w:spacing w:after="0"/>
              <w:rPr>
                <w:rFonts w:ascii="Times New Roman" w:hAnsi="Times New Roman" w:cs="Times New Roman"/>
                <w:sz w:val="24"/>
                <w:szCs w:val="24"/>
              </w:rPr>
            </w:pPr>
            <w:r w:rsidRPr="002731E5">
              <w:rPr>
                <w:rFonts w:ascii="Times New Roman" w:hAnsi="Times New Roman" w:cs="Times New Roman"/>
                <w:sz w:val="24"/>
                <w:szCs w:val="24"/>
              </w:rPr>
              <w:t>Paslaugą gavusių asmenų sk</w:t>
            </w:r>
            <w:r w:rsidR="00D202B7">
              <w:rPr>
                <w:rFonts w:ascii="Times New Roman" w:hAnsi="Times New Roman" w:cs="Times New Roman"/>
                <w:sz w:val="24"/>
                <w:szCs w:val="24"/>
              </w:rPr>
              <w:t>.</w:t>
            </w:r>
          </w:p>
        </w:tc>
        <w:tc>
          <w:tcPr>
            <w:tcW w:w="1055" w:type="dxa"/>
          </w:tcPr>
          <w:p w14:paraId="4062A1C1" w14:textId="79D8F00B" w:rsidR="00D202B7" w:rsidRPr="00344775" w:rsidRDefault="002731E5" w:rsidP="00131A9C">
            <w:pPr>
              <w:spacing w:after="0"/>
              <w:jc w:val="right"/>
              <w:rPr>
                <w:rFonts w:ascii="Times New Roman" w:hAnsi="Times New Roman" w:cs="Times New Roman"/>
                <w:sz w:val="24"/>
                <w:szCs w:val="24"/>
              </w:rPr>
            </w:pPr>
            <w:r>
              <w:rPr>
                <w:rFonts w:ascii="Times New Roman" w:hAnsi="Times New Roman" w:cs="Times New Roman"/>
                <w:sz w:val="24"/>
                <w:szCs w:val="24"/>
              </w:rPr>
              <w:t>13</w:t>
            </w:r>
          </w:p>
          <w:p w14:paraId="4062A1C2" w14:textId="77777777" w:rsidR="00D202B7" w:rsidRPr="00C142CC" w:rsidRDefault="00D202B7" w:rsidP="00131A9C">
            <w:pPr>
              <w:spacing w:after="0"/>
              <w:rPr>
                <w:rFonts w:ascii="Times New Roman" w:hAnsi="Times New Roman" w:cs="Times New Roman"/>
                <w:sz w:val="24"/>
                <w:szCs w:val="24"/>
              </w:rPr>
            </w:pPr>
          </w:p>
        </w:tc>
        <w:tc>
          <w:tcPr>
            <w:tcW w:w="0" w:type="auto"/>
          </w:tcPr>
          <w:p w14:paraId="4062A1C3" w14:textId="75B85476" w:rsidR="00D202B7" w:rsidRPr="0062740F" w:rsidRDefault="002731E5" w:rsidP="00131A9C">
            <w:pPr>
              <w:spacing w:after="0"/>
              <w:jc w:val="right"/>
              <w:rPr>
                <w:rFonts w:ascii="Times New Roman" w:hAnsi="Times New Roman" w:cs="Times New Roman"/>
                <w:sz w:val="24"/>
                <w:szCs w:val="24"/>
              </w:rPr>
            </w:pPr>
            <w:r>
              <w:rPr>
                <w:rFonts w:ascii="Times New Roman" w:hAnsi="Times New Roman" w:cs="Times New Roman"/>
                <w:sz w:val="24"/>
                <w:szCs w:val="24"/>
              </w:rPr>
              <w:t>13</w:t>
            </w:r>
            <w:r w:rsidR="00D202B7" w:rsidRPr="0062740F">
              <w:rPr>
                <w:rFonts w:ascii="Times New Roman" w:hAnsi="Times New Roman" w:cs="Times New Roman"/>
                <w:sz w:val="24"/>
                <w:szCs w:val="24"/>
              </w:rPr>
              <w:t xml:space="preserve"> </w:t>
            </w:r>
          </w:p>
        </w:tc>
        <w:tc>
          <w:tcPr>
            <w:tcW w:w="0" w:type="auto"/>
          </w:tcPr>
          <w:p w14:paraId="4062A1C4" w14:textId="508B7C11" w:rsidR="00D202B7" w:rsidRPr="0062740F" w:rsidRDefault="002731E5" w:rsidP="00131A9C">
            <w:pPr>
              <w:spacing w:after="0"/>
              <w:jc w:val="right"/>
              <w:rPr>
                <w:rFonts w:ascii="Times New Roman" w:hAnsi="Times New Roman" w:cs="Times New Roman"/>
                <w:sz w:val="24"/>
                <w:szCs w:val="24"/>
              </w:rPr>
            </w:pPr>
            <w:r>
              <w:rPr>
                <w:rFonts w:ascii="Times New Roman" w:hAnsi="Times New Roman" w:cs="Times New Roman"/>
                <w:sz w:val="24"/>
                <w:szCs w:val="24"/>
              </w:rPr>
              <w:t>23</w:t>
            </w:r>
          </w:p>
        </w:tc>
        <w:tc>
          <w:tcPr>
            <w:tcW w:w="0" w:type="auto"/>
          </w:tcPr>
          <w:p w14:paraId="4062A1C5" w14:textId="0A9685F0" w:rsidR="00D202B7" w:rsidRPr="002F079B" w:rsidRDefault="002731E5" w:rsidP="00131A9C">
            <w:pPr>
              <w:tabs>
                <w:tab w:val="left" w:pos="567"/>
                <w:tab w:val="left" w:pos="1650"/>
              </w:tabs>
              <w:spacing w:after="0" w:line="256" w:lineRule="auto"/>
              <w:jc w:val="right"/>
              <w:rPr>
                <w:rFonts w:ascii="Times New Roman" w:hAnsi="Times New Roman" w:cs="Times New Roman"/>
                <w:sz w:val="24"/>
                <w:szCs w:val="24"/>
                <w:highlight w:val="yellow"/>
              </w:rPr>
            </w:pPr>
            <w:r>
              <w:rPr>
                <w:rFonts w:ascii="Times New Roman" w:hAnsi="Times New Roman" w:cs="Times New Roman"/>
                <w:sz w:val="24"/>
                <w:szCs w:val="24"/>
              </w:rPr>
              <w:t>23</w:t>
            </w:r>
          </w:p>
        </w:tc>
        <w:tc>
          <w:tcPr>
            <w:tcW w:w="0" w:type="auto"/>
          </w:tcPr>
          <w:p w14:paraId="4062A1C6" w14:textId="77777777" w:rsidR="00D202B7" w:rsidRPr="00873CE9" w:rsidRDefault="00D202B7" w:rsidP="00131A9C">
            <w:pPr>
              <w:spacing w:after="0"/>
              <w:rPr>
                <w:rFonts w:ascii="Times New Roman" w:hAnsi="Times New Roman" w:cs="Times New Roman"/>
                <w:sz w:val="24"/>
                <w:szCs w:val="24"/>
              </w:rPr>
            </w:pPr>
            <w:r w:rsidRPr="00A95CEE">
              <w:rPr>
                <w:rFonts w:ascii="Times New Roman" w:hAnsi="Times New Roman" w:cs="Times New Roman"/>
                <w:sz w:val="24"/>
                <w:szCs w:val="24"/>
              </w:rPr>
              <w:t>Direktorius</w:t>
            </w:r>
          </w:p>
        </w:tc>
        <w:tc>
          <w:tcPr>
            <w:tcW w:w="0" w:type="auto"/>
          </w:tcPr>
          <w:p w14:paraId="4062A1C7" w14:textId="77777777" w:rsidR="00D202B7" w:rsidRPr="00963458" w:rsidRDefault="00D202B7" w:rsidP="000F2E5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tcPr>
          <w:p w14:paraId="4062A1C8" w14:textId="77777777" w:rsidR="00D202B7" w:rsidRDefault="00D202B7" w:rsidP="000F2E56">
            <w:pPr>
              <w:spacing w:after="0"/>
              <w:jc w:val="right"/>
            </w:pPr>
            <w:r w:rsidRPr="00353607">
              <w:rPr>
                <w:rFonts w:ascii="Times New Roman" w:eastAsia="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tcPr>
          <w:p w14:paraId="4062A1C9" w14:textId="1F39ACBA" w:rsidR="00D202B7" w:rsidRDefault="00007AFD" w:rsidP="000F2E56">
            <w:pPr>
              <w:spacing w:after="0"/>
              <w:jc w:val="right"/>
            </w:pPr>
            <w:r>
              <w:rPr>
                <w:rFonts w:ascii="Times New Roman" w:eastAsia="Times New Roman" w:hAnsi="Times New Roman" w:cs="Times New Roman"/>
                <w:sz w:val="24"/>
                <w:szCs w:val="24"/>
              </w:rPr>
              <w:t>31</w:t>
            </w:r>
            <w:r w:rsidR="00D202B7" w:rsidRPr="0035360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062A1CA" w14:textId="4D3F8C70" w:rsidR="00D202B7" w:rsidRPr="00963458" w:rsidRDefault="00007AFD" w:rsidP="000F2E56">
            <w:pPr>
              <w:tabs>
                <w:tab w:val="left" w:pos="567"/>
                <w:tab w:val="left" w:pos="1650"/>
              </w:tabs>
              <w:spacing w:after="0" w:line="25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D202B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r>
      <w:tr w:rsidR="00D202B7" w:rsidRPr="00C12964" w14:paraId="4062A1CE" w14:textId="77777777" w:rsidTr="000F2E56">
        <w:trPr>
          <w:trHeight w:val="416"/>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62A1CC" w14:textId="66A242A1" w:rsidR="00D202B7" w:rsidRPr="00CF6A08" w:rsidRDefault="00D202B7" w:rsidP="00131A9C">
            <w:pPr>
              <w:tabs>
                <w:tab w:val="left" w:pos="567"/>
              </w:tabs>
              <w:spacing w:after="0" w:line="256" w:lineRule="auto"/>
              <w:rPr>
                <w:rFonts w:ascii="Times New Roman" w:hAnsi="Times New Roman" w:cs="Times New Roman"/>
                <w:b/>
                <w:bCs/>
                <w:sz w:val="24"/>
                <w:szCs w:val="24"/>
              </w:rPr>
            </w:pPr>
            <w:r>
              <w:rPr>
                <w:rFonts w:ascii="Times New Roman" w:hAnsi="Times New Roman" w:cs="Times New Roman"/>
                <w:b/>
                <w:bCs/>
                <w:sz w:val="24"/>
                <w:szCs w:val="24"/>
              </w:rPr>
              <w:t>1.</w:t>
            </w:r>
            <w:r w:rsidR="00131A9C">
              <w:rPr>
                <w:rFonts w:ascii="Times New Roman" w:hAnsi="Times New Roman" w:cs="Times New Roman"/>
                <w:b/>
                <w:bCs/>
                <w:sz w:val="24"/>
                <w:szCs w:val="24"/>
              </w:rPr>
              <w:t>5</w:t>
            </w:r>
            <w:r>
              <w:rPr>
                <w:rFonts w:ascii="Times New Roman" w:hAnsi="Times New Roman" w:cs="Times New Roman"/>
                <w:b/>
                <w:bCs/>
                <w:sz w:val="24"/>
                <w:szCs w:val="24"/>
              </w:rPr>
              <w:t>.</w:t>
            </w:r>
          </w:p>
        </w:tc>
        <w:tc>
          <w:tcPr>
            <w:tcW w:w="0" w:type="auto"/>
            <w:gridSpan w:val="11"/>
            <w:tcBorders>
              <w:right w:val="single" w:sz="4" w:space="0" w:color="auto"/>
            </w:tcBorders>
            <w:shd w:val="clear" w:color="auto" w:fill="D6E3BC" w:themeFill="accent3" w:themeFillTint="66"/>
          </w:tcPr>
          <w:p w14:paraId="4062A1CD" w14:textId="77777777" w:rsidR="00D202B7" w:rsidRPr="00CF6A08" w:rsidRDefault="00D202B7" w:rsidP="00D403A1">
            <w:pPr>
              <w:tabs>
                <w:tab w:val="left" w:pos="567"/>
                <w:tab w:val="left" w:pos="1650"/>
              </w:tabs>
              <w:spacing w:after="0" w:line="256" w:lineRule="auto"/>
              <w:rPr>
                <w:rFonts w:ascii="Times New Roman" w:eastAsia="Times New Roman" w:hAnsi="Times New Roman" w:cs="Times New Roman"/>
                <w:b/>
                <w:bCs/>
                <w:sz w:val="24"/>
                <w:szCs w:val="24"/>
              </w:rPr>
            </w:pPr>
            <w:r w:rsidRPr="00CF6A08">
              <w:rPr>
                <w:rFonts w:ascii="Times New Roman" w:hAnsi="Times New Roman" w:cs="Times New Roman"/>
                <w:b/>
                <w:bCs/>
                <w:sz w:val="24"/>
                <w:szCs w:val="24"/>
              </w:rPr>
              <w:t>Didinti įstaigos žinomumą bei tobulinti teikiamų paslaugų prieinamumą</w:t>
            </w:r>
          </w:p>
        </w:tc>
      </w:tr>
      <w:tr w:rsidR="00357806" w:rsidRPr="00C12964" w14:paraId="4062A1DB" w14:textId="77777777" w:rsidTr="00722BDA">
        <w:trPr>
          <w:trHeight w:val="2502"/>
        </w:trPr>
        <w:tc>
          <w:tcPr>
            <w:tcW w:w="0" w:type="auto"/>
            <w:vMerge w:val="restart"/>
            <w:tcBorders>
              <w:top w:val="single" w:sz="4" w:space="0" w:color="auto"/>
              <w:left w:val="single" w:sz="4" w:space="0" w:color="auto"/>
              <w:right w:val="single" w:sz="4" w:space="0" w:color="auto"/>
            </w:tcBorders>
          </w:tcPr>
          <w:p w14:paraId="4062A1CF" w14:textId="15E3283D" w:rsidR="000F2E56" w:rsidRPr="005C06F5" w:rsidRDefault="000F2E56" w:rsidP="003710D0">
            <w:pPr>
              <w:tabs>
                <w:tab w:val="left" w:pos="567"/>
              </w:tabs>
              <w:spacing w:after="0" w:line="256" w:lineRule="auto"/>
              <w:rPr>
                <w:rFonts w:ascii="Times New Roman" w:hAnsi="Times New Roman" w:cs="Times New Roman"/>
                <w:sz w:val="24"/>
                <w:szCs w:val="24"/>
              </w:rPr>
            </w:pPr>
            <w:r>
              <w:rPr>
                <w:rFonts w:ascii="Times New Roman" w:hAnsi="Times New Roman" w:cs="Times New Roman"/>
                <w:sz w:val="24"/>
                <w:szCs w:val="24"/>
              </w:rPr>
              <w:t>1.5</w:t>
            </w:r>
            <w:r w:rsidRPr="00C12964">
              <w:rPr>
                <w:rFonts w:ascii="Times New Roman" w:hAnsi="Times New Roman" w:cs="Times New Roman"/>
                <w:sz w:val="24"/>
                <w:szCs w:val="24"/>
              </w:rPr>
              <w:t>.1.</w:t>
            </w:r>
          </w:p>
        </w:tc>
        <w:tc>
          <w:tcPr>
            <w:tcW w:w="1840" w:type="dxa"/>
            <w:vMerge w:val="restart"/>
          </w:tcPr>
          <w:p w14:paraId="4062A1D0" w14:textId="11C91EEE" w:rsidR="000F2E56" w:rsidRPr="005C06F5" w:rsidRDefault="000F2E56" w:rsidP="003710D0">
            <w:pPr>
              <w:spacing w:after="0"/>
              <w:rPr>
                <w:rFonts w:ascii="Times New Roman" w:hAnsi="Times New Roman" w:cs="Times New Roman"/>
                <w:sz w:val="24"/>
                <w:szCs w:val="24"/>
              </w:rPr>
            </w:pPr>
            <w:r w:rsidRPr="005C06F5">
              <w:rPr>
                <w:rFonts w:ascii="Times New Roman" w:hAnsi="Times New Roman" w:cs="Times New Roman"/>
                <w:sz w:val="24"/>
                <w:szCs w:val="24"/>
              </w:rPr>
              <w:t xml:space="preserve">Socialinių paslaugų Centro veiklos bei teikiamų paslaugų </w:t>
            </w:r>
            <w:r w:rsidR="002A42AA">
              <w:rPr>
                <w:rFonts w:ascii="Times New Roman" w:hAnsi="Times New Roman" w:cs="Times New Roman"/>
                <w:sz w:val="24"/>
                <w:szCs w:val="24"/>
              </w:rPr>
              <w:t>viešinimas ir komunikacijos užtikrinimas</w:t>
            </w:r>
          </w:p>
        </w:tc>
        <w:tc>
          <w:tcPr>
            <w:tcW w:w="1375" w:type="dxa"/>
          </w:tcPr>
          <w:p w14:paraId="4062A1D1" w14:textId="68E27267" w:rsidR="000F2E56" w:rsidRPr="002731E5" w:rsidRDefault="000F2E56" w:rsidP="00131A9C">
            <w:pPr>
              <w:spacing w:after="0"/>
              <w:rPr>
                <w:rFonts w:ascii="Times New Roman" w:hAnsi="Times New Roman" w:cs="Times New Roman"/>
                <w:sz w:val="24"/>
                <w:szCs w:val="24"/>
              </w:rPr>
            </w:pPr>
            <w:r>
              <w:rPr>
                <w:rFonts w:ascii="Times New Roman" w:hAnsi="Times New Roman" w:cs="Times New Roman"/>
                <w:sz w:val="24"/>
                <w:szCs w:val="24"/>
              </w:rPr>
              <w:t xml:space="preserve">Suorganizuotų </w:t>
            </w:r>
            <w:r w:rsidRPr="00C12964">
              <w:rPr>
                <w:rFonts w:ascii="Times New Roman" w:hAnsi="Times New Roman" w:cs="Times New Roman"/>
                <w:sz w:val="24"/>
                <w:szCs w:val="24"/>
              </w:rPr>
              <w:t>Centro viešinimo rengini</w:t>
            </w:r>
            <w:r>
              <w:rPr>
                <w:rFonts w:ascii="Times New Roman" w:hAnsi="Times New Roman" w:cs="Times New Roman"/>
                <w:sz w:val="24"/>
                <w:szCs w:val="24"/>
              </w:rPr>
              <w:t>ų</w:t>
            </w:r>
            <w:r w:rsidRPr="00C12964">
              <w:rPr>
                <w:rFonts w:ascii="Times New Roman" w:hAnsi="Times New Roman" w:cs="Times New Roman"/>
                <w:sz w:val="24"/>
                <w:szCs w:val="24"/>
              </w:rPr>
              <w:t>, susitikim</w:t>
            </w:r>
            <w:r>
              <w:rPr>
                <w:rFonts w:ascii="Times New Roman" w:hAnsi="Times New Roman" w:cs="Times New Roman"/>
                <w:sz w:val="24"/>
                <w:szCs w:val="24"/>
              </w:rPr>
              <w:t>ų</w:t>
            </w:r>
            <w:r w:rsidRPr="00C12964">
              <w:rPr>
                <w:rFonts w:ascii="Times New Roman" w:hAnsi="Times New Roman" w:cs="Times New Roman"/>
                <w:sz w:val="24"/>
                <w:szCs w:val="24"/>
              </w:rPr>
              <w:t>, parod</w:t>
            </w:r>
            <w:r>
              <w:rPr>
                <w:rFonts w:ascii="Times New Roman" w:hAnsi="Times New Roman" w:cs="Times New Roman"/>
                <w:sz w:val="24"/>
                <w:szCs w:val="24"/>
              </w:rPr>
              <w:t>ų ir</w:t>
            </w:r>
            <w:r w:rsidRPr="00C12964">
              <w:rPr>
                <w:rFonts w:ascii="Times New Roman" w:hAnsi="Times New Roman" w:cs="Times New Roman"/>
                <w:sz w:val="24"/>
                <w:szCs w:val="24"/>
              </w:rPr>
              <w:t xml:space="preserve"> pristatym</w:t>
            </w:r>
            <w:r>
              <w:rPr>
                <w:rFonts w:ascii="Times New Roman" w:hAnsi="Times New Roman" w:cs="Times New Roman"/>
                <w:sz w:val="24"/>
                <w:szCs w:val="24"/>
              </w:rPr>
              <w:t>ų skaičius</w:t>
            </w:r>
            <w:r w:rsidRPr="00C12964">
              <w:rPr>
                <w:rFonts w:ascii="Times New Roman" w:hAnsi="Times New Roman" w:cs="Times New Roman"/>
                <w:sz w:val="24"/>
                <w:szCs w:val="24"/>
              </w:rPr>
              <w:t>, vnt.</w:t>
            </w:r>
          </w:p>
        </w:tc>
        <w:tc>
          <w:tcPr>
            <w:tcW w:w="1055" w:type="dxa"/>
          </w:tcPr>
          <w:p w14:paraId="4062A1D2" w14:textId="069C2FD4" w:rsidR="000F2E56" w:rsidRPr="00855F1F" w:rsidRDefault="000F2E56" w:rsidP="00131A9C">
            <w:pPr>
              <w:spacing w:after="0"/>
              <w:jc w:val="right"/>
              <w:rPr>
                <w:rFonts w:ascii="Times New Roman" w:hAnsi="Times New Roman" w:cs="Times New Roman"/>
                <w:strike/>
                <w:sz w:val="24"/>
                <w:szCs w:val="24"/>
              </w:rPr>
            </w:pPr>
            <w:r>
              <w:rPr>
                <w:rFonts w:ascii="Times New Roman" w:hAnsi="Times New Roman" w:cs="Times New Roman"/>
                <w:sz w:val="24"/>
                <w:szCs w:val="24"/>
              </w:rPr>
              <w:t>45</w:t>
            </w:r>
          </w:p>
        </w:tc>
        <w:tc>
          <w:tcPr>
            <w:tcW w:w="0" w:type="auto"/>
          </w:tcPr>
          <w:p w14:paraId="4062A1D3" w14:textId="4591BBD2" w:rsidR="000F2E56" w:rsidRPr="00855F1F" w:rsidRDefault="000F2E56" w:rsidP="00131A9C">
            <w:pPr>
              <w:spacing w:after="0"/>
              <w:jc w:val="right"/>
              <w:rPr>
                <w:rFonts w:ascii="Times New Roman" w:hAnsi="Times New Roman" w:cs="Times New Roman"/>
                <w:strike/>
                <w:sz w:val="24"/>
                <w:szCs w:val="24"/>
              </w:rPr>
            </w:pPr>
            <w:r>
              <w:rPr>
                <w:rFonts w:ascii="Times New Roman" w:hAnsi="Times New Roman" w:cs="Times New Roman"/>
                <w:sz w:val="24"/>
                <w:szCs w:val="24"/>
              </w:rPr>
              <w:t>3</w:t>
            </w:r>
          </w:p>
        </w:tc>
        <w:tc>
          <w:tcPr>
            <w:tcW w:w="0" w:type="auto"/>
          </w:tcPr>
          <w:p w14:paraId="4062A1D4" w14:textId="203961C8" w:rsidR="000F2E56" w:rsidRPr="00855F1F" w:rsidRDefault="000F2E56" w:rsidP="00131A9C">
            <w:pPr>
              <w:spacing w:after="0"/>
              <w:jc w:val="right"/>
              <w:rPr>
                <w:rFonts w:ascii="Times New Roman" w:hAnsi="Times New Roman" w:cs="Times New Roman"/>
                <w:strike/>
                <w:sz w:val="24"/>
                <w:szCs w:val="24"/>
              </w:rPr>
            </w:pPr>
            <w:r>
              <w:rPr>
                <w:rFonts w:ascii="Times New Roman" w:hAnsi="Times New Roman" w:cs="Times New Roman"/>
                <w:sz w:val="24"/>
                <w:szCs w:val="24"/>
              </w:rPr>
              <w:t>40</w:t>
            </w:r>
          </w:p>
        </w:tc>
        <w:tc>
          <w:tcPr>
            <w:tcW w:w="0" w:type="auto"/>
          </w:tcPr>
          <w:p w14:paraId="4062A1D5" w14:textId="49E981EA" w:rsidR="000F2E56" w:rsidRPr="00855F1F" w:rsidRDefault="000F2E56" w:rsidP="00131A9C">
            <w:pPr>
              <w:tabs>
                <w:tab w:val="left" w:pos="567"/>
                <w:tab w:val="left" w:pos="1650"/>
              </w:tabs>
              <w:spacing w:after="0" w:line="256" w:lineRule="auto"/>
              <w:jc w:val="right"/>
              <w:rPr>
                <w:rFonts w:ascii="Times New Roman" w:hAnsi="Times New Roman" w:cs="Times New Roman"/>
                <w:strike/>
                <w:sz w:val="24"/>
                <w:szCs w:val="24"/>
              </w:rPr>
            </w:pPr>
            <w:r>
              <w:rPr>
                <w:rFonts w:ascii="Times New Roman" w:hAnsi="Times New Roman" w:cs="Times New Roman"/>
                <w:sz w:val="24"/>
                <w:szCs w:val="24"/>
              </w:rPr>
              <w:t>42</w:t>
            </w:r>
          </w:p>
        </w:tc>
        <w:tc>
          <w:tcPr>
            <w:tcW w:w="0" w:type="auto"/>
          </w:tcPr>
          <w:p w14:paraId="4062A1D6" w14:textId="3FEF91CC" w:rsidR="000F2E56" w:rsidRPr="00855F1F" w:rsidRDefault="000F2E56" w:rsidP="00131A9C">
            <w:pPr>
              <w:tabs>
                <w:tab w:val="left" w:pos="567"/>
                <w:tab w:val="left" w:pos="1650"/>
              </w:tabs>
              <w:spacing w:after="0" w:line="256" w:lineRule="auto"/>
              <w:rPr>
                <w:rFonts w:ascii="Times New Roman" w:hAnsi="Times New Roman" w:cs="Times New Roman"/>
                <w:strike/>
                <w:sz w:val="24"/>
                <w:szCs w:val="24"/>
              </w:rPr>
            </w:pPr>
            <w:r w:rsidRPr="00C12964">
              <w:rPr>
                <w:rFonts w:ascii="Times New Roman" w:hAnsi="Times New Roman" w:cs="Times New Roman"/>
                <w:sz w:val="24"/>
                <w:szCs w:val="24"/>
              </w:rPr>
              <w:t>Socialinės globos namų vadov</w:t>
            </w:r>
            <w:r>
              <w:rPr>
                <w:rFonts w:ascii="Times New Roman" w:hAnsi="Times New Roman" w:cs="Times New Roman"/>
                <w:sz w:val="24"/>
                <w:szCs w:val="24"/>
              </w:rPr>
              <w:t>as</w:t>
            </w:r>
            <w:r w:rsidRPr="00C12964">
              <w:rPr>
                <w:rFonts w:ascii="Times New Roman" w:hAnsi="Times New Roman" w:cs="Times New Roman"/>
                <w:sz w:val="24"/>
                <w:szCs w:val="24"/>
              </w:rPr>
              <w:t xml:space="preserve">, </w:t>
            </w:r>
            <w:r>
              <w:rPr>
                <w:rFonts w:ascii="Times New Roman" w:hAnsi="Times New Roman" w:cs="Times New Roman"/>
                <w:sz w:val="24"/>
                <w:szCs w:val="24"/>
              </w:rPr>
              <w:t xml:space="preserve">Neįgalumo užimtumo centro </w:t>
            </w:r>
            <w:r w:rsidRPr="00C12964">
              <w:rPr>
                <w:rFonts w:ascii="Times New Roman" w:hAnsi="Times New Roman" w:cs="Times New Roman"/>
                <w:sz w:val="24"/>
                <w:szCs w:val="24"/>
              </w:rPr>
              <w:t>socialin</w:t>
            </w:r>
            <w:r>
              <w:rPr>
                <w:rFonts w:ascii="Times New Roman" w:hAnsi="Times New Roman" w:cs="Times New Roman"/>
                <w:sz w:val="24"/>
                <w:szCs w:val="24"/>
              </w:rPr>
              <w:t>is</w:t>
            </w:r>
            <w:r w:rsidRPr="00C12964">
              <w:rPr>
                <w:rFonts w:ascii="Times New Roman" w:hAnsi="Times New Roman" w:cs="Times New Roman"/>
                <w:sz w:val="24"/>
                <w:szCs w:val="24"/>
              </w:rPr>
              <w:t xml:space="preserve"> darbuotoja</w:t>
            </w:r>
            <w:r>
              <w:rPr>
                <w:rFonts w:ascii="Times New Roman" w:hAnsi="Times New Roman" w:cs="Times New Roman"/>
                <w:sz w:val="24"/>
                <w:szCs w:val="24"/>
              </w:rPr>
              <w:t>s</w:t>
            </w:r>
          </w:p>
        </w:tc>
        <w:tc>
          <w:tcPr>
            <w:tcW w:w="0" w:type="auto"/>
          </w:tcPr>
          <w:p w14:paraId="4062A1D7" w14:textId="76ADCE89" w:rsidR="000F2E56" w:rsidRPr="00855F1F" w:rsidRDefault="000F2E56" w:rsidP="000F2E56">
            <w:pPr>
              <w:spacing w:after="0"/>
              <w:jc w:val="right"/>
              <w:rPr>
                <w:strike/>
              </w:rPr>
            </w:pPr>
            <w:r w:rsidRPr="00BF7A35">
              <w:rPr>
                <w:rFonts w:ascii="Times New Roman" w:eastAsia="Times New Roman" w:hAnsi="Times New Roman" w:cs="Times New Roman"/>
                <w:sz w:val="24"/>
                <w:szCs w:val="24"/>
              </w:rPr>
              <w:t>23,1</w:t>
            </w:r>
          </w:p>
        </w:tc>
        <w:tc>
          <w:tcPr>
            <w:tcW w:w="0" w:type="auto"/>
            <w:tcBorders>
              <w:top w:val="single" w:sz="4" w:space="0" w:color="auto"/>
              <w:left w:val="single" w:sz="4" w:space="0" w:color="auto"/>
              <w:right w:val="single" w:sz="4" w:space="0" w:color="auto"/>
            </w:tcBorders>
          </w:tcPr>
          <w:p w14:paraId="4062A1D8" w14:textId="2E0FCC71" w:rsidR="000F2E56" w:rsidRPr="00855F1F" w:rsidRDefault="000F2E56" w:rsidP="000F2E56">
            <w:pPr>
              <w:spacing w:after="0"/>
              <w:jc w:val="right"/>
              <w:rPr>
                <w:strike/>
              </w:rPr>
            </w:pPr>
            <w:r w:rsidRPr="00BF7A35">
              <w:rPr>
                <w:rFonts w:ascii="Times New Roman" w:eastAsia="Times New Roman" w:hAnsi="Times New Roman" w:cs="Times New Roman"/>
                <w:sz w:val="24"/>
                <w:szCs w:val="24"/>
              </w:rPr>
              <w:t>30,2</w:t>
            </w:r>
          </w:p>
        </w:tc>
        <w:tc>
          <w:tcPr>
            <w:tcW w:w="0" w:type="auto"/>
            <w:tcBorders>
              <w:top w:val="single" w:sz="4" w:space="0" w:color="auto"/>
              <w:left w:val="single" w:sz="4" w:space="0" w:color="auto"/>
              <w:right w:val="single" w:sz="4" w:space="0" w:color="auto"/>
            </w:tcBorders>
          </w:tcPr>
          <w:p w14:paraId="4062A1D9" w14:textId="594F8345" w:rsidR="000F2E56" w:rsidRPr="00855F1F" w:rsidRDefault="000F2E56" w:rsidP="000F2E56">
            <w:pPr>
              <w:spacing w:after="0"/>
              <w:jc w:val="right"/>
              <w:rPr>
                <w:strike/>
              </w:rPr>
            </w:pPr>
            <w:r w:rsidRPr="00BF7A35">
              <w:rPr>
                <w:rFonts w:ascii="Times New Roman" w:eastAsia="Times New Roman" w:hAnsi="Times New Roman" w:cs="Times New Roman"/>
                <w:sz w:val="24"/>
                <w:szCs w:val="24"/>
              </w:rPr>
              <w:t>31,</w:t>
            </w:r>
            <w:r>
              <w:rPr>
                <w:rFonts w:ascii="Times New Roman" w:eastAsia="Times New Roman" w:hAnsi="Times New Roman" w:cs="Times New Roman"/>
                <w:sz w:val="24"/>
                <w:szCs w:val="24"/>
              </w:rPr>
              <w:t>5</w:t>
            </w:r>
          </w:p>
        </w:tc>
        <w:tc>
          <w:tcPr>
            <w:tcW w:w="0" w:type="auto"/>
            <w:tcBorders>
              <w:top w:val="single" w:sz="4" w:space="0" w:color="auto"/>
              <w:left w:val="single" w:sz="4" w:space="0" w:color="auto"/>
              <w:right w:val="single" w:sz="4" w:space="0" w:color="auto"/>
            </w:tcBorders>
          </w:tcPr>
          <w:p w14:paraId="4062A1DA" w14:textId="7BA3420D" w:rsidR="000F2E56" w:rsidRPr="00855F1F" w:rsidRDefault="000F2E56" w:rsidP="000F2E56">
            <w:pPr>
              <w:spacing w:after="0"/>
              <w:jc w:val="right"/>
              <w:rPr>
                <w:strike/>
              </w:rPr>
            </w:pPr>
            <w:r w:rsidRPr="00BF7A35">
              <w:rPr>
                <w:rFonts w:ascii="Times New Roman" w:eastAsia="Times New Roman" w:hAnsi="Times New Roman" w:cs="Times New Roman"/>
                <w:sz w:val="24"/>
                <w:szCs w:val="24"/>
              </w:rPr>
              <w:t>32,8</w:t>
            </w:r>
          </w:p>
        </w:tc>
      </w:tr>
      <w:tr w:rsidR="00357806" w:rsidRPr="00C12964" w14:paraId="4062A1F5" w14:textId="77777777" w:rsidTr="00722BDA">
        <w:trPr>
          <w:trHeight w:val="698"/>
        </w:trPr>
        <w:tc>
          <w:tcPr>
            <w:tcW w:w="0" w:type="auto"/>
            <w:vMerge/>
            <w:tcBorders>
              <w:left w:val="single" w:sz="4" w:space="0" w:color="auto"/>
              <w:bottom w:val="single" w:sz="4" w:space="0" w:color="auto"/>
              <w:right w:val="single" w:sz="4" w:space="0" w:color="auto"/>
            </w:tcBorders>
          </w:tcPr>
          <w:p w14:paraId="4062A1E9" w14:textId="77777777" w:rsidR="00D202B7" w:rsidRPr="00C12964" w:rsidRDefault="00D202B7" w:rsidP="00131A9C">
            <w:pPr>
              <w:tabs>
                <w:tab w:val="left" w:pos="567"/>
              </w:tabs>
              <w:spacing w:after="0" w:line="256" w:lineRule="auto"/>
              <w:rPr>
                <w:rFonts w:ascii="Times New Roman" w:hAnsi="Times New Roman" w:cs="Times New Roman"/>
                <w:sz w:val="24"/>
                <w:szCs w:val="24"/>
              </w:rPr>
            </w:pPr>
          </w:p>
        </w:tc>
        <w:tc>
          <w:tcPr>
            <w:tcW w:w="1840" w:type="dxa"/>
            <w:vMerge/>
            <w:tcBorders>
              <w:bottom w:val="single" w:sz="4" w:space="0" w:color="auto"/>
            </w:tcBorders>
          </w:tcPr>
          <w:p w14:paraId="4062A1EA" w14:textId="77777777" w:rsidR="00D202B7" w:rsidRPr="00C12964" w:rsidRDefault="00D202B7" w:rsidP="00131A9C">
            <w:pPr>
              <w:spacing w:after="0"/>
              <w:rPr>
                <w:rFonts w:ascii="Times New Roman" w:hAnsi="Times New Roman" w:cs="Times New Roman"/>
                <w:sz w:val="24"/>
                <w:szCs w:val="24"/>
              </w:rPr>
            </w:pPr>
          </w:p>
        </w:tc>
        <w:tc>
          <w:tcPr>
            <w:tcW w:w="1375" w:type="dxa"/>
            <w:tcBorders>
              <w:bottom w:val="single" w:sz="4" w:space="0" w:color="auto"/>
            </w:tcBorders>
          </w:tcPr>
          <w:p w14:paraId="4062A1EB" w14:textId="77777777" w:rsidR="00D202B7" w:rsidRPr="00C12964" w:rsidRDefault="00D202B7" w:rsidP="00131A9C">
            <w:pPr>
              <w:spacing w:after="0"/>
              <w:rPr>
                <w:rFonts w:ascii="Times New Roman" w:hAnsi="Times New Roman" w:cs="Times New Roman"/>
                <w:sz w:val="24"/>
                <w:szCs w:val="24"/>
              </w:rPr>
            </w:pPr>
            <w:r w:rsidRPr="00C12964">
              <w:rPr>
                <w:rFonts w:ascii="Times New Roman" w:hAnsi="Times New Roman" w:cs="Times New Roman"/>
                <w:sz w:val="24"/>
                <w:szCs w:val="24"/>
              </w:rPr>
              <w:t>Centro veiklos sklaid</w:t>
            </w:r>
            <w:r>
              <w:rPr>
                <w:rFonts w:ascii="Times New Roman" w:hAnsi="Times New Roman" w:cs="Times New Roman"/>
                <w:sz w:val="24"/>
                <w:szCs w:val="24"/>
              </w:rPr>
              <w:t>os</w:t>
            </w:r>
            <w:r w:rsidRPr="00C12964">
              <w:rPr>
                <w:rFonts w:ascii="Times New Roman" w:hAnsi="Times New Roman" w:cs="Times New Roman"/>
                <w:sz w:val="24"/>
                <w:szCs w:val="24"/>
              </w:rPr>
              <w:t xml:space="preserve"> internete, radijo ir televizijos laidose, straipsniuose, reklaminiuose spaudiniuose </w:t>
            </w:r>
            <w:r>
              <w:rPr>
                <w:rFonts w:ascii="Times New Roman" w:hAnsi="Times New Roman" w:cs="Times New Roman"/>
                <w:sz w:val="24"/>
                <w:szCs w:val="24"/>
              </w:rPr>
              <w:t xml:space="preserve">skaičius, </w:t>
            </w:r>
            <w:r w:rsidRPr="00C12964">
              <w:rPr>
                <w:rFonts w:ascii="Times New Roman" w:hAnsi="Times New Roman" w:cs="Times New Roman"/>
                <w:sz w:val="24"/>
                <w:szCs w:val="24"/>
              </w:rPr>
              <w:t>vnt.</w:t>
            </w:r>
          </w:p>
        </w:tc>
        <w:tc>
          <w:tcPr>
            <w:tcW w:w="1055" w:type="dxa"/>
            <w:tcBorders>
              <w:bottom w:val="single" w:sz="4" w:space="0" w:color="auto"/>
            </w:tcBorders>
          </w:tcPr>
          <w:p w14:paraId="4062A1EC" w14:textId="77777777" w:rsidR="00D202B7" w:rsidRPr="00C12964" w:rsidRDefault="00D202B7" w:rsidP="00131A9C">
            <w:pPr>
              <w:spacing w:after="0"/>
              <w:jc w:val="right"/>
              <w:rPr>
                <w:rFonts w:ascii="Times New Roman" w:hAnsi="Times New Roman" w:cs="Times New Roman"/>
                <w:sz w:val="24"/>
                <w:szCs w:val="24"/>
              </w:rPr>
            </w:pPr>
            <w:r>
              <w:rPr>
                <w:rFonts w:ascii="Times New Roman" w:hAnsi="Times New Roman" w:cs="Times New Roman"/>
                <w:sz w:val="24"/>
                <w:szCs w:val="24"/>
              </w:rPr>
              <w:t>6</w:t>
            </w:r>
          </w:p>
        </w:tc>
        <w:tc>
          <w:tcPr>
            <w:tcW w:w="0" w:type="auto"/>
            <w:tcBorders>
              <w:bottom w:val="single" w:sz="4" w:space="0" w:color="auto"/>
            </w:tcBorders>
          </w:tcPr>
          <w:p w14:paraId="4062A1ED" w14:textId="77777777" w:rsidR="00D202B7" w:rsidRPr="00C12964" w:rsidRDefault="00D202B7" w:rsidP="00131A9C">
            <w:pPr>
              <w:spacing w:after="0"/>
              <w:jc w:val="right"/>
              <w:rPr>
                <w:rFonts w:ascii="Times New Roman" w:hAnsi="Times New Roman" w:cs="Times New Roman"/>
                <w:sz w:val="24"/>
                <w:szCs w:val="24"/>
              </w:rPr>
            </w:pPr>
            <w:r>
              <w:rPr>
                <w:rFonts w:ascii="Times New Roman" w:hAnsi="Times New Roman" w:cs="Times New Roman"/>
                <w:sz w:val="24"/>
                <w:szCs w:val="24"/>
              </w:rPr>
              <w:t>8</w:t>
            </w:r>
          </w:p>
        </w:tc>
        <w:tc>
          <w:tcPr>
            <w:tcW w:w="0" w:type="auto"/>
            <w:tcBorders>
              <w:bottom w:val="single" w:sz="4" w:space="0" w:color="auto"/>
            </w:tcBorders>
          </w:tcPr>
          <w:p w14:paraId="4062A1EE" w14:textId="77777777" w:rsidR="00D202B7" w:rsidRPr="00C12964" w:rsidRDefault="00D202B7" w:rsidP="00131A9C">
            <w:pPr>
              <w:spacing w:after="0"/>
              <w:jc w:val="right"/>
              <w:rPr>
                <w:rFonts w:ascii="Times New Roman" w:hAnsi="Times New Roman" w:cs="Times New Roman"/>
                <w:sz w:val="24"/>
                <w:szCs w:val="24"/>
              </w:rPr>
            </w:pPr>
            <w:r>
              <w:rPr>
                <w:rFonts w:ascii="Times New Roman" w:hAnsi="Times New Roman" w:cs="Times New Roman"/>
                <w:sz w:val="24"/>
                <w:szCs w:val="24"/>
              </w:rPr>
              <w:t>8</w:t>
            </w:r>
          </w:p>
        </w:tc>
        <w:tc>
          <w:tcPr>
            <w:tcW w:w="0" w:type="auto"/>
            <w:tcBorders>
              <w:bottom w:val="single" w:sz="4" w:space="0" w:color="auto"/>
            </w:tcBorders>
          </w:tcPr>
          <w:p w14:paraId="4062A1EF" w14:textId="5C4B9CF1" w:rsidR="00D202B7" w:rsidRPr="00C12964" w:rsidRDefault="00D202B7" w:rsidP="0061336B">
            <w:pPr>
              <w:tabs>
                <w:tab w:val="left" w:pos="567"/>
                <w:tab w:val="left" w:pos="1650"/>
              </w:tabs>
              <w:spacing w:after="0" w:line="256"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0" w:type="auto"/>
            <w:tcBorders>
              <w:bottom w:val="single" w:sz="4" w:space="0" w:color="auto"/>
            </w:tcBorders>
          </w:tcPr>
          <w:p w14:paraId="4062A1F0" w14:textId="098B2BFB" w:rsidR="00D202B7" w:rsidRPr="00C12964" w:rsidRDefault="00C95E94" w:rsidP="00131A9C">
            <w:pPr>
              <w:tabs>
                <w:tab w:val="left" w:pos="567"/>
                <w:tab w:val="left" w:pos="1650"/>
              </w:tabs>
              <w:spacing w:after="0" w:line="256" w:lineRule="auto"/>
              <w:rPr>
                <w:rFonts w:ascii="Times New Roman" w:hAnsi="Times New Roman" w:cs="Times New Roman"/>
                <w:sz w:val="24"/>
                <w:szCs w:val="24"/>
              </w:rPr>
            </w:pPr>
            <w:r>
              <w:rPr>
                <w:rFonts w:ascii="Times New Roman" w:hAnsi="Times New Roman" w:cs="Times New Roman"/>
                <w:sz w:val="24"/>
                <w:szCs w:val="24"/>
              </w:rPr>
              <w:t>Ūkvedys</w:t>
            </w:r>
            <w:r w:rsidR="00D202B7" w:rsidRPr="00C12964">
              <w:rPr>
                <w:rFonts w:ascii="Times New Roman" w:hAnsi="Times New Roman" w:cs="Times New Roman"/>
                <w:sz w:val="24"/>
                <w:szCs w:val="24"/>
              </w:rPr>
              <w:t>, socialiniai darbuotojai, socialinės globos namų vadovas</w:t>
            </w:r>
            <w:bdo w:val="ltr">
              <w:r w:rsidR="006C58DF">
                <w:t>‬</w:t>
              </w:r>
              <w:r w:rsidR="00D16CF9">
                <w:t>‬</w:t>
              </w:r>
              <w:r w:rsidR="00A07E61">
                <w:t>‬</w:t>
              </w:r>
              <w:r w:rsidR="0030469F">
                <w:t>‬</w:t>
              </w:r>
              <w:r w:rsidR="004163EB">
                <w:t>‬</w:t>
              </w:r>
              <w:r w:rsidR="004163EB">
                <w:t>‬</w:t>
              </w:r>
              <w:r w:rsidR="004163EB">
                <w:t>‬</w:t>
              </w:r>
              <w:r w:rsidR="003D26AD">
                <w:t>‬</w:t>
              </w:r>
              <w:r w:rsidR="00855F1F">
                <w:t>‬</w:t>
              </w:r>
              <w:r w:rsidR="0058152C">
                <w:t>‬</w:t>
              </w:r>
              <w:r w:rsidR="00D80A5B">
                <w:t>‬</w:t>
              </w:r>
              <w:r w:rsidR="00D403A1">
                <w:t>‬</w:t>
              </w:r>
              <w:r w:rsidR="007E12F5">
                <w:t>‬</w:t>
              </w:r>
              <w:r w:rsidR="00CF7714">
                <w:t>‬</w:t>
              </w:r>
              <w:r w:rsidR="00924CE2">
                <w:t>‬</w:t>
              </w:r>
              <w:r w:rsidR="007B2838">
                <w:t>‬</w:t>
              </w:r>
              <w:r w:rsidR="008827F8">
                <w:t>‬</w:t>
              </w:r>
              <w:r w:rsidR="0021199C">
                <w:t>‬</w:t>
              </w:r>
              <w:r w:rsidR="001064F5">
                <w:t>‬</w:t>
              </w:r>
              <w:r w:rsidR="00671494">
                <w:t>‬</w:t>
              </w:r>
              <w:r w:rsidR="00555CD8">
                <w:t>‬</w:t>
              </w:r>
              <w:r w:rsidR="00040EE1">
                <w:t>‬</w:t>
              </w:r>
              <w:r w:rsidR="00D3137F">
                <w:t>‬</w:t>
              </w:r>
              <w:r w:rsidR="00B62796">
                <w:t>‬</w:t>
              </w:r>
              <w:r w:rsidR="00B52D7E">
                <w:t>‬</w:t>
              </w:r>
              <w:r w:rsidR="005F2C4E">
                <w:t>‬</w:t>
              </w:r>
            </w:bdo>
          </w:p>
        </w:tc>
        <w:tc>
          <w:tcPr>
            <w:tcW w:w="0" w:type="auto"/>
          </w:tcPr>
          <w:p w14:paraId="4062A1F1" w14:textId="5C72CABD" w:rsidR="00BF7A35" w:rsidRPr="006230CE" w:rsidRDefault="002731E5" w:rsidP="000F2E56">
            <w:pPr>
              <w:spacing w:after="0"/>
              <w:jc w:val="right"/>
            </w:pPr>
            <w:r>
              <w:rPr>
                <w:rFonts w:ascii="Times New Roman" w:eastAsia="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tcPr>
          <w:p w14:paraId="4062A1F2" w14:textId="054E81BA" w:rsidR="006230CE" w:rsidRPr="006230CE" w:rsidRDefault="002731E5" w:rsidP="000F2E56">
            <w:pPr>
              <w:spacing w:after="0"/>
              <w:jc w:val="right"/>
            </w:pPr>
            <w:r>
              <w:rPr>
                <w:rFonts w:ascii="Times New Roman" w:eastAsia="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tcPr>
          <w:p w14:paraId="4062A1F3" w14:textId="3A74599B" w:rsidR="006230CE" w:rsidRPr="006230CE" w:rsidRDefault="002731E5" w:rsidP="000F2E56">
            <w:pPr>
              <w:spacing w:after="0"/>
              <w:jc w:val="right"/>
            </w:pPr>
            <w:r>
              <w:rPr>
                <w:rFonts w:ascii="Times New Roman" w:eastAsia="Times New Roman" w:hAnsi="Times New Roman" w:cs="Times New Roman"/>
                <w:sz w:val="24"/>
                <w:szCs w:val="24"/>
              </w:rPr>
              <w:t>0,3</w:t>
            </w:r>
          </w:p>
        </w:tc>
        <w:tc>
          <w:tcPr>
            <w:tcW w:w="0" w:type="auto"/>
            <w:tcBorders>
              <w:top w:val="single" w:sz="4" w:space="0" w:color="auto"/>
              <w:left w:val="single" w:sz="4" w:space="0" w:color="auto"/>
              <w:bottom w:val="single" w:sz="4" w:space="0" w:color="auto"/>
              <w:right w:val="single" w:sz="4" w:space="0" w:color="auto"/>
            </w:tcBorders>
          </w:tcPr>
          <w:p w14:paraId="4062A1F4" w14:textId="3E2FA43D" w:rsidR="006230CE" w:rsidRPr="006230CE" w:rsidRDefault="002731E5" w:rsidP="000F2E56">
            <w:pPr>
              <w:spacing w:after="0"/>
              <w:jc w:val="right"/>
            </w:pPr>
            <w:r>
              <w:rPr>
                <w:rFonts w:ascii="Times New Roman" w:eastAsia="Times New Roman" w:hAnsi="Times New Roman" w:cs="Times New Roman"/>
                <w:sz w:val="24"/>
                <w:szCs w:val="24"/>
              </w:rPr>
              <w:t>0,3</w:t>
            </w:r>
          </w:p>
        </w:tc>
      </w:tr>
      <w:tr w:rsidR="00131A9C" w:rsidRPr="00C12964" w14:paraId="5401AF29" w14:textId="77777777" w:rsidTr="000F2E56">
        <w:trPr>
          <w:trHeight w:val="384"/>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3CAA61" w14:textId="6C98B99C" w:rsidR="00131A9C" w:rsidRPr="00C12964" w:rsidRDefault="00131A9C" w:rsidP="00131A9C">
            <w:pPr>
              <w:tabs>
                <w:tab w:val="left" w:pos="567"/>
              </w:tabs>
              <w:spacing w:after="0" w:line="256" w:lineRule="auto"/>
              <w:rPr>
                <w:rFonts w:ascii="Times New Roman" w:hAnsi="Times New Roman" w:cs="Times New Roman"/>
                <w:sz w:val="24"/>
                <w:szCs w:val="24"/>
              </w:rPr>
            </w:pPr>
            <w:r w:rsidRPr="00090481">
              <w:rPr>
                <w:rFonts w:ascii="Times New Roman" w:eastAsia="MS Mincho" w:hAnsi="Times New Roman" w:cs="Times New Roman"/>
                <w:b/>
                <w:bCs/>
                <w:sz w:val="24"/>
                <w:szCs w:val="24"/>
              </w:rPr>
              <w:t>1.</w:t>
            </w:r>
            <w:r>
              <w:rPr>
                <w:rFonts w:ascii="Times New Roman" w:eastAsia="MS Mincho" w:hAnsi="Times New Roman" w:cs="Times New Roman"/>
                <w:b/>
                <w:bCs/>
                <w:sz w:val="24"/>
                <w:szCs w:val="24"/>
              </w:rPr>
              <w:t>6.</w:t>
            </w:r>
          </w:p>
        </w:tc>
        <w:tc>
          <w:tcPr>
            <w:tcW w:w="0" w:type="auto"/>
            <w:gridSpan w:val="11"/>
            <w:tcBorders>
              <w:right w:val="single" w:sz="4" w:space="0" w:color="auto"/>
            </w:tcBorders>
            <w:shd w:val="clear" w:color="auto" w:fill="D6E3BC" w:themeFill="accent3" w:themeFillTint="66"/>
          </w:tcPr>
          <w:p w14:paraId="7850EF85" w14:textId="0A32643A" w:rsidR="00131A9C" w:rsidRPr="003668E5" w:rsidRDefault="00590209" w:rsidP="00131A9C">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Užtikrinti</w:t>
            </w:r>
            <w:r w:rsidR="00AE2773">
              <w:rPr>
                <w:rFonts w:ascii="Times New Roman" w:eastAsia="Times New Roman" w:hAnsi="Times New Roman" w:cs="Times New Roman"/>
                <w:b/>
                <w:bCs/>
                <w:sz w:val="24"/>
                <w:szCs w:val="24"/>
              </w:rPr>
              <w:t xml:space="preserve"> įstaigos</w:t>
            </w:r>
            <w:r w:rsidR="00B64DEB">
              <w:rPr>
                <w:rFonts w:ascii="Times New Roman" w:eastAsia="Times New Roman" w:hAnsi="Times New Roman" w:cs="Times New Roman"/>
                <w:b/>
                <w:bCs/>
                <w:sz w:val="24"/>
                <w:szCs w:val="24"/>
              </w:rPr>
              <w:t xml:space="preserve"> administravimą</w:t>
            </w:r>
            <w:r w:rsidR="00AE2773">
              <w:rPr>
                <w:rFonts w:ascii="Times New Roman" w:eastAsia="Times New Roman" w:hAnsi="Times New Roman" w:cs="Times New Roman"/>
                <w:b/>
                <w:bCs/>
                <w:sz w:val="24"/>
                <w:szCs w:val="24"/>
              </w:rPr>
              <w:t xml:space="preserve"> ir d</w:t>
            </w:r>
            <w:r w:rsidR="00131A9C" w:rsidRPr="00466620">
              <w:rPr>
                <w:rFonts w:ascii="Times New Roman" w:eastAsia="Times New Roman" w:hAnsi="Times New Roman" w:cs="Times New Roman"/>
                <w:b/>
                <w:bCs/>
                <w:sz w:val="24"/>
                <w:szCs w:val="24"/>
              </w:rPr>
              <w:t>idinti veiklos efektyvumą</w:t>
            </w:r>
          </w:p>
        </w:tc>
      </w:tr>
      <w:tr w:rsidR="00357806" w:rsidRPr="00C12964" w14:paraId="6C131513" w14:textId="77777777" w:rsidTr="00722BDA">
        <w:trPr>
          <w:trHeight w:val="384"/>
        </w:trPr>
        <w:tc>
          <w:tcPr>
            <w:tcW w:w="0" w:type="auto"/>
            <w:tcBorders>
              <w:left w:val="single" w:sz="4" w:space="0" w:color="auto"/>
              <w:bottom w:val="single" w:sz="4" w:space="0" w:color="auto"/>
              <w:right w:val="single" w:sz="4" w:space="0" w:color="auto"/>
            </w:tcBorders>
          </w:tcPr>
          <w:p w14:paraId="0BEABE8A" w14:textId="5CEE7C4D" w:rsidR="00131A9C" w:rsidRPr="00C12964" w:rsidRDefault="00131A9C" w:rsidP="00131A9C">
            <w:pPr>
              <w:tabs>
                <w:tab w:val="left" w:pos="567"/>
              </w:tabs>
              <w:spacing w:after="0" w:line="256" w:lineRule="auto"/>
              <w:rPr>
                <w:rFonts w:ascii="Times New Roman" w:hAnsi="Times New Roman" w:cs="Times New Roman"/>
                <w:sz w:val="24"/>
                <w:szCs w:val="24"/>
              </w:rPr>
            </w:pPr>
            <w:r>
              <w:rPr>
                <w:rFonts w:ascii="Times New Roman" w:hAnsi="Times New Roman" w:cs="Times New Roman"/>
                <w:sz w:val="24"/>
                <w:szCs w:val="24"/>
              </w:rPr>
              <w:t>1.6.1.</w:t>
            </w:r>
          </w:p>
        </w:tc>
        <w:tc>
          <w:tcPr>
            <w:tcW w:w="1840" w:type="dxa"/>
            <w:tcBorders>
              <w:bottom w:val="single" w:sz="4" w:space="0" w:color="auto"/>
            </w:tcBorders>
          </w:tcPr>
          <w:p w14:paraId="479C5E51" w14:textId="6A605D33" w:rsidR="00131A9C" w:rsidRPr="00C12964" w:rsidRDefault="00131A9C" w:rsidP="00131A9C">
            <w:pPr>
              <w:spacing w:after="0"/>
              <w:rPr>
                <w:rFonts w:ascii="Times New Roman" w:hAnsi="Times New Roman" w:cs="Times New Roman"/>
                <w:sz w:val="24"/>
                <w:szCs w:val="24"/>
              </w:rPr>
            </w:pPr>
            <w:r w:rsidRPr="00131A9C">
              <w:rPr>
                <w:rFonts w:ascii="Times New Roman" w:hAnsi="Times New Roman" w:cs="Times New Roman"/>
                <w:sz w:val="24"/>
                <w:szCs w:val="24"/>
              </w:rPr>
              <w:t xml:space="preserve">Įstaigos valdymas ir administravimas, siekiant </w:t>
            </w:r>
            <w:r w:rsidRPr="00131A9C">
              <w:rPr>
                <w:rFonts w:ascii="Times New Roman" w:hAnsi="Times New Roman" w:cs="Times New Roman"/>
                <w:sz w:val="24"/>
                <w:szCs w:val="24"/>
              </w:rPr>
              <w:lastRenderedPageBreak/>
              <w:t>strateginių tikslų įgyvendinim</w:t>
            </w:r>
            <w:r w:rsidR="00B64DEB">
              <w:rPr>
                <w:rFonts w:ascii="Times New Roman" w:hAnsi="Times New Roman" w:cs="Times New Roman"/>
                <w:sz w:val="24"/>
                <w:szCs w:val="24"/>
              </w:rPr>
              <w:t>o</w:t>
            </w:r>
          </w:p>
        </w:tc>
        <w:tc>
          <w:tcPr>
            <w:tcW w:w="1375" w:type="dxa"/>
            <w:tcBorders>
              <w:bottom w:val="single" w:sz="4" w:space="0" w:color="auto"/>
            </w:tcBorders>
          </w:tcPr>
          <w:p w14:paraId="54DB2D61" w14:textId="3A533467" w:rsidR="00131A9C" w:rsidRPr="00C12964" w:rsidRDefault="00D00108" w:rsidP="00131A9C">
            <w:pPr>
              <w:spacing w:after="0"/>
              <w:rPr>
                <w:rFonts w:ascii="Times New Roman" w:hAnsi="Times New Roman" w:cs="Times New Roman"/>
                <w:sz w:val="24"/>
                <w:szCs w:val="24"/>
              </w:rPr>
            </w:pPr>
            <w:r>
              <w:rPr>
                <w:rFonts w:ascii="Times New Roman" w:hAnsi="Times New Roman" w:cs="Times New Roman"/>
                <w:sz w:val="24"/>
                <w:szCs w:val="24"/>
              </w:rPr>
              <w:lastRenderedPageBreak/>
              <w:t>Sėkmingai veikianti ir v</w:t>
            </w:r>
            <w:r w:rsidR="00855F1F">
              <w:rPr>
                <w:rFonts w:ascii="Times New Roman" w:hAnsi="Times New Roman" w:cs="Times New Roman"/>
                <w:sz w:val="24"/>
                <w:szCs w:val="24"/>
              </w:rPr>
              <w:t>ieš</w:t>
            </w:r>
            <w:r>
              <w:rPr>
                <w:rFonts w:ascii="Times New Roman" w:hAnsi="Times New Roman" w:cs="Times New Roman"/>
                <w:sz w:val="24"/>
                <w:szCs w:val="24"/>
              </w:rPr>
              <w:t>ąsias</w:t>
            </w:r>
            <w:r w:rsidR="00855F1F">
              <w:rPr>
                <w:rFonts w:ascii="Times New Roman" w:hAnsi="Times New Roman" w:cs="Times New Roman"/>
                <w:sz w:val="24"/>
                <w:szCs w:val="24"/>
              </w:rPr>
              <w:t xml:space="preserve"> paslaug</w:t>
            </w:r>
            <w:r>
              <w:rPr>
                <w:rFonts w:ascii="Times New Roman" w:hAnsi="Times New Roman" w:cs="Times New Roman"/>
                <w:sz w:val="24"/>
                <w:szCs w:val="24"/>
              </w:rPr>
              <w:t>a</w:t>
            </w:r>
            <w:r w:rsidR="00855F1F">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teikianti</w:t>
            </w:r>
            <w:r w:rsidR="00855F1F">
              <w:rPr>
                <w:rFonts w:ascii="Times New Roman" w:hAnsi="Times New Roman" w:cs="Times New Roman"/>
                <w:sz w:val="24"/>
                <w:szCs w:val="24"/>
              </w:rPr>
              <w:t xml:space="preserve"> įstaiga</w:t>
            </w:r>
            <w:r>
              <w:rPr>
                <w:rFonts w:ascii="Times New Roman" w:hAnsi="Times New Roman" w:cs="Times New Roman"/>
                <w:sz w:val="24"/>
                <w:szCs w:val="24"/>
              </w:rPr>
              <w:t>, vnt.</w:t>
            </w:r>
          </w:p>
        </w:tc>
        <w:tc>
          <w:tcPr>
            <w:tcW w:w="1055" w:type="dxa"/>
            <w:tcBorders>
              <w:bottom w:val="single" w:sz="4" w:space="0" w:color="auto"/>
            </w:tcBorders>
          </w:tcPr>
          <w:p w14:paraId="7768C7EA" w14:textId="0C9AFECA" w:rsidR="00131A9C" w:rsidRPr="007E2235" w:rsidRDefault="007E2235" w:rsidP="00131A9C">
            <w:pPr>
              <w:spacing w:after="0"/>
              <w:jc w:val="right"/>
              <w:rPr>
                <w:rFonts w:ascii="Times New Roman" w:hAnsi="Times New Roman" w:cs="Times New Roman"/>
                <w:sz w:val="24"/>
                <w:szCs w:val="24"/>
              </w:rPr>
            </w:pPr>
            <w:r w:rsidRPr="007E2235">
              <w:rPr>
                <w:rFonts w:ascii="Times New Roman" w:hAnsi="Times New Roman" w:cs="Times New Roman"/>
                <w:sz w:val="24"/>
                <w:szCs w:val="24"/>
              </w:rPr>
              <w:lastRenderedPageBreak/>
              <w:t>1</w:t>
            </w:r>
          </w:p>
        </w:tc>
        <w:tc>
          <w:tcPr>
            <w:tcW w:w="0" w:type="auto"/>
            <w:tcBorders>
              <w:bottom w:val="single" w:sz="4" w:space="0" w:color="auto"/>
            </w:tcBorders>
          </w:tcPr>
          <w:p w14:paraId="09CA4882" w14:textId="312D4CAF" w:rsidR="00131A9C" w:rsidRPr="007E2235" w:rsidRDefault="007E2235" w:rsidP="00131A9C">
            <w:pPr>
              <w:spacing w:after="0"/>
              <w:jc w:val="right"/>
              <w:rPr>
                <w:rFonts w:ascii="Times New Roman" w:hAnsi="Times New Roman" w:cs="Times New Roman"/>
                <w:sz w:val="24"/>
                <w:szCs w:val="24"/>
              </w:rPr>
            </w:pPr>
            <w:r w:rsidRPr="007E2235">
              <w:rPr>
                <w:rFonts w:ascii="Times New Roman" w:hAnsi="Times New Roman" w:cs="Times New Roman"/>
                <w:sz w:val="24"/>
                <w:szCs w:val="24"/>
              </w:rPr>
              <w:t>1</w:t>
            </w:r>
          </w:p>
        </w:tc>
        <w:tc>
          <w:tcPr>
            <w:tcW w:w="0" w:type="auto"/>
            <w:tcBorders>
              <w:bottom w:val="single" w:sz="4" w:space="0" w:color="auto"/>
            </w:tcBorders>
          </w:tcPr>
          <w:p w14:paraId="304C574E" w14:textId="31E3A7BC" w:rsidR="00131A9C" w:rsidRPr="007E2235" w:rsidRDefault="007E2235" w:rsidP="00131A9C">
            <w:pPr>
              <w:spacing w:after="0"/>
              <w:jc w:val="right"/>
              <w:rPr>
                <w:rFonts w:ascii="Times New Roman" w:hAnsi="Times New Roman" w:cs="Times New Roman"/>
                <w:sz w:val="24"/>
                <w:szCs w:val="24"/>
              </w:rPr>
            </w:pPr>
            <w:r w:rsidRPr="007E2235">
              <w:rPr>
                <w:rFonts w:ascii="Times New Roman" w:hAnsi="Times New Roman" w:cs="Times New Roman"/>
                <w:sz w:val="24"/>
                <w:szCs w:val="24"/>
              </w:rPr>
              <w:t>1</w:t>
            </w:r>
          </w:p>
        </w:tc>
        <w:tc>
          <w:tcPr>
            <w:tcW w:w="0" w:type="auto"/>
            <w:tcBorders>
              <w:bottom w:val="single" w:sz="4" w:space="0" w:color="auto"/>
            </w:tcBorders>
          </w:tcPr>
          <w:p w14:paraId="7BBE0806" w14:textId="05A6A470" w:rsidR="00131A9C" w:rsidRPr="007E2235" w:rsidRDefault="007E2235" w:rsidP="00131A9C">
            <w:pPr>
              <w:tabs>
                <w:tab w:val="left" w:pos="567"/>
                <w:tab w:val="left" w:pos="1650"/>
              </w:tabs>
              <w:spacing w:after="0" w:line="256" w:lineRule="auto"/>
              <w:jc w:val="right"/>
              <w:rPr>
                <w:rFonts w:ascii="Times New Roman" w:hAnsi="Times New Roman" w:cs="Times New Roman"/>
                <w:sz w:val="24"/>
                <w:szCs w:val="24"/>
              </w:rPr>
            </w:pPr>
            <w:r w:rsidRPr="007E2235">
              <w:rPr>
                <w:rFonts w:ascii="Times New Roman" w:hAnsi="Times New Roman" w:cs="Times New Roman"/>
                <w:sz w:val="24"/>
                <w:szCs w:val="24"/>
              </w:rPr>
              <w:t>1</w:t>
            </w:r>
          </w:p>
        </w:tc>
        <w:tc>
          <w:tcPr>
            <w:tcW w:w="0" w:type="auto"/>
            <w:tcBorders>
              <w:bottom w:val="single" w:sz="4" w:space="0" w:color="auto"/>
            </w:tcBorders>
          </w:tcPr>
          <w:p w14:paraId="4446D354" w14:textId="1BCDE742" w:rsidR="00131A9C" w:rsidRDefault="0046348D" w:rsidP="00131A9C">
            <w:pPr>
              <w:tabs>
                <w:tab w:val="left" w:pos="567"/>
                <w:tab w:val="left" w:pos="1650"/>
              </w:tabs>
              <w:spacing w:after="0" w:line="256" w:lineRule="auto"/>
              <w:rPr>
                <w:rFonts w:ascii="Times New Roman" w:hAnsi="Times New Roman" w:cs="Times New Roman"/>
                <w:sz w:val="24"/>
                <w:szCs w:val="24"/>
              </w:rPr>
            </w:pPr>
            <w:r>
              <w:rPr>
                <w:rFonts w:ascii="Times New Roman" w:hAnsi="Times New Roman" w:cs="Times New Roman"/>
                <w:sz w:val="24"/>
                <w:szCs w:val="24"/>
              </w:rPr>
              <w:t>Direktorius</w:t>
            </w:r>
          </w:p>
        </w:tc>
        <w:tc>
          <w:tcPr>
            <w:tcW w:w="0" w:type="auto"/>
          </w:tcPr>
          <w:p w14:paraId="6C260ECF" w14:textId="3D8B4D82" w:rsidR="00131A9C" w:rsidRPr="00D16CF9" w:rsidRDefault="002731E5" w:rsidP="000F2E5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80,9</w:t>
            </w:r>
          </w:p>
        </w:tc>
        <w:tc>
          <w:tcPr>
            <w:tcW w:w="0" w:type="auto"/>
            <w:tcBorders>
              <w:top w:val="single" w:sz="4" w:space="0" w:color="auto"/>
              <w:left w:val="single" w:sz="4" w:space="0" w:color="auto"/>
              <w:bottom w:val="single" w:sz="4" w:space="0" w:color="auto"/>
              <w:right w:val="single" w:sz="4" w:space="0" w:color="auto"/>
            </w:tcBorders>
          </w:tcPr>
          <w:p w14:paraId="0B131E7A" w14:textId="0BA0F331" w:rsidR="00131A9C" w:rsidRPr="00D16CF9" w:rsidRDefault="002731E5" w:rsidP="000F2E5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0" w:type="auto"/>
            <w:tcBorders>
              <w:top w:val="single" w:sz="4" w:space="0" w:color="auto"/>
              <w:left w:val="single" w:sz="4" w:space="0" w:color="auto"/>
              <w:bottom w:val="single" w:sz="4" w:space="0" w:color="auto"/>
              <w:right w:val="single" w:sz="4" w:space="0" w:color="auto"/>
            </w:tcBorders>
          </w:tcPr>
          <w:p w14:paraId="7784EAC9" w14:textId="764B026D" w:rsidR="00131A9C" w:rsidRPr="00D16CF9" w:rsidRDefault="002731E5" w:rsidP="000F2E5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Borders>
              <w:top w:val="single" w:sz="4" w:space="0" w:color="auto"/>
              <w:left w:val="single" w:sz="4" w:space="0" w:color="auto"/>
              <w:bottom w:val="single" w:sz="4" w:space="0" w:color="auto"/>
              <w:right w:val="single" w:sz="4" w:space="0" w:color="auto"/>
            </w:tcBorders>
          </w:tcPr>
          <w:p w14:paraId="41301143" w14:textId="0246ECA1" w:rsidR="00131A9C" w:rsidRPr="00D16CF9" w:rsidRDefault="002731E5" w:rsidP="000F2E5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357806" w:rsidRPr="00C12964" w14:paraId="4062A203" w14:textId="77777777" w:rsidTr="000F2E56">
        <w:trPr>
          <w:trHeight w:val="408"/>
        </w:trPr>
        <w:tc>
          <w:tcPr>
            <w:tcW w:w="0" w:type="auto"/>
            <w:gridSpan w:val="8"/>
            <w:tcBorders>
              <w:top w:val="single" w:sz="4" w:space="0" w:color="auto"/>
              <w:left w:val="single" w:sz="4" w:space="0" w:color="auto"/>
              <w:bottom w:val="single" w:sz="4" w:space="0" w:color="auto"/>
            </w:tcBorders>
          </w:tcPr>
          <w:p w14:paraId="4062A1FD" w14:textId="77777777" w:rsidR="00131A9C" w:rsidRPr="00F801E5" w:rsidRDefault="00131A9C" w:rsidP="00131A9C">
            <w:pPr>
              <w:tabs>
                <w:tab w:val="left" w:pos="567"/>
                <w:tab w:val="left" w:pos="1650"/>
              </w:tabs>
              <w:spacing w:after="0" w:line="256" w:lineRule="auto"/>
              <w:jc w:val="right"/>
              <w:rPr>
                <w:rFonts w:ascii="Times New Roman" w:hAnsi="Times New Roman" w:cs="Times New Roman"/>
                <w:b/>
                <w:bCs/>
                <w:sz w:val="24"/>
                <w:szCs w:val="24"/>
              </w:rPr>
            </w:pPr>
            <w:r w:rsidRPr="00F801E5">
              <w:rPr>
                <w:rFonts w:ascii="Times New Roman" w:hAnsi="Times New Roman" w:cs="Times New Roman"/>
                <w:b/>
                <w:bCs/>
                <w:sz w:val="24"/>
                <w:szCs w:val="24"/>
              </w:rPr>
              <w:t>IŠ VISO:</w:t>
            </w:r>
          </w:p>
        </w:tc>
        <w:tc>
          <w:tcPr>
            <w:tcW w:w="0" w:type="auto"/>
            <w:tcBorders>
              <w:top w:val="single" w:sz="4" w:space="0" w:color="auto"/>
              <w:left w:val="single" w:sz="4" w:space="0" w:color="auto"/>
              <w:right w:val="single" w:sz="4" w:space="0" w:color="auto"/>
            </w:tcBorders>
          </w:tcPr>
          <w:p w14:paraId="23B3B605" w14:textId="77777777" w:rsidR="007B2838" w:rsidRDefault="005F2C4E" w:rsidP="000F2E56">
            <w:pPr>
              <w:tabs>
                <w:tab w:val="left" w:pos="567"/>
                <w:tab w:val="left" w:pos="1650"/>
              </w:tabs>
              <w:spacing w:after="0" w:line="256" w:lineRule="auto"/>
              <w:rPr>
                <w:rFonts w:ascii="Times New Roman" w:eastAsia="Times New Roman" w:hAnsi="Times New Roman" w:cs="Times New Roman"/>
                <w:sz w:val="24"/>
                <w:szCs w:val="24"/>
              </w:rPr>
            </w:pPr>
            <w:bdo w:val="ltr">
              <w:r w:rsidR="000F2E56" w:rsidRPr="00924CE2">
                <w:rPr>
                  <w:rFonts w:ascii="Times New Roman" w:eastAsia="Times New Roman" w:hAnsi="Times New Roman" w:cs="Times New Roman"/>
                  <w:b/>
                  <w:bCs/>
                  <w:sz w:val="24"/>
                  <w:szCs w:val="24"/>
                </w:rPr>
                <w:t>976,7</w:t>
              </w:r>
              <w:r w:rsidR="000F2E56" w:rsidRPr="000F2E56">
                <w:rPr>
                  <w:rFonts w:ascii="Times New Roman" w:eastAsia="Times New Roman" w:hAnsi="Times New Roman" w:cs="Times New Roman"/>
                  <w:sz w:val="24"/>
                  <w:szCs w:val="24"/>
                </w:rPr>
                <w:t xml:space="preserve"> </w:t>
              </w:r>
              <w:r w:rsidR="008827F8">
                <w:t>‬</w:t>
              </w:r>
              <w:r w:rsidR="0021199C">
                <w:t>‬</w:t>
              </w:r>
              <w:r w:rsidR="001064F5">
                <w:t>‬</w:t>
              </w:r>
              <w:r w:rsidR="00671494">
                <w:t>‬</w:t>
              </w:r>
              <w:r w:rsidR="00555CD8">
                <w:t>‬</w:t>
              </w:r>
              <w:r w:rsidR="00040EE1">
                <w:t>‬</w:t>
              </w:r>
              <w:r w:rsidR="00D3137F">
                <w:t>‬</w:t>
              </w:r>
              <w:r w:rsidR="00B62796">
                <w:t>‬</w:t>
              </w:r>
              <w:r w:rsidR="00B52D7E">
                <w:t>‬</w:t>
              </w:r>
              <w:r>
                <w:t>‬</w:t>
              </w:r>
            </w:bdo>
          </w:p>
          <w:p w14:paraId="6E25B4AC" w14:textId="77777777" w:rsidR="007B2838" w:rsidRDefault="007B2838" w:rsidP="000F2E56">
            <w:pPr>
              <w:tabs>
                <w:tab w:val="left" w:pos="567"/>
                <w:tab w:val="left" w:pos="1650"/>
              </w:tabs>
              <w:spacing w:after="0" w:line="256" w:lineRule="auto"/>
              <w:rPr>
                <w:rFonts w:ascii="Times New Roman" w:eastAsia="Times New Roman" w:hAnsi="Times New Roman" w:cs="Times New Roman"/>
                <w:sz w:val="24"/>
                <w:szCs w:val="24"/>
              </w:rPr>
            </w:pPr>
          </w:p>
          <w:p w14:paraId="4062A1FE" w14:textId="405A957D" w:rsidR="00131A9C" w:rsidRPr="000F2E56" w:rsidRDefault="000F2E56" w:rsidP="000F2E56">
            <w:pPr>
              <w:tabs>
                <w:tab w:val="left" w:pos="567"/>
                <w:tab w:val="left" w:pos="1650"/>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w:t>
            </w:r>
            <w:r w:rsidR="00D80A5B" w:rsidRPr="000F2E56">
              <w:rPr>
                <w:rFonts w:ascii="Times New Roman" w:eastAsia="Times New Roman" w:hAnsi="Times New Roman" w:cs="Times New Roman"/>
                <w:sz w:val="24"/>
                <w:szCs w:val="24"/>
              </w:rPr>
              <w:t>575,4</w:t>
            </w:r>
            <w:r w:rsidR="00131A9C" w:rsidRPr="000F2E56">
              <w:rPr>
                <w:rFonts w:ascii="Times New Roman" w:eastAsia="Times New Roman" w:hAnsi="Times New Roman" w:cs="Times New Roman"/>
                <w:sz w:val="24"/>
                <w:szCs w:val="24"/>
              </w:rPr>
              <w:t xml:space="preserve"> valstybės biudžeto tikslinės dotacijos, 132,4 </w:t>
            </w:r>
            <w:r w:rsidR="00855F1F" w:rsidRPr="000F2E56">
              <w:rPr>
                <w:rFonts w:ascii="Times New Roman" w:hAnsi="Times New Roman" w:cs="Times New Roman"/>
                <w:sz w:val="24"/>
                <w:szCs w:val="24"/>
              </w:rPr>
              <w:t>‬</w:t>
            </w:r>
            <w:r w:rsidR="0058152C" w:rsidRPr="000F2E56">
              <w:rPr>
                <w:rFonts w:ascii="Times New Roman" w:hAnsi="Times New Roman" w:cs="Times New Roman"/>
                <w:sz w:val="24"/>
                <w:szCs w:val="24"/>
              </w:rPr>
              <w:t>‬</w:t>
            </w:r>
            <w:r w:rsidR="00D80A5B" w:rsidRPr="000F2E56">
              <w:rPr>
                <w:rFonts w:ascii="Times New Roman" w:hAnsi="Times New Roman" w:cs="Times New Roman"/>
                <w:sz w:val="24"/>
                <w:szCs w:val="24"/>
              </w:rPr>
              <w:t>‬</w:t>
            </w:r>
            <w:r w:rsidR="00D403A1" w:rsidRPr="000F2E56">
              <w:rPr>
                <w:rFonts w:ascii="Times New Roman" w:hAnsi="Times New Roman" w:cs="Times New Roman"/>
                <w:sz w:val="24"/>
                <w:szCs w:val="24"/>
              </w:rPr>
              <w:t>‬</w:t>
            </w:r>
            <w:r w:rsidR="007E12F5" w:rsidRPr="000F2E56">
              <w:rPr>
                <w:rFonts w:ascii="Times New Roman" w:hAnsi="Times New Roman" w:cs="Times New Roman"/>
                <w:sz w:val="24"/>
                <w:szCs w:val="24"/>
              </w:rPr>
              <w:t>‬</w:t>
            </w:r>
            <w:r w:rsidR="00CF7714" w:rsidRPr="000F2E56">
              <w:rPr>
                <w:rFonts w:ascii="Times New Roman" w:hAnsi="Times New Roman" w:cs="Times New Roman"/>
                <w:sz w:val="24"/>
                <w:szCs w:val="24"/>
              </w:rPr>
              <w:t>‬</w:t>
            </w:r>
            <w:r w:rsidR="00924CE2">
              <w:t>‬</w:t>
            </w:r>
            <w:r w:rsidR="007B2838">
              <w:t>‬</w:t>
            </w:r>
          </w:p>
          <w:p w14:paraId="15626871" w14:textId="77777777" w:rsidR="007B2838" w:rsidRDefault="00131A9C" w:rsidP="007B2838">
            <w:pPr>
              <w:tabs>
                <w:tab w:val="left" w:pos="567"/>
                <w:tab w:val="left" w:pos="1317"/>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 xml:space="preserve">savivaldybės biudžeto </w:t>
            </w:r>
          </w:p>
          <w:p w14:paraId="4062A1FF" w14:textId="322A21E0" w:rsidR="00D80A5B" w:rsidRPr="000F2E56" w:rsidRDefault="00131A9C" w:rsidP="007B2838">
            <w:pPr>
              <w:tabs>
                <w:tab w:val="left" w:pos="567"/>
                <w:tab w:val="left" w:pos="1317"/>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lėšos už suteiktas paslaugas, 268,9 paslaugų gavėjų mokėjimai)</w:t>
            </w:r>
          </w:p>
        </w:tc>
        <w:tc>
          <w:tcPr>
            <w:tcW w:w="0" w:type="auto"/>
            <w:tcBorders>
              <w:top w:val="single" w:sz="4" w:space="0" w:color="auto"/>
              <w:left w:val="single" w:sz="4" w:space="0" w:color="auto"/>
              <w:right w:val="single" w:sz="4" w:space="0" w:color="auto"/>
            </w:tcBorders>
          </w:tcPr>
          <w:p w14:paraId="56F7357E" w14:textId="71C5E11F" w:rsidR="007B2838" w:rsidRDefault="005F2C4E" w:rsidP="000F2E56">
            <w:pPr>
              <w:tabs>
                <w:tab w:val="left" w:pos="567"/>
                <w:tab w:val="left" w:pos="1650"/>
              </w:tabs>
              <w:spacing w:after="0" w:line="256" w:lineRule="auto"/>
              <w:rPr>
                <w:rFonts w:ascii="Times New Roman" w:hAnsi="Times New Roman" w:cs="Times New Roman"/>
                <w:sz w:val="24"/>
                <w:szCs w:val="24"/>
              </w:rPr>
            </w:pPr>
            <w:bdo w:val="ltr">
              <w:bdo w:val="ltr">
                <w:r w:rsidR="000F2E56" w:rsidRPr="00924CE2">
                  <w:rPr>
                    <w:rFonts w:ascii="Times New Roman" w:hAnsi="Times New Roman" w:cs="Times New Roman"/>
                    <w:b/>
                    <w:bCs/>
                    <w:sz w:val="24"/>
                    <w:szCs w:val="24"/>
                  </w:rPr>
                  <w:t>11</w:t>
                </w:r>
                <w:r w:rsidR="0021199C">
                  <w:rPr>
                    <w:rFonts w:ascii="Times New Roman" w:hAnsi="Times New Roman" w:cs="Times New Roman"/>
                    <w:b/>
                    <w:bCs/>
                    <w:sz w:val="24"/>
                    <w:szCs w:val="24"/>
                  </w:rPr>
                  <w:t>40</w:t>
                </w:r>
                <w:r w:rsidR="000F2E56" w:rsidRPr="00924CE2">
                  <w:rPr>
                    <w:rFonts w:ascii="Times New Roman" w:hAnsi="Times New Roman" w:cs="Times New Roman"/>
                    <w:b/>
                    <w:bCs/>
                    <w:sz w:val="24"/>
                    <w:szCs w:val="24"/>
                  </w:rPr>
                  <w:t>,</w:t>
                </w:r>
                <w:r w:rsidR="0021199C">
                  <w:rPr>
                    <w:rFonts w:ascii="Times New Roman" w:hAnsi="Times New Roman" w:cs="Times New Roman"/>
                    <w:b/>
                    <w:bCs/>
                    <w:sz w:val="24"/>
                    <w:szCs w:val="24"/>
                  </w:rPr>
                  <w:t>2</w:t>
                </w:r>
                <w:r w:rsidR="008827F8">
                  <w:t>‬</w:t>
                </w:r>
                <w:r w:rsidR="008827F8">
                  <w:t>‬</w:t>
                </w:r>
                <w:r w:rsidR="0021199C">
                  <w:t>‬</w:t>
                </w:r>
                <w:r w:rsidR="0021199C">
                  <w:t>‬</w:t>
                </w:r>
                <w:r w:rsidR="001064F5">
                  <w:t>‬</w:t>
                </w:r>
                <w:r w:rsidR="001064F5">
                  <w:t>‬</w:t>
                </w:r>
                <w:r w:rsidR="00671494">
                  <w:t>‬</w:t>
                </w:r>
                <w:r w:rsidR="00671494">
                  <w:t>‬</w:t>
                </w:r>
                <w:r w:rsidR="00555CD8">
                  <w:t>‬</w:t>
                </w:r>
                <w:r w:rsidR="00555CD8">
                  <w:t>‬</w:t>
                </w:r>
                <w:r w:rsidR="00040EE1">
                  <w:t>‬</w:t>
                </w:r>
                <w:r w:rsidR="00040EE1">
                  <w:t>‬</w:t>
                </w:r>
                <w:r w:rsidR="00D3137F">
                  <w:t>‬</w:t>
                </w:r>
                <w:r w:rsidR="00D3137F">
                  <w:t>‬</w:t>
                </w:r>
                <w:r w:rsidR="00B62796">
                  <w:t>‬</w:t>
                </w:r>
                <w:r w:rsidR="00B62796">
                  <w:t>‬</w:t>
                </w:r>
                <w:r w:rsidR="00B52D7E">
                  <w:t>‬</w:t>
                </w:r>
                <w:r w:rsidR="00B52D7E">
                  <w:t>‬</w:t>
                </w:r>
                <w:r>
                  <w:t>‬</w:t>
                </w:r>
                <w:r>
                  <w:t>‬</w:t>
                </w:r>
              </w:bdo>
            </w:bdo>
          </w:p>
          <w:p w14:paraId="04869818" w14:textId="77777777" w:rsidR="007B2838" w:rsidRDefault="007B2838" w:rsidP="000F2E56">
            <w:pPr>
              <w:tabs>
                <w:tab w:val="left" w:pos="567"/>
                <w:tab w:val="left" w:pos="1650"/>
              </w:tabs>
              <w:spacing w:after="0" w:line="256" w:lineRule="auto"/>
              <w:rPr>
                <w:rFonts w:ascii="Times New Roman" w:hAnsi="Times New Roman" w:cs="Times New Roman"/>
                <w:sz w:val="24"/>
                <w:szCs w:val="24"/>
              </w:rPr>
            </w:pPr>
          </w:p>
          <w:p w14:paraId="651F0A31" w14:textId="00A3A683" w:rsidR="00D80A5B" w:rsidRPr="000F2E56" w:rsidRDefault="000F2E56" w:rsidP="000F2E56">
            <w:pPr>
              <w:tabs>
                <w:tab w:val="left" w:pos="567"/>
                <w:tab w:val="left" w:pos="1650"/>
              </w:tabs>
              <w:spacing w:after="0" w:line="256" w:lineRule="auto"/>
              <w:rPr>
                <w:rFonts w:ascii="Times New Roman" w:eastAsia="Times New Roman" w:hAnsi="Times New Roman" w:cs="Times New Roman"/>
                <w:sz w:val="24"/>
                <w:szCs w:val="24"/>
              </w:rPr>
            </w:pPr>
            <w:r w:rsidRPr="000F2E56">
              <w:rPr>
                <w:rFonts w:ascii="Times New Roman" w:hAnsi="Times New Roman" w:cs="Times New Roman"/>
                <w:sz w:val="24"/>
                <w:szCs w:val="24"/>
              </w:rPr>
              <w:t>(</w:t>
            </w:r>
            <w:r w:rsidRPr="000F2E56">
              <w:rPr>
                <w:rFonts w:ascii="Times New Roman" w:hAnsi="Times New Roman" w:cs="Times New Roman"/>
                <w:sz w:val="24"/>
                <w:szCs w:val="24"/>
              </w:rPr>
              <w:t>‬</w:t>
            </w:r>
            <w:r w:rsidR="00D80A5B" w:rsidRPr="000F2E56">
              <w:rPr>
                <w:rFonts w:ascii="Times New Roman" w:eastAsia="Times New Roman" w:hAnsi="Times New Roman" w:cs="Times New Roman"/>
                <w:sz w:val="24"/>
                <w:szCs w:val="24"/>
              </w:rPr>
              <w:t xml:space="preserve">697,80 valstybės biudžeto tikslinės dotacijos, </w:t>
            </w:r>
            <w:r w:rsidR="0021199C">
              <w:rPr>
                <w:rFonts w:ascii="Times New Roman" w:eastAsia="Times New Roman" w:hAnsi="Times New Roman" w:cs="Times New Roman"/>
                <w:sz w:val="24"/>
                <w:szCs w:val="24"/>
              </w:rPr>
              <w:t>1</w:t>
            </w:r>
            <w:r w:rsidR="00360863">
              <w:rPr>
                <w:rFonts w:ascii="Times New Roman" w:eastAsia="Times New Roman" w:hAnsi="Times New Roman" w:cs="Times New Roman"/>
                <w:sz w:val="24"/>
                <w:szCs w:val="24"/>
              </w:rPr>
              <w:t>39</w:t>
            </w:r>
            <w:r w:rsidR="0021199C">
              <w:rPr>
                <w:rFonts w:ascii="Times New Roman" w:eastAsia="Times New Roman" w:hAnsi="Times New Roman" w:cs="Times New Roman"/>
                <w:sz w:val="24"/>
                <w:szCs w:val="24"/>
              </w:rPr>
              <w:t>,4</w:t>
            </w:r>
          </w:p>
          <w:p w14:paraId="75297724" w14:textId="77777777" w:rsidR="00D80A5B" w:rsidRPr="000F2E56" w:rsidRDefault="00D80A5B" w:rsidP="000F2E56">
            <w:pPr>
              <w:tabs>
                <w:tab w:val="left" w:pos="567"/>
                <w:tab w:val="left" w:pos="1650"/>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savivaldybės biudžeto lėšos už suteiktas paslaugas, 270</w:t>
            </w:r>
          </w:p>
          <w:p w14:paraId="457B219F" w14:textId="77777777" w:rsidR="00131A9C" w:rsidRDefault="00D80A5B" w:rsidP="000F2E56">
            <w:pPr>
              <w:tabs>
                <w:tab w:val="left" w:pos="567"/>
                <w:tab w:val="left" w:pos="1650"/>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paslaugų gavėjų mokėjimai)</w:t>
            </w:r>
          </w:p>
          <w:p w14:paraId="4062A200" w14:textId="1D1C3B2B" w:rsidR="00360863" w:rsidRPr="000F2E56" w:rsidRDefault="00360863" w:rsidP="000F2E56">
            <w:pPr>
              <w:tabs>
                <w:tab w:val="left" w:pos="567"/>
                <w:tab w:val="left" w:pos="1650"/>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 lėšos 33</w:t>
            </w:r>
          </w:p>
        </w:tc>
        <w:tc>
          <w:tcPr>
            <w:tcW w:w="0" w:type="auto"/>
            <w:tcBorders>
              <w:top w:val="single" w:sz="4" w:space="0" w:color="auto"/>
              <w:left w:val="single" w:sz="4" w:space="0" w:color="auto"/>
              <w:right w:val="single" w:sz="4" w:space="0" w:color="auto"/>
            </w:tcBorders>
          </w:tcPr>
          <w:p w14:paraId="2D4063C2" w14:textId="4B1D94C5" w:rsidR="007B2838" w:rsidRDefault="005F2C4E" w:rsidP="000F2E56">
            <w:pPr>
              <w:tabs>
                <w:tab w:val="left" w:pos="567"/>
                <w:tab w:val="left" w:pos="1650"/>
              </w:tabs>
              <w:spacing w:after="0" w:line="256" w:lineRule="auto"/>
              <w:rPr>
                <w:rFonts w:ascii="Times New Roman" w:eastAsia="Times New Roman" w:hAnsi="Times New Roman" w:cs="Times New Roman"/>
                <w:b/>
                <w:bCs/>
                <w:sz w:val="24"/>
                <w:szCs w:val="24"/>
              </w:rPr>
            </w:pPr>
            <w:bdo w:val="ltr">
              <w:r w:rsidR="00360863">
                <w:rPr>
                  <w:rFonts w:ascii="Times New Roman" w:eastAsia="Times New Roman" w:hAnsi="Times New Roman" w:cs="Times New Roman"/>
                  <w:b/>
                  <w:bCs/>
                  <w:sz w:val="24"/>
                  <w:szCs w:val="24"/>
                </w:rPr>
                <w:t>1207,20</w:t>
              </w:r>
              <w:r w:rsidR="00040EE1">
                <w:t>‬</w:t>
              </w:r>
              <w:r w:rsidR="00D3137F">
                <w:t>‬</w:t>
              </w:r>
              <w:r w:rsidR="00B62796">
                <w:t>‬</w:t>
              </w:r>
              <w:r w:rsidR="00B52D7E">
                <w:t>‬</w:t>
              </w:r>
              <w:r>
                <w:t>‬</w:t>
              </w:r>
            </w:bdo>
          </w:p>
          <w:p w14:paraId="1C6E553A" w14:textId="77777777" w:rsidR="007B2838" w:rsidRDefault="007B2838" w:rsidP="000F2E56">
            <w:pPr>
              <w:tabs>
                <w:tab w:val="left" w:pos="567"/>
                <w:tab w:val="left" w:pos="1650"/>
              </w:tabs>
              <w:spacing w:after="0" w:line="256" w:lineRule="auto"/>
              <w:rPr>
                <w:rFonts w:ascii="Times New Roman" w:eastAsia="Times New Roman" w:hAnsi="Times New Roman" w:cs="Times New Roman"/>
                <w:b/>
                <w:bCs/>
                <w:sz w:val="24"/>
                <w:szCs w:val="24"/>
              </w:rPr>
            </w:pPr>
          </w:p>
          <w:p w14:paraId="64D65ABE" w14:textId="67251191" w:rsidR="00D80A5B" w:rsidRPr="000F2E56" w:rsidRDefault="000F2E56" w:rsidP="000F2E56">
            <w:pPr>
              <w:tabs>
                <w:tab w:val="left" w:pos="567"/>
                <w:tab w:val="left" w:pos="1650"/>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w:t>
            </w:r>
            <w:r w:rsidRPr="000F2E56">
              <w:rPr>
                <w:rFonts w:ascii="Times New Roman" w:hAnsi="Times New Roman" w:cs="Times New Roman"/>
                <w:sz w:val="24"/>
                <w:szCs w:val="24"/>
              </w:rPr>
              <w:t>‬</w:t>
            </w:r>
            <w:r w:rsidRPr="000F2E56">
              <w:rPr>
                <w:rFonts w:ascii="Times New Roman" w:hAnsi="Times New Roman" w:cs="Times New Roman"/>
                <w:sz w:val="24"/>
                <w:szCs w:val="24"/>
              </w:rPr>
              <w:t>‬</w:t>
            </w:r>
            <w:r w:rsidRPr="000F2E56">
              <w:rPr>
                <w:rFonts w:ascii="Times New Roman" w:hAnsi="Times New Roman" w:cs="Times New Roman"/>
                <w:sz w:val="24"/>
                <w:szCs w:val="24"/>
              </w:rPr>
              <w:t>‬ (</w:t>
            </w:r>
            <w:r w:rsidR="00D80A5B" w:rsidRPr="000F2E56">
              <w:rPr>
                <w:rFonts w:ascii="Times New Roman" w:eastAsia="Times New Roman" w:hAnsi="Times New Roman" w:cs="Times New Roman"/>
                <w:sz w:val="24"/>
                <w:szCs w:val="24"/>
              </w:rPr>
              <w:t xml:space="preserve">718,7 valstybės biudžeto tikslinės dotacijos, </w:t>
            </w:r>
            <w:r w:rsidR="0021199C">
              <w:rPr>
                <w:rFonts w:ascii="Times New Roman" w:eastAsia="Times New Roman" w:hAnsi="Times New Roman" w:cs="Times New Roman"/>
                <w:sz w:val="24"/>
                <w:szCs w:val="24"/>
              </w:rPr>
              <w:t>1</w:t>
            </w:r>
            <w:r w:rsidR="00360863">
              <w:rPr>
                <w:rFonts w:ascii="Times New Roman" w:eastAsia="Times New Roman" w:hAnsi="Times New Roman" w:cs="Times New Roman"/>
                <w:sz w:val="24"/>
                <w:szCs w:val="24"/>
              </w:rPr>
              <w:t>45</w:t>
            </w:r>
            <w:r w:rsidR="0021199C">
              <w:rPr>
                <w:rFonts w:ascii="Times New Roman" w:eastAsia="Times New Roman" w:hAnsi="Times New Roman" w:cs="Times New Roman"/>
                <w:sz w:val="24"/>
                <w:szCs w:val="24"/>
              </w:rPr>
              <w:t>,</w:t>
            </w:r>
            <w:r w:rsidR="00555CD8">
              <w:rPr>
                <w:rFonts w:ascii="Times New Roman" w:eastAsia="Times New Roman" w:hAnsi="Times New Roman" w:cs="Times New Roman"/>
                <w:sz w:val="24"/>
                <w:szCs w:val="24"/>
              </w:rPr>
              <w:t>9</w:t>
            </w:r>
            <w:r w:rsidR="00D80A5B" w:rsidRPr="000F2E56">
              <w:rPr>
                <w:rFonts w:ascii="Times New Roman" w:eastAsia="Times New Roman" w:hAnsi="Times New Roman" w:cs="Times New Roman"/>
                <w:sz w:val="24"/>
                <w:szCs w:val="24"/>
              </w:rPr>
              <w:t xml:space="preserve"> </w:t>
            </w:r>
            <w:r w:rsidR="00D80A5B" w:rsidRPr="000F2E56">
              <w:rPr>
                <w:rFonts w:ascii="Times New Roman" w:hAnsi="Times New Roman" w:cs="Times New Roman"/>
                <w:sz w:val="24"/>
                <w:szCs w:val="24"/>
              </w:rPr>
              <w:t>‬</w:t>
            </w:r>
            <w:r w:rsidR="00D80A5B" w:rsidRPr="000F2E56">
              <w:rPr>
                <w:rFonts w:ascii="Times New Roman" w:hAnsi="Times New Roman" w:cs="Times New Roman"/>
                <w:sz w:val="24"/>
                <w:szCs w:val="24"/>
              </w:rPr>
              <w:t>‬</w:t>
            </w:r>
            <w:r w:rsidR="00D80A5B" w:rsidRPr="000F2E56">
              <w:rPr>
                <w:rFonts w:ascii="Times New Roman" w:hAnsi="Times New Roman" w:cs="Times New Roman"/>
                <w:sz w:val="24"/>
                <w:szCs w:val="24"/>
              </w:rPr>
              <w:t>‬</w:t>
            </w:r>
            <w:r w:rsidR="00D403A1" w:rsidRPr="000F2E56">
              <w:rPr>
                <w:rFonts w:ascii="Times New Roman" w:hAnsi="Times New Roman" w:cs="Times New Roman"/>
                <w:sz w:val="24"/>
                <w:szCs w:val="24"/>
              </w:rPr>
              <w:t>‬</w:t>
            </w:r>
            <w:r w:rsidR="007E12F5" w:rsidRPr="000F2E56">
              <w:rPr>
                <w:rFonts w:ascii="Times New Roman" w:hAnsi="Times New Roman" w:cs="Times New Roman"/>
                <w:sz w:val="24"/>
                <w:szCs w:val="24"/>
              </w:rPr>
              <w:t>‬</w:t>
            </w:r>
            <w:r w:rsidR="00CF7714" w:rsidRPr="000F2E56">
              <w:rPr>
                <w:rFonts w:ascii="Times New Roman" w:hAnsi="Times New Roman" w:cs="Times New Roman"/>
                <w:sz w:val="24"/>
                <w:szCs w:val="24"/>
              </w:rPr>
              <w:t>‬</w:t>
            </w:r>
            <w:r w:rsidR="00924CE2">
              <w:t>‬</w:t>
            </w:r>
            <w:r w:rsidR="007B2838">
              <w:t>‬</w:t>
            </w:r>
          </w:p>
          <w:p w14:paraId="00E9F504" w14:textId="77777777" w:rsidR="00131A9C" w:rsidRDefault="00D80A5B" w:rsidP="000F2E56">
            <w:pPr>
              <w:tabs>
                <w:tab w:val="left" w:pos="567"/>
                <w:tab w:val="left" w:pos="1650"/>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savivaldybės biudžeto lėšos už suteiktas paslaugas, 278,1 paslaugų gavėjų mokėjimai</w:t>
            </w:r>
            <w:r w:rsidR="000F2E56" w:rsidRPr="000F2E56">
              <w:rPr>
                <w:rFonts w:ascii="Times New Roman" w:eastAsia="Times New Roman" w:hAnsi="Times New Roman" w:cs="Times New Roman"/>
                <w:sz w:val="24"/>
                <w:szCs w:val="24"/>
              </w:rPr>
              <w:t>)</w:t>
            </w:r>
          </w:p>
          <w:p w14:paraId="4062A201" w14:textId="3202120D" w:rsidR="00360863" w:rsidRPr="000F2E56" w:rsidRDefault="00360863" w:rsidP="000F2E56">
            <w:pPr>
              <w:tabs>
                <w:tab w:val="left" w:pos="567"/>
                <w:tab w:val="left" w:pos="1650"/>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 64,5</w:t>
            </w:r>
          </w:p>
        </w:tc>
        <w:tc>
          <w:tcPr>
            <w:tcW w:w="0" w:type="auto"/>
            <w:tcBorders>
              <w:top w:val="single" w:sz="4" w:space="0" w:color="auto"/>
              <w:left w:val="single" w:sz="4" w:space="0" w:color="auto"/>
              <w:right w:val="single" w:sz="4" w:space="0" w:color="auto"/>
            </w:tcBorders>
          </w:tcPr>
          <w:p w14:paraId="51FB53B4" w14:textId="3D743E17" w:rsidR="007B2838" w:rsidRDefault="005F2C4E" w:rsidP="000F2E56">
            <w:pPr>
              <w:tabs>
                <w:tab w:val="left" w:pos="567"/>
                <w:tab w:val="left" w:pos="1650"/>
              </w:tabs>
              <w:spacing w:after="0" w:line="256" w:lineRule="auto"/>
              <w:rPr>
                <w:rFonts w:ascii="Times New Roman" w:eastAsia="Times New Roman" w:hAnsi="Times New Roman" w:cs="Times New Roman"/>
                <w:sz w:val="24"/>
                <w:szCs w:val="24"/>
              </w:rPr>
            </w:pPr>
            <w:bdo w:val="ltr">
              <w:r w:rsidR="00360863">
                <w:rPr>
                  <w:rFonts w:ascii="Times New Roman" w:eastAsia="Times New Roman" w:hAnsi="Times New Roman" w:cs="Times New Roman"/>
                  <w:b/>
                  <w:bCs/>
                  <w:sz w:val="24"/>
                  <w:szCs w:val="24"/>
                </w:rPr>
                <w:t>1221,90</w:t>
              </w:r>
              <w:r w:rsidR="000F2E56" w:rsidRPr="000F2E56">
                <w:rPr>
                  <w:rFonts w:ascii="Times New Roman" w:eastAsia="Times New Roman" w:hAnsi="Times New Roman" w:cs="Times New Roman"/>
                  <w:sz w:val="24"/>
                  <w:szCs w:val="24"/>
                </w:rPr>
                <w:t xml:space="preserve"> </w:t>
              </w:r>
              <w:r w:rsidR="008827F8">
                <w:t>‬</w:t>
              </w:r>
              <w:r w:rsidR="0021199C">
                <w:t>‬</w:t>
              </w:r>
              <w:r w:rsidR="001064F5">
                <w:t>‬</w:t>
              </w:r>
              <w:r w:rsidR="00671494">
                <w:t>‬</w:t>
              </w:r>
              <w:r w:rsidR="00555CD8">
                <w:t>‬</w:t>
              </w:r>
              <w:r w:rsidR="00040EE1">
                <w:t>‬</w:t>
              </w:r>
              <w:r w:rsidR="00D3137F">
                <w:t>‬</w:t>
              </w:r>
              <w:r w:rsidR="00B62796">
                <w:t>‬</w:t>
              </w:r>
              <w:r w:rsidR="00B52D7E">
                <w:t>‬</w:t>
              </w:r>
              <w:r>
                <w:t>‬</w:t>
              </w:r>
            </w:bdo>
          </w:p>
          <w:p w14:paraId="3877C6BF" w14:textId="77777777" w:rsidR="007B2838" w:rsidRDefault="007B2838" w:rsidP="000F2E56">
            <w:pPr>
              <w:tabs>
                <w:tab w:val="left" w:pos="567"/>
                <w:tab w:val="left" w:pos="1650"/>
              </w:tabs>
              <w:spacing w:after="0" w:line="256" w:lineRule="auto"/>
              <w:rPr>
                <w:rFonts w:ascii="Times New Roman" w:eastAsia="Times New Roman" w:hAnsi="Times New Roman" w:cs="Times New Roman"/>
                <w:sz w:val="24"/>
                <w:szCs w:val="24"/>
              </w:rPr>
            </w:pPr>
          </w:p>
          <w:p w14:paraId="707CF099" w14:textId="6CD85E48" w:rsidR="00D80A5B" w:rsidRPr="000F2E56" w:rsidRDefault="000F2E56" w:rsidP="000F2E56">
            <w:pPr>
              <w:tabs>
                <w:tab w:val="left" w:pos="567"/>
                <w:tab w:val="left" w:pos="1650"/>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w:t>
            </w:r>
            <w:r w:rsidRPr="000F2E56">
              <w:rPr>
                <w:rFonts w:ascii="Times New Roman" w:hAnsi="Times New Roman" w:cs="Times New Roman"/>
                <w:sz w:val="24"/>
                <w:szCs w:val="24"/>
              </w:rPr>
              <w:t>‬</w:t>
            </w:r>
            <w:r w:rsidRPr="000F2E56">
              <w:rPr>
                <w:rFonts w:ascii="Times New Roman" w:hAnsi="Times New Roman" w:cs="Times New Roman"/>
                <w:sz w:val="24"/>
                <w:szCs w:val="24"/>
              </w:rPr>
              <w:t>‬</w:t>
            </w:r>
            <w:r w:rsidRPr="000F2E56">
              <w:rPr>
                <w:rFonts w:ascii="Times New Roman" w:hAnsi="Times New Roman" w:cs="Times New Roman"/>
                <w:sz w:val="24"/>
                <w:szCs w:val="24"/>
              </w:rPr>
              <w:t>‬</w:t>
            </w:r>
            <w:r w:rsidR="00D80A5B" w:rsidRPr="000F2E56">
              <w:rPr>
                <w:rFonts w:ascii="Times New Roman" w:eastAsia="Times New Roman" w:hAnsi="Times New Roman" w:cs="Times New Roman"/>
                <w:sz w:val="24"/>
                <w:szCs w:val="24"/>
              </w:rPr>
              <w:t xml:space="preserve">740,3 valstybės biudžeto tikslinės dotacijos, </w:t>
            </w:r>
            <w:r w:rsidR="00555CD8">
              <w:rPr>
                <w:rFonts w:ascii="Times New Roman" w:eastAsia="Times New Roman" w:hAnsi="Times New Roman" w:cs="Times New Roman"/>
                <w:sz w:val="24"/>
                <w:szCs w:val="24"/>
              </w:rPr>
              <w:t>126,2</w:t>
            </w:r>
          </w:p>
          <w:p w14:paraId="5052E314" w14:textId="77777777" w:rsidR="00131A9C" w:rsidRDefault="00D80A5B" w:rsidP="000F2E56">
            <w:pPr>
              <w:tabs>
                <w:tab w:val="left" w:pos="567"/>
                <w:tab w:val="left" w:pos="1650"/>
              </w:tabs>
              <w:spacing w:after="0" w:line="256" w:lineRule="auto"/>
              <w:rPr>
                <w:rFonts w:ascii="Times New Roman" w:eastAsia="Times New Roman" w:hAnsi="Times New Roman" w:cs="Times New Roman"/>
                <w:sz w:val="24"/>
                <w:szCs w:val="24"/>
              </w:rPr>
            </w:pPr>
            <w:r w:rsidRPr="000F2E56">
              <w:rPr>
                <w:rFonts w:ascii="Times New Roman" w:eastAsia="Times New Roman" w:hAnsi="Times New Roman" w:cs="Times New Roman"/>
                <w:sz w:val="24"/>
                <w:szCs w:val="24"/>
              </w:rPr>
              <w:t>savivaldybės biudžeto lėšos už suteiktas paslaugas, 289,9 paslaugų gavėjų mokėjimai)</w:t>
            </w:r>
          </w:p>
          <w:p w14:paraId="4062A202" w14:textId="74F98E29" w:rsidR="00555CD8" w:rsidRPr="000F2E56" w:rsidRDefault="00555CD8" w:rsidP="000F2E56">
            <w:pPr>
              <w:tabs>
                <w:tab w:val="left" w:pos="567"/>
                <w:tab w:val="left" w:pos="1650"/>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 lėšos 65,5</w:t>
            </w:r>
          </w:p>
        </w:tc>
      </w:tr>
    </w:tbl>
    <w:p w14:paraId="4062A207" w14:textId="77777777" w:rsidR="00532056" w:rsidRPr="00C12964" w:rsidRDefault="00532056" w:rsidP="00D202B7">
      <w:pPr>
        <w:spacing w:after="0" w:line="360" w:lineRule="auto"/>
        <w:rPr>
          <w:rFonts w:ascii="Times New Roman" w:hAnsi="Times New Roman" w:cs="Times New Roman"/>
          <w:b/>
          <w:sz w:val="24"/>
          <w:szCs w:val="24"/>
        </w:rPr>
      </w:pPr>
    </w:p>
    <w:p w14:paraId="4062A208" w14:textId="2C25ED45" w:rsidR="005F36E7" w:rsidRPr="00C12964" w:rsidRDefault="00647E7D" w:rsidP="00873CE9">
      <w:pPr>
        <w:spacing w:after="0" w:line="240" w:lineRule="auto"/>
        <w:jc w:val="center"/>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I</w:t>
      </w:r>
      <w:r w:rsidR="005F36E7" w:rsidRPr="002C574B">
        <w:rPr>
          <w:rFonts w:ascii="Times New Roman" w:eastAsia="Calibri" w:hAnsi="Times New Roman" w:cs="Times New Roman"/>
          <w:b/>
          <w:bCs/>
          <w:sz w:val="24"/>
          <w:szCs w:val="24"/>
          <w:lang w:eastAsia="lt-LT"/>
        </w:rPr>
        <w:t xml:space="preserve">V. </w:t>
      </w:r>
      <w:r w:rsidR="00C12964" w:rsidRPr="00C12964">
        <w:rPr>
          <w:rFonts w:ascii="Times New Roman" w:eastAsia="Calibri" w:hAnsi="Times New Roman" w:cs="Times New Roman"/>
          <w:b/>
          <w:bCs/>
          <w:sz w:val="24"/>
          <w:szCs w:val="24"/>
          <w:lang w:eastAsia="lt-LT"/>
        </w:rPr>
        <w:t>VEIKLOS STRATEGIJOS</w:t>
      </w:r>
      <w:r w:rsidR="005F36E7" w:rsidRPr="00C12964">
        <w:rPr>
          <w:rFonts w:ascii="Times New Roman" w:eastAsia="Calibri" w:hAnsi="Times New Roman" w:cs="Times New Roman"/>
          <w:b/>
          <w:bCs/>
          <w:sz w:val="24"/>
          <w:szCs w:val="24"/>
          <w:lang w:eastAsia="lt-LT"/>
        </w:rPr>
        <w:t xml:space="preserve"> ĮGYVENDINIMO PRIEŽIŪRA</w:t>
      </w:r>
    </w:p>
    <w:p w14:paraId="4062A209" w14:textId="77777777" w:rsidR="005F36E7" w:rsidRPr="00C12964" w:rsidRDefault="005F36E7" w:rsidP="000F2E56">
      <w:pPr>
        <w:tabs>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lt-LT"/>
        </w:rPr>
      </w:pPr>
    </w:p>
    <w:p w14:paraId="004626ED" w14:textId="77777777" w:rsidR="000F2E56" w:rsidRDefault="00B74BA4" w:rsidP="000F2E56">
      <w:pPr>
        <w:autoSpaceDE w:val="0"/>
        <w:autoSpaceDN w:val="0"/>
        <w:adjustRightInd w:val="0"/>
        <w:spacing w:after="0" w:line="360" w:lineRule="auto"/>
        <w:ind w:firstLine="851"/>
        <w:jc w:val="both"/>
        <w:rPr>
          <w:rFonts w:ascii="Times New Roman" w:eastAsia="Times New Roman" w:hAnsi="Times New Roman" w:cs="Times New Roman"/>
          <w:sz w:val="24"/>
          <w:szCs w:val="24"/>
        </w:rPr>
      </w:pPr>
      <w:bookmarkStart w:id="1" w:name="_Hlk47891996"/>
      <w:r w:rsidRPr="00963458">
        <w:rPr>
          <w:rFonts w:ascii="Times New Roman" w:eastAsia="Times New Roman" w:hAnsi="Times New Roman" w:cs="Times New Roman"/>
          <w:sz w:val="24"/>
          <w:szCs w:val="24"/>
        </w:rPr>
        <w:t>V</w:t>
      </w:r>
      <w:r w:rsidR="005F36E7" w:rsidRPr="00963458">
        <w:rPr>
          <w:rFonts w:ascii="Times New Roman" w:eastAsia="Times New Roman" w:hAnsi="Times New Roman" w:cs="Times New Roman"/>
          <w:sz w:val="24"/>
          <w:szCs w:val="24"/>
        </w:rPr>
        <w:t xml:space="preserve">eiklos </w:t>
      </w:r>
      <w:r w:rsidRPr="00963458">
        <w:rPr>
          <w:rFonts w:ascii="Times New Roman" w:eastAsia="Times New Roman" w:hAnsi="Times New Roman" w:cs="Times New Roman"/>
          <w:sz w:val="24"/>
          <w:szCs w:val="24"/>
        </w:rPr>
        <w:t xml:space="preserve">strategijos </w:t>
      </w:r>
      <w:r w:rsidR="005F36E7" w:rsidRPr="00963458">
        <w:rPr>
          <w:rFonts w:ascii="Times New Roman" w:eastAsia="Times New Roman" w:hAnsi="Times New Roman" w:cs="Times New Roman"/>
          <w:sz w:val="24"/>
          <w:szCs w:val="24"/>
        </w:rPr>
        <w:t>tikslai</w:t>
      </w:r>
      <w:r w:rsidR="00C9079C">
        <w:rPr>
          <w:rFonts w:ascii="Times New Roman" w:eastAsia="Times New Roman" w:hAnsi="Times New Roman" w:cs="Times New Roman"/>
          <w:sz w:val="24"/>
          <w:szCs w:val="24"/>
        </w:rPr>
        <w:t>,</w:t>
      </w:r>
      <w:r w:rsidR="005F36E7" w:rsidRPr="00963458">
        <w:rPr>
          <w:rFonts w:ascii="Times New Roman" w:eastAsia="Times New Roman" w:hAnsi="Times New Roman" w:cs="Times New Roman"/>
          <w:sz w:val="24"/>
          <w:szCs w:val="24"/>
        </w:rPr>
        <w:t xml:space="preserve"> uždaviniai </w:t>
      </w:r>
      <w:r w:rsidR="00C9079C">
        <w:rPr>
          <w:rFonts w:ascii="Times New Roman" w:eastAsia="Times New Roman" w:hAnsi="Times New Roman" w:cs="Times New Roman"/>
          <w:sz w:val="24"/>
          <w:szCs w:val="24"/>
        </w:rPr>
        <w:t xml:space="preserve">ir </w:t>
      </w:r>
      <w:r w:rsidR="005F36E7" w:rsidRPr="00963458">
        <w:rPr>
          <w:rFonts w:ascii="Times New Roman" w:eastAsia="Times New Roman" w:hAnsi="Times New Roman" w:cs="Times New Roman"/>
          <w:sz w:val="24"/>
          <w:szCs w:val="24"/>
        </w:rPr>
        <w:t>priemonės įgyvendinam</w:t>
      </w:r>
      <w:r w:rsidR="00C9079C">
        <w:rPr>
          <w:rFonts w:ascii="Times New Roman" w:eastAsia="Times New Roman" w:hAnsi="Times New Roman" w:cs="Times New Roman"/>
          <w:sz w:val="24"/>
          <w:szCs w:val="24"/>
        </w:rPr>
        <w:t>i</w:t>
      </w:r>
      <w:r w:rsidR="005F36E7" w:rsidRPr="00963458">
        <w:rPr>
          <w:rFonts w:ascii="Times New Roman" w:eastAsia="Times New Roman" w:hAnsi="Times New Roman" w:cs="Times New Roman"/>
          <w:sz w:val="24"/>
          <w:szCs w:val="24"/>
        </w:rPr>
        <w:t xml:space="preserve"> kasmet </w:t>
      </w:r>
      <w:r w:rsidR="00C9079C">
        <w:rPr>
          <w:rFonts w:ascii="Times New Roman" w:eastAsia="Times New Roman" w:hAnsi="Times New Roman" w:cs="Times New Roman"/>
          <w:sz w:val="24"/>
          <w:szCs w:val="24"/>
        </w:rPr>
        <w:t>planuojant</w:t>
      </w:r>
      <w:r w:rsidR="00101C86">
        <w:rPr>
          <w:rFonts w:ascii="Times New Roman" w:eastAsia="Times New Roman" w:hAnsi="Times New Roman" w:cs="Times New Roman"/>
          <w:sz w:val="24"/>
          <w:szCs w:val="24"/>
        </w:rPr>
        <w:t xml:space="preserve"> ir įgyvendinant</w:t>
      </w:r>
      <w:r w:rsidR="005F36E7" w:rsidRPr="00963458">
        <w:rPr>
          <w:rFonts w:ascii="Times New Roman" w:eastAsia="Times New Roman" w:hAnsi="Times New Roman" w:cs="Times New Roman"/>
          <w:sz w:val="24"/>
          <w:szCs w:val="24"/>
        </w:rPr>
        <w:t xml:space="preserve"> </w:t>
      </w:r>
      <w:r w:rsidR="003D26AD">
        <w:rPr>
          <w:rFonts w:ascii="Times New Roman" w:eastAsia="Times New Roman" w:hAnsi="Times New Roman" w:cs="Times New Roman"/>
          <w:sz w:val="24"/>
          <w:szCs w:val="24"/>
        </w:rPr>
        <w:t>veiksmus (</w:t>
      </w:r>
      <w:r w:rsidR="00C9079C">
        <w:rPr>
          <w:rFonts w:ascii="Times New Roman" w:eastAsia="Times New Roman" w:hAnsi="Times New Roman" w:cs="Times New Roman"/>
          <w:sz w:val="24"/>
          <w:szCs w:val="24"/>
        </w:rPr>
        <w:t>darbus</w:t>
      </w:r>
      <w:r w:rsidR="003D26AD">
        <w:rPr>
          <w:rFonts w:ascii="Times New Roman" w:eastAsia="Times New Roman" w:hAnsi="Times New Roman" w:cs="Times New Roman"/>
          <w:sz w:val="24"/>
          <w:szCs w:val="24"/>
        </w:rPr>
        <w:t>), kurie numatomi įstaigos metinėje veiklos ataskaitoje</w:t>
      </w:r>
      <w:r w:rsidR="005F36E7" w:rsidRPr="00963458">
        <w:rPr>
          <w:rFonts w:ascii="Times New Roman" w:eastAsia="Times New Roman" w:hAnsi="Times New Roman" w:cs="Times New Roman"/>
          <w:sz w:val="24"/>
          <w:szCs w:val="24"/>
        </w:rPr>
        <w:t xml:space="preserve">. </w:t>
      </w:r>
      <w:r w:rsidR="003D26AD">
        <w:rPr>
          <w:rFonts w:ascii="Times New Roman" w:eastAsia="Times New Roman" w:hAnsi="Times New Roman" w:cs="Times New Roman"/>
          <w:sz w:val="24"/>
          <w:szCs w:val="24"/>
        </w:rPr>
        <w:t>M</w:t>
      </w:r>
      <w:r w:rsidR="003D26AD" w:rsidRPr="003D26AD">
        <w:rPr>
          <w:rFonts w:ascii="Times New Roman" w:eastAsia="Times New Roman" w:hAnsi="Times New Roman" w:cs="Times New Roman"/>
          <w:sz w:val="24"/>
          <w:szCs w:val="24"/>
        </w:rPr>
        <w:t xml:space="preserve">etinėje veiklos ataskaitoje </w:t>
      </w:r>
      <w:r w:rsidRPr="00963458">
        <w:rPr>
          <w:rFonts w:ascii="Times New Roman" w:eastAsia="Times New Roman" w:hAnsi="Times New Roman" w:cs="Times New Roman"/>
          <w:sz w:val="24"/>
          <w:szCs w:val="24"/>
        </w:rPr>
        <w:t>n</w:t>
      </w:r>
      <w:r w:rsidR="005F36E7" w:rsidRPr="00963458">
        <w:rPr>
          <w:rFonts w:ascii="Times New Roman" w:eastAsia="Times New Roman" w:hAnsi="Times New Roman" w:cs="Times New Roman"/>
          <w:sz w:val="24"/>
          <w:szCs w:val="24"/>
        </w:rPr>
        <w:t>umatom</w:t>
      </w:r>
      <w:r w:rsidR="003D26AD">
        <w:rPr>
          <w:rFonts w:ascii="Times New Roman" w:eastAsia="Times New Roman" w:hAnsi="Times New Roman" w:cs="Times New Roman"/>
          <w:sz w:val="24"/>
          <w:szCs w:val="24"/>
        </w:rPr>
        <w:t>i veiksmai (darbai)</w:t>
      </w:r>
      <w:r w:rsidRPr="00963458">
        <w:rPr>
          <w:rFonts w:ascii="Times New Roman" w:eastAsia="Times New Roman" w:hAnsi="Times New Roman" w:cs="Times New Roman"/>
          <w:sz w:val="24"/>
          <w:szCs w:val="24"/>
        </w:rPr>
        <w:t xml:space="preserve">, jų vertinimo kriterijai, lėšos </w:t>
      </w:r>
      <w:r w:rsidR="003D26AD">
        <w:rPr>
          <w:rFonts w:ascii="Times New Roman" w:eastAsia="Times New Roman" w:hAnsi="Times New Roman" w:cs="Times New Roman"/>
          <w:sz w:val="24"/>
          <w:szCs w:val="24"/>
        </w:rPr>
        <w:t>jiems</w:t>
      </w:r>
      <w:r w:rsidRPr="00963458">
        <w:rPr>
          <w:rFonts w:ascii="Times New Roman" w:eastAsia="Times New Roman" w:hAnsi="Times New Roman" w:cs="Times New Roman"/>
          <w:sz w:val="24"/>
          <w:szCs w:val="24"/>
        </w:rPr>
        <w:t xml:space="preserve"> įvykdyti, nustatomi</w:t>
      </w:r>
      <w:r w:rsidR="005F36E7" w:rsidRPr="00963458">
        <w:rPr>
          <w:rFonts w:ascii="Times New Roman" w:eastAsia="Times New Roman" w:hAnsi="Times New Roman" w:cs="Times New Roman"/>
          <w:sz w:val="24"/>
          <w:szCs w:val="24"/>
        </w:rPr>
        <w:t xml:space="preserve"> termin</w:t>
      </w:r>
      <w:r w:rsidRPr="00963458">
        <w:rPr>
          <w:rFonts w:ascii="Times New Roman" w:eastAsia="Times New Roman" w:hAnsi="Times New Roman" w:cs="Times New Roman"/>
          <w:sz w:val="24"/>
          <w:szCs w:val="24"/>
        </w:rPr>
        <w:t>ai ir atsakingi vykdytojai</w:t>
      </w:r>
      <w:r w:rsidR="005F36E7" w:rsidRPr="00963458">
        <w:rPr>
          <w:rFonts w:ascii="Times New Roman" w:eastAsia="Times New Roman" w:hAnsi="Times New Roman" w:cs="Times New Roman"/>
          <w:sz w:val="24"/>
          <w:szCs w:val="24"/>
        </w:rPr>
        <w:t xml:space="preserve">. </w:t>
      </w:r>
      <w:r w:rsidR="003D26AD" w:rsidRPr="003D26AD">
        <w:rPr>
          <w:rFonts w:ascii="Times New Roman" w:eastAsia="Times New Roman" w:hAnsi="Times New Roman" w:cs="Times New Roman"/>
          <w:sz w:val="24"/>
          <w:szCs w:val="24"/>
        </w:rPr>
        <w:t xml:space="preserve">Veiklos strategijos </w:t>
      </w:r>
      <w:r w:rsidR="005F36E7" w:rsidRPr="00963458">
        <w:rPr>
          <w:rFonts w:ascii="Times New Roman" w:eastAsia="Times New Roman" w:hAnsi="Times New Roman" w:cs="Times New Roman"/>
          <w:sz w:val="24"/>
          <w:szCs w:val="24"/>
        </w:rPr>
        <w:t>įgyvendinimą prižiūri</w:t>
      </w:r>
      <w:r w:rsidRPr="00963458">
        <w:rPr>
          <w:rFonts w:ascii="Times New Roman" w:eastAsia="Times New Roman" w:hAnsi="Times New Roman" w:cs="Times New Roman"/>
          <w:sz w:val="24"/>
          <w:szCs w:val="24"/>
        </w:rPr>
        <w:t xml:space="preserve"> įstaigos</w:t>
      </w:r>
      <w:r w:rsidR="005F36E7" w:rsidRPr="00963458">
        <w:rPr>
          <w:rFonts w:ascii="Times New Roman" w:eastAsia="Times New Roman" w:hAnsi="Times New Roman" w:cs="Times New Roman"/>
          <w:sz w:val="24"/>
          <w:szCs w:val="24"/>
        </w:rPr>
        <w:t xml:space="preserve"> direktoriaus įsakymu sudaryta darbo grupė.</w:t>
      </w:r>
      <w:r w:rsidR="00E11F3D" w:rsidRPr="00C12964">
        <w:rPr>
          <w:rFonts w:ascii="Times New Roman" w:eastAsia="Times New Roman" w:hAnsi="Times New Roman" w:cs="Times New Roman"/>
          <w:sz w:val="24"/>
          <w:szCs w:val="24"/>
        </w:rPr>
        <w:t xml:space="preserve"> Kiekvienų metų vasario mėnesį</w:t>
      </w:r>
      <w:r w:rsidR="005F36E7" w:rsidRPr="00E9760D">
        <w:rPr>
          <w:rFonts w:ascii="Times New Roman" w:eastAsia="Times New Roman" w:hAnsi="Times New Roman" w:cs="Times New Roman"/>
          <w:sz w:val="24"/>
          <w:szCs w:val="24"/>
        </w:rPr>
        <w:t xml:space="preserve"> analizuojamas </w:t>
      </w:r>
      <w:r w:rsidR="005F36E7" w:rsidRPr="006E45A5">
        <w:rPr>
          <w:rFonts w:ascii="Times New Roman" w:eastAsia="Times New Roman" w:hAnsi="Times New Roman" w:cs="Times New Roman"/>
          <w:sz w:val="24"/>
          <w:szCs w:val="24"/>
        </w:rPr>
        <w:t>įstaigos meti</w:t>
      </w:r>
      <w:r w:rsidR="003D26AD">
        <w:rPr>
          <w:rFonts w:ascii="Times New Roman" w:eastAsia="Times New Roman" w:hAnsi="Times New Roman" w:cs="Times New Roman"/>
          <w:sz w:val="24"/>
          <w:szCs w:val="24"/>
        </w:rPr>
        <w:t>nių veiksmų</w:t>
      </w:r>
      <w:r w:rsidR="005F36E7" w:rsidRPr="006E45A5">
        <w:rPr>
          <w:rFonts w:ascii="Times New Roman" w:eastAsia="Times New Roman" w:hAnsi="Times New Roman" w:cs="Times New Roman"/>
          <w:sz w:val="24"/>
          <w:szCs w:val="24"/>
        </w:rPr>
        <w:t xml:space="preserve"> įgyvendinimas</w:t>
      </w:r>
      <w:r w:rsidR="00101C86">
        <w:rPr>
          <w:rFonts w:ascii="Times New Roman" w:eastAsia="Times New Roman" w:hAnsi="Times New Roman" w:cs="Times New Roman"/>
          <w:sz w:val="24"/>
          <w:szCs w:val="24"/>
        </w:rPr>
        <w:t>, taip įvertinant ir veik</w:t>
      </w:r>
      <w:r w:rsidR="003D26AD">
        <w:rPr>
          <w:rFonts w:ascii="Times New Roman" w:eastAsia="Times New Roman" w:hAnsi="Times New Roman" w:cs="Times New Roman"/>
          <w:sz w:val="24"/>
          <w:szCs w:val="24"/>
        </w:rPr>
        <w:t>l</w:t>
      </w:r>
      <w:r w:rsidR="00101C86">
        <w:rPr>
          <w:rFonts w:ascii="Times New Roman" w:eastAsia="Times New Roman" w:hAnsi="Times New Roman" w:cs="Times New Roman"/>
          <w:sz w:val="24"/>
          <w:szCs w:val="24"/>
        </w:rPr>
        <w:t>os strategijos vykdymo situaciją</w:t>
      </w:r>
      <w:r w:rsidR="005F36E7" w:rsidRPr="006E45A5">
        <w:rPr>
          <w:rFonts w:ascii="Times New Roman" w:eastAsia="Times New Roman" w:hAnsi="Times New Roman" w:cs="Times New Roman"/>
          <w:sz w:val="24"/>
          <w:szCs w:val="24"/>
        </w:rPr>
        <w:t>.</w:t>
      </w:r>
      <w:r w:rsidRPr="00AF57F9">
        <w:rPr>
          <w:rFonts w:ascii="Times New Roman" w:eastAsia="Times New Roman" w:hAnsi="Times New Roman" w:cs="Times New Roman"/>
          <w:sz w:val="24"/>
          <w:szCs w:val="24"/>
        </w:rPr>
        <w:t xml:space="preserve"> </w:t>
      </w:r>
      <w:r w:rsidR="00101C86">
        <w:rPr>
          <w:rFonts w:ascii="Times New Roman" w:eastAsia="Times New Roman" w:hAnsi="Times New Roman" w:cs="Times New Roman"/>
          <w:sz w:val="24"/>
          <w:szCs w:val="24"/>
        </w:rPr>
        <w:t>Veiklos strategijos</w:t>
      </w:r>
      <w:r w:rsidR="005F36E7" w:rsidRPr="00963458">
        <w:rPr>
          <w:rFonts w:ascii="Times New Roman" w:eastAsia="Times New Roman" w:hAnsi="Times New Roman" w:cs="Times New Roman"/>
          <w:sz w:val="24"/>
          <w:szCs w:val="24"/>
        </w:rPr>
        <w:t xml:space="preserve"> įgyvendinimo rezultatai pristatomi savivaldybės tarybai pateikiant </w:t>
      </w:r>
      <w:r w:rsidR="000F7EAF">
        <w:rPr>
          <w:rFonts w:ascii="Times New Roman" w:eastAsia="Times New Roman" w:hAnsi="Times New Roman" w:cs="Times New Roman"/>
          <w:sz w:val="24"/>
          <w:szCs w:val="24"/>
        </w:rPr>
        <w:t xml:space="preserve">metinę </w:t>
      </w:r>
      <w:r w:rsidR="005F36E7" w:rsidRPr="00963458">
        <w:rPr>
          <w:rFonts w:ascii="Times New Roman" w:eastAsia="Times New Roman" w:hAnsi="Times New Roman" w:cs="Times New Roman"/>
          <w:sz w:val="24"/>
          <w:szCs w:val="24"/>
        </w:rPr>
        <w:t>įstaigos veiklos ataskait</w:t>
      </w:r>
      <w:r w:rsidR="00E56D2F" w:rsidRPr="00963458">
        <w:rPr>
          <w:rFonts w:ascii="Times New Roman" w:eastAsia="Times New Roman" w:hAnsi="Times New Roman" w:cs="Times New Roman"/>
          <w:sz w:val="24"/>
          <w:szCs w:val="24"/>
        </w:rPr>
        <w:t>ą.</w:t>
      </w:r>
      <w:bookmarkEnd w:id="1"/>
    </w:p>
    <w:p w14:paraId="4062A20B" w14:textId="1FB1BA56" w:rsidR="00FC7843" w:rsidRPr="00FC7843" w:rsidRDefault="00FC7843" w:rsidP="000F2E56">
      <w:pPr>
        <w:autoSpaceDE w:val="0"/>
        <w:autoSpaceDN w:val="0"/>
        <w:adjustRightInd w:val="0"/>
        <w:spacing w:after="0" w:line="360" w:lineRule="auto"/>
        <w:ind w:firstLine="851"/>
        <w:jc w:val="center"/>
      </w:pPr>
      <w:r w:rsidRPr="00FC7843">
        <w:t>______________________</w:t>
      </w:r>
      <w:r>
        <w:t>_</w:t>
      </w:r>
    </w:p>
    <w:sectPr w:rsidR="00FC7843" w:rsidRPr="00FC7843" w:rsidSect="00324710">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756B" w14:textId="77777777" w:rsidR="00B52D7E" w:rsidRDefault="00B52D7E" w:rsidP="008422C6">
      <w:pPr>
        <w:spacing w:after="0" w:line="240" w:lineRule="auto"/>
      </w:pPr>
      <w:r>
        <w:separator/>
      </w:r>
    </w:p>
  </w:endnote>
  <w:endnote w:type="continuationSeparator" w:id="0">
    <w:p w14:paraId="2DDBA6F1" w14:textId="77777777" w:rsidR="00B52D7E" w:rsidRDefault="00B52D7E" w:rsidP="0084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CB66" w14:textId="77777777" w:rsidR="00B52D7E" w:rsidRDefault="00B52D7E" w:rsidP="008422C6">
      <w:pPr>
        <w:spacing w:after="0" w:line="240" w:lineRule="auto"/>
      </w:pPr>
      <w:r>
        <w:separator/>
      </w:r>
    </w:p>
  </w:footnote>
  <w:footnote w:type="continuationSeparator" w:id="0">
    <w:p w14:paraId="4BE7381B" w14:textId="77777777" w:rsidR="00B52D7E" w:rsidRDefault="00B52D7E" w:rsidP="0084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506383"/>
      <w:docPartObj>
        <w:docPartGallery w:val="Page Numbers (Top of Page)"/>
        <w:docPartUnique/>
      </w:docPartObj>
    </w:sdtPr>
    <w:sdtEndPr>
      <w:rPr>
        <w:rFonts w:ascii="Times New Roman" w:hAnsi="Times New Roman" w:cs="Times New Roman"/>
        <w:sz w:val="24"/>
        <w:szCs w:val="24"/>
      </w:rPr>
    </w:sdtEndPr>
    <w:sdtContent>
      <w:p w14:paraId="4062A210" w14:textId="77777777" w:rsidR="008422C6" w:rsidRPr="00752892" w:rsidRDefault="008422C6">
        <w:pPr>
          <w:pStyle w:val="Antrats"/>
          <w:jc w:val="center"/>
          <w:rPr>
            <w:rFonts w:ascii="Times New Roman" w:hAnsi="Times New Roman" w:cs="Times New Roman"/>
            <w:sz w:val="24"/>
            <w:szCs w:val="24"/>
          </w:rPr>
        </w:pPr>
        <w:r w:rsidRPr="00752892">
          <w:rPr>
            <w:rFonts w:ascii="Times New Roman" w:hAnsi="Times New Roman" w:cs="Times New Roman"/>
            <w:sz w:val="24"/>
            <w:szCs w:val="24"/>
          </w:rPr>
          <w:fldChar w:fldCharType="begin"/>
        </w:r>
        <w:r w:rsidRPr="00752892">
          <w:rPr>
            <w:rFonts w:ascii="Times New Roman" w:hAnsi="Times New Roman" w:cs="Times New Roman"/>
            <w:sz w:val="24"/>
            <w:szCs w:val="24"/>
          </w:rPr>
          <w:instrText>PAGE   \* MERGEFORMAT</w:instrText>
        </w:r>
        <w:r w:rsidRPr="00752892">
          <w:rPr>
            <w:rFonts w:ascii="Times New Roman" w:hAnsi="Times New Roman" w:cs="Times New Roman"/>
            <w:sz w:val="24"/>
            <w:szCs w:val="24"/>
          </w:rPr>
          <w:fldChar w:fldCharType="separate"/>
        </w:r>
        <w:r w:rsidR="007E12F5">
          <w:rPr>
            <w:rFonts w:ascii="Times New Roman" w:hAnsi="Times New Roman" w:cs="Times New Roman"/>
            <w:noProof/>
            <w:sz w:val="24"/>
            <w:szCs w:val="24"/>
          </w:rPr>
          <w:t>10</w:t>
        </w:r>
        <w:r w:rsidRPr="00752892">
          <w:rPr>
            <w:rFonts w:ascii="Times New Roman" w:hAnsi="Times New Roman" w:cs="Times New Roman"/>
            <w:sz w:val="24"/>
            <w:szCs w:val="24"/>
          </w:rPr>
          <w:fldChar w:fldCharType="end"/>
        </w:r>
      </w:p>
    </w:sdtContent>
  </w:sdt>
  <w:p w14:paraId="4062A211" w14:textId="77777777" w:rsidR="008422C6" w:rsidRDefault="008422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E5682"/>
    <w:multiLevelType w:val="hybridMultilevel"/>
    <w:tmpl w:val="F5E862F0"/>
    <w:lvl w:ilvl="0" w:tplc="BCBC1F0A">
      <w:numFmt w:val="bullet"/>
      <w:lvlText w:val="-"/>
      <w:lvlJc w:val="left"/>
      <w:pPr>
        <w:ind w:left="1215" w:hanging="492"/>
      </w:pPr>
      <w:rPr>
        <w:rFonts w:ascii="Times New Roman" w:eastAsiaTheme="minorHAnsi" w:hAnsi="Times New Roman" w:cs="Times New Roman" w:hint="default"/>
      </w:rPr>
    </w:lvl>
    <w:lvl w:ilvl="1" w:tplc="04270003" w:tentative="1">
      <w:start w:val="1"/>
      <w:numFmt w:val="bullet"/>
      <w:lvlText w:val="o"/>
      <w:lvlJc w:val="left"/>
      <w:pPr>
        <w:ind w:left="1803" w:hanging="360"/>
      </w:pPr>
      <w:rPr>
        <w:rFonts w:ascii="Courier New" w:hAnsi="Courier New" w:cs="Courier New" w:hint="default"/>
      </w:rPr>
    </w:lvl>
    <w:lvl w:ilvl="2" w:tplc="04270005" w:tentative="1">
      <w:start w:val="1"/>
      <w:numFmt w:val="bullet"/>
      <w:lvlText w:val=""/>
      <w:lvlJc w:val="left"/>
      <w:pPr>
        <w:ind w:left="2523" w:hanging="360"/>
      </w:pPr>
      <w:rPr>
        <w:rFonts w:ascii="Wingdings" w:hAnsi="Wingdings" w:cs="Wingdings" w:hint="default"/>
      </w:rPr>
    </w:lvl>
    <w:lvl w:ilvl="3" w:tplc="04270001" w:tentative="1">
      <w:start w:val="1"/>
      <w:numFmt w:val="bullet"/>
      <w:lvlText w:val=""/>
      <w:lvlJc w:val="left"/>
      <w:pPr>
        <w:ind w:left="3243" w:hanging="360"/>
      </w:pPr>
      <w:rPr>
        <w:rFonts w:ascii="Symbol" w:hAnsi="Symbol" w:cs="Symbol" w:hint="default"/>
      </w:rPr>
    </w:lvl>
    <w:lvl w:ilvl="4" w:tplc="04270003" w:tentative="1">
      <w:start w:val="1"/>
      <w:numFmt w:val="bullet"/>
      <w:lvlText w:val="o"/>
      <w:lvlJc w:val="left"/>
      <w:pPr>
        <w:ind w:left="3963" w:hanging="360"/>
      </w:pPr>
      <w:rPr>
        <w:rFonts w:ascii="Courier New" w:hAnsi="Courier New" w:cs="Courier New" w:hint="default"/>
      </w:rPr>
    </w:lvl>
    <w:lvl w:ilvl="5" w:tplc="04270005" w:tentative="1">
      <w:start w:val="1"/>
      <w:numFmt w:val="bullet"/>
      <w:lvlText w:val=""/>
      <w:lvlJc w:val="left"/>
      <w:pPr>
        <w:ind w:left="4683" w:hanging="360"/>
      </w:pPr>
      <w:rPr>
        <w:rFonts w:ascii="Wingdings" w:hAnsi="Wingdings" w:cs="Wingdings" w:hint="default"/>
      </w:rPr>
    </w:lvl>
    <w:lvl w:ilvl="6" w:tplc="04270001" w:tentative="1">
      <w:start w:val="1"/>
      <w:numFmt w:val="bullet"/>
      <w:lvlText w:val=""/>
      <w:lvlJc w:val="left"/>
      <w:pPr>
        <w:ind w:left="5403" w:hanging="360"/>
      </w:pPr>
      <w:rPr>
        <w:rFonts w:ascii="Symbol" w:hAnsi="Symbol" w:cs="Symbol" w:hint="default"/>
      </w:rPr>
    </w:lvl>
    <w:lvl w:ilvl="7" w:tplc="04270003" w:tentative="1">
      <w:start w:val="1"/>
      <w:numFmt w:val="bullet"/>
      <w:lvlText w:val="o"/>
      <w:lvlJc w:val="left"/>
      <w:pPr>
        <w:ind w:left="6123" w:hanging="360"/>
      </w:pPr>
      <w:rPr>
        <w:rFonts w:ascii="Courier New" w:hAnsi="Courier New" w:cs="Courier New" w:hint="default"/>
      </w:rPr>
    </w:lvl>
    <w:lvl w:ilvl="8" w:tplc="04270005" w:tentative="1">
      <w:start w:val="1"/>
      <w:numFmt w:val="bullet"/>
      <w:lvlText w:val=""/>
      <w:lvlJc w:val="left"/>
      <w:pPr>
        <w:ind w:left="6843" w:hanging="360"/>
      </w:pPr>
      <w:rPr>
        <w:rFonts w:ascii="Wingdings" w:hAnsi="Wingdings" w:cs="Wingdings" w:hint="default"/>
      </w:rPr>
    </w:lvl>
  </w:abstractNum>
  <w:abstractNum w:abstractNumId="1" w15:restartNumberingAfterBreak="0">
    <w:nsid w:val="275D5BCB"/>
    <w:multiLevelType w:val="hybridMultilevel"/>
    <w:tmpl w:val="1318FB9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997CFA"/>
    <w:multiLevelType w:val="hybridMultilevel"/>
    <w:tmpl w:val="4370A4F2"/>
    <w:lvl w:ilvl="0" w:tplc="BCBC1F0A">
      <w:numFmt w:val="bullet"/>
      <w:lvlText w:val="-"/>
      <w:lvlJc w:val="left"/>
      <w:pPr>
        <w:ind w:left="852" w:hanging="492"/>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EF0DB0"/>
    <w:multiLevelType w:val="hybridMultilevel"/>
    <w:tmpl w:val="4BF6B598"/>
    <w:lvl w:ilvl="0" w:tplc="CB3092B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703AE7"/>
    <w:multiLevelType w:val="hybridMultilevel"/>
    <w:tmpl w:val="2EAE0F82"/>
    <w:lvl w:ilvl="0" w:tplc="439419CC">
      <w:numFmt w:val="bullet"/>
      <w:lvlText w:val="-"/>
      <w:lvlJc w:val="left"/>
      <w:pPr>
        <w:ind w:left="1069" w:hanging="360"/>
      </w:pPr>
      <w:rPr>
        <w:rFonts w:ascii="Times New Roman" w:eastAsiaTheme="minorHAnsi" w:hAnsi="Times New Roman" w:cs="Times New Roman" w:hint="default"/>
        <w:b/>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cs="Wingdings" w:hint="default"/>
      </w:rPr>
    </w:lvl>
    <w:lvl w:ilvl="3" w:tplc="04270001" w:tentative="1">
      <w:start w:val="1"/>
      <w:numFmt w:val="bullet"/>
      <w:lvlText w:val=""/>
      <w:lvlJc w:val="left"/>
      <w:pPr>
        <w:ind w:left="3229" w:hanging="360"/>
      </w:pPr>
      <w:rPr>
        <w:rFonts w:ascii="Symbol" w:hAnsi="Symbol" w:cs="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cs="Wingdings" w:hint="default"/>
      </w:rPr>
    </w:lvl>
    <w:lvl w:ilvl="6" w:tplc="04270001" w:tentative="1">
      <w:start w:val="1"/>
      <w:numFmt w:val="bullet"/>
      <w:lvlText w:val=""/>
      <w:lvlJc w:val="left"/>
      <w:pPr>
        <w:ind w:left="5389" w:hanging="360"/>
      </w:pPr>
      <w:rPr>
        <w:rFonts w:ascii="Symbol" w:hAnsi="Symbol" w:cs="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38722291"/>
    <w:multiLevelType w:val="hybridMultilevel"/>
    <w:tmpl w:val="BF781932"/>
    <w:lvl w:ilvl="0" w:tplc="04270005">
      <w:start w:val="1"/>
      <w:numFmt w:val="bullet"/>
      <w:lvlText w:val=""/>
      <w:lvlJc w:val="left"/>
      <w:pPr>
        <w:ind w:left="1215" w:hanging="492"/>
      </w:pPr>
      <w:rPr>
        <w:rFonts w:ascii="Wingdings" w:hAnsi="Wingdings" w:hint="default"/>
      </w:rPr>
    </w:lvl>
    <w:lvl w:ilvl="1" w:tplc="04270003" w:tentative="1">
      <w:start w:val="1"/>
      <w:numFmt w:val="bullet"/>
      <w:lvlText w:val="o"/>
      <w:lvlJc w:val="left"/>
      <w:pPr>
        <w:ind w:left="1803" w:hanging="360"/>
      </w:pPr>
      <w:rPr>
        <w:rFonts w:ascii="Courier New" w:hAnsi="Courier New" w:cs="Courier New" w:hint="default"/>
      </w:rPr>
    </w:lvl>
    <w:lvl w:ilvl="2" w:tplc="04270005" w:tentative="1">
      <w:start w:val="1"/>
      <w:numFmt w:val="bullet"/>
      <w:lvlText w:val=""/>
      <w:lvlJc w:val="left"/>
      <w:pPr>
        <w:ind w:left="2523" w:hanging="360"/>
      </w:pPr>
      <w:rPr>
        <w:rFonts w:ascii="Wingdings" w:hAnsi="Wingdings" w:cs="Wingdings" w:hint="default"/>
      </w:rPr>
    </w:lvl>
    <w:lvl w:ilvl="3" w:tplc="04270001" w:tentative="1">
      <w:start w:val="1"/>
      <w:numFmt w:val="bullet"/>
      <w:lvlText w:val=""/>
      <w:lvlJc w:val="left"/>
      <w:pPr>
        <w:ind w:left="3243" w:hanging="360"/>
      </w:pPr>
      <w:rPr>
        <w:rFonts w:ascii="Symbol" w:hAnsi="Symbol" w:cs="Symbol" w:hint="default"/>
      </w:rPr>
    </w:lvl>
    <w:lvl w:ilvl="4" w:tplc="04270003" w:tentative="1">
      <w:start w:val="1"/>
      <w:numFmt w:val="bullet"/>
      <w:lvlText w:val="o"/>
      <w:lvlJc w:val="left"/>
      <w:pPr>
        <w:ind w:left="3963" w:hanging="360"/>
      </w:pPr>
      <w:rPr>
        <w:rFonts w:ascii="Courier New" w:hAnsi="Courier New" w:cs="Courier New" w:hint="default"/>
      </w:rPr>
    </w:lvl>
    <w:lvl w:ilvl="5" w:tplc="04270005" w:tentative="1">
      <w:start w:val="1"/>
      <w:numFmt w:val="bullet"/>
      <w:lvlText w:val=""/>
      <w:lvlJc w:val="left"/>
      <w:pPr>
        <w:ind w:left="4683" w:hanging="360"/>
      </w:pPr>
      <w:rPr>
        <w:rFonts w:ascii="Wingdings" w:hAnsi="Wingdings" w:cs="Wingdings" w:hint="default"/>
      </w:rPr>
    </w:lvl>
    <w:lvl w:ilvl="6" w:tplc="04270001" w:tentative="1">
      <w:start w:val="1"/>
      <w:numFmt w:val="bullet"/>
      <w:lvlText w:val=""/>
      <w:lvlJc w:val="left"/>
      <w:pPr>
        <w:ind w:left="5403" w:hanging="360"/>
      </w:pPr>
      <w:rPr>
        <w:rFonts w:ascii="Symbol" w:hAnsi="Symbol" w:cs="Symbol" w:hint="default"/>
      </w:rPr>
    </w:lvl>
    <w:lvl w:ilvl="7" w:tplc="04270003" w:tentative="1">
      <w:start w:val="1"/>
      <w:numFmt w:val="bullet"/>
      <w:lvlText w:val="o"/>
      <w:lvlJc w:val="left"/>
      <w:pPr>
        <w:ind w:left="6123" w:hanging="360"/>
      </w:pPr>
      <w:rPr>
        <w:rFonts w:ascii="Courier New" w:hAnsi="Courier New" w:cs="Courier New" w:hint="default"/>
      </w:rPr>
    </w:lvl>
    <w:lvl w:ilvl="8" w:tplc="04270005" w:tentative="1">
      <w:start w:val="1"/>
      <w:numFmt w:val="bullet"/>
      <w:lvlText w:val=""/>
      <w:lvlJc w:val="left"/>
      <w:pPr>
        <w:ind w:left="6843" w:hanging="360"/>
      </w:pPr>
      <w:rPr>
        <w:rFonts w:ascii="Wingdings" w:hAnsi="Wingdings" w:cs="Wingdings" w:hint="default"/>
      </w:rPr>
    </w:lvl>
  </w:abstractNum>
  <w:abstractNum w:abstractNumId="6" w15:restartNumberingAfterBreak="0">
    <w:nsid w:val="38C9315D"/>
    <w:multiLevelType w:val="hybridMultilevel"/>
    <w:tmpl w:val="5BDEB8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A10499"/>
    <w:multiLevelType w:val="hybridMultilevel"/>
    <w:tmpl w:val="2176248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EC3DC3"/>
    <w:multiLevelType w:val="hybridMultilevel"/>
    <w:tmpl w:val="2EC813B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C613B3D"/>
    <w:multiLevelType w:val="hybridMultilevel"/>
    <w:tmpl w:val="FAFC3FBE"/>
    <w:lvl w:ilvl="0" w:tplc="5718C018">
      <w:start w:val="2"/>
      <w:numFmt w:val="bullet"/>
      <w:lvlText w:val="-"/>
      <w:lvlJc w:val="left"/>
      <w:pPr>
        <w:ind w:left="1650" w:hanging="360"/>
      </w:pPr>
      <w:rPr>
        <w:rFonts w:ascii="Times New Roman" w:eastAsiaTheme="minorHAns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0" w15:restartNumberingAfterBreak="0">
    <w:nsid w:val="5FDF2F29"/>
    <w:multiLevelType w:val="hybridMultilevel"/>
    <w:tmpl w:val="F08491E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DD43F1A"/>
    <w:multiLevelType w:val="hybridMultilevel"/>
    <w:tmpl w:val="60EC92D4"/>
    <w:lvl w:ilvl="0" w:tplc="533CA1F2">
      <w:start w:val="26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D476228"/>
    <w:multiLevelType w:val="hybridMultilevel"/>
    <w:tmpl w:val="ADB68E32"/>
    <w:lvl w:ilvl="0" w:tplc="04270005">
      <w:start w:val="1"/>
      <w:numFmt w:val="bullet"/>
      <w:lvlText w:val=""/>
      <w:lvlJc w:val="left"/>
      <w:pPr>
        <w:ind w:left="852" w:hanging="492"/>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4"/>
  </w:num>
  <w:num w:numId="4">
    <w:abstractNumId w:val="1"/>
  </w:num>
  <w:num w:numId="5">
    <w:abstractNumId w:val="3"/>
  </w:num>
  <w:num w:numId="6">
    <w:abstractNumId w:val="8"/>
  </w:num>
  <w:num w:numId="7">
    <w:abstractNumId w:val="2"/>
  </w:num>
  <w:num w:numId="8">
    <w:abstractNumId w:val="0"/>
  </w:num>
  <w:num w:numId="9">
    <w:abstractNumId w:val="5"/>
  </w:num>
  <w:num w:numId="10">
    <w:abstractNumId w:val="6"/>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BA"/>
    <w:rsid w:val="00001C3F"/>
    <w:rsid w:val="0000217C"/>
    <w:rsid w:val="00005862"/>
    <w:rsid w:val="00006139"/>
    <w:rsid w:val="00007AFD"/>
    <w:rsid w:val="00014CA2"/>
    <w:rsid w:val="00015106"/>
    <w:rsid w:val="00015D2D"/>
    <w:rsid w:val="000175AD"/>
    <w:rsid w:val="00040EE1"/>
    <w:rsid w:val="000418E9"/>
    <w:rsid w:val="00042CE9"/>
    <w:rsid w:val="000437B9"/>
    <w:rsid w:val="000440E6"/>
    <w:rsid w:val="000504C1"/>
    <w:rsid w:val="000541DD"/>
    <w:rsid w:val="000810E4"/>
    <w:rsid w:val="00090481"/>
    <w:rsid w:val="000916EF"/>
    <w:rsid w:val="000A0182"/>
    <w:rsid w:val="000B0691"/>
    <w:rsid w:val="000B10C4"/>
    <w:rsid w:val="000B3A4E"/>
    <w:rsid w:val="000C2C28"/>
    <w:rsid w:val="000C4BD4"/>
    <w:rsid w:val="000D1556"/>
    <w:rsid w:val="000D3DC7"/>
    <w:rsid w:val="000E415D"/>
    <w:rsid w:val="000E5692"/>
    <w:rsid w:val="000E6A65"/>
    <w:rsid w:val="000F2E56"/>
    <w:rsid w:val="000F4615"/>
    <w:rsid w:val="000F61C2"/>
    <w:rsid w:val="000F7EAF"/>
    <w:rsid w:val="00101C86"/>
    <w:rsid w:val="001064F5"/>
    <w:rsid w:val="0010668D"/>
    <w:rsid w:val="00111EB7"/>
    <w:rsid w:val="00116C0D"/>
    <w:rsid w:val="001173E6"/>
    <w:rsid w:val="00121F44"/>
    <w:rsid w:val="0012417A"/>
    <w:rsid w:val="00131A9C"/>
    <w:rsid w:val="00134223"/>
    <w:rsid w:val="001371E7"/>
    <w:rsid w:val="00141053"/>
    <w:rsid w:val="00165EB1"/>
    <w:rsid w:val="00175AA9"/>
    <w:rsid w:val="00185138"/>
    <w:rsid w:val="001B2BC7"/>
    <w:rsid w:val="001C4AE4"/>
    <w:rsid w:val="001D2994"/>
    <w:rsid w:val="001D3192"/>
    <w:rsid w:val="001E459A"/>
    <w:rsid w:val="001E5E10"/>
    <w:rsid w:val="001E6CDD"/>
    <w:rsid w:val="001F07FA"/>
    <w:rsid w:val="0021199C"/>
    <w:rsid w:val="0021311C"/>
    <w:rsid w:val="00224154"/>
    <w:rsid w:val="00233C8D"/>
    <w:rsid w:val="002370D5"/>
    <w:rsid w:val="00247C96"/>
    <w:rsid w:val="0025197D"/>
    <w:rsid w:val="002731E5"/>
    <w:rsid w:val="00284201"/>
    <w:rsid w:val="00285E0F"/>
    <w:rsid w:val="002860C3"/>
    <w:rsid w:val="00286EFE"/>
    <w:rsid w:val="00290DFD"/>
    <w:rsid w:val="002A0F4C"/>
    <w:rsid w:val="002A42AA"/>
    <w:rsid w:val="002A620B"/>
    <w:rsid w:val="002C574B"/>
    <w:rsid w:val="002D1BBF"/>
    <w:rsid w:val="002D3CC7"/>
    <w:rsid w:val="002E2F91"/>
    <w:rsid w:val="002F079B"/>
    <w:rsid w:val="002F4E18"/>
    <w:rsid w:val="0030469F"/>
    <w:rsid w:val="003075D6"/>
    <w:rsid w:val="003159FD"/>
    <w:rsid w:val="00315C8C"/>
    <w:rsid w:val="00324710"/>
    <w:rsid w:val="00334A0F"/>
    <w:rsid w:val="00344775"/>
    <w:rsid w:val="0034528C"/>
    <w:rsid w:val="00351BB0"/>
    <w:rsid w:val="00357806"/>
    <w:rsid w:val="00360863"/>
    <w:rsid w:val="00360FF5"/>
    <w:rsid w:val="003710D0"/>
    <w:rsid w:val="003750E4"/>
    <w:rsid w:val="003765E1"/>
    <w:rsid w:val="003924DF"/>
    <w:rsid w:val="00394A11"/>
    <w:rsid w:val="00396993"/>
    <w:rsid w:val="003A5006"/>
    <w:rsid w:val="003B4FE6"/>
    <w:rsid w:val="003B584B"/>
    <w:rsid w:val="003D26AD"/>
    <w:rsid w:val="003D2C6C"/>
    <w:rsid w:val="003D6FBB"/>
    <w:rsid w:val="00415E1D"/>
    <w:rsid w:val="004163EB"/>
    <w:rsid w:val="0041723C"/>
    <w:rsid w:val="00420D29"/>
    <w:rsid w:val="004466DF"/>
    <w:rsid w:val="0046348D"/>
    <w:rsid w:val="00466620"/>
    <w:rsid w:val="004736BC"/>
    <w:rsid w:val="004836B4"/>
    <w:rsid w:val="00483D53"/>
    <w:rsid w:val="004854B6"/>
    <w:rsid w:val="0049194D"/>
    <w:rsid w:val="004947DC"/>
    <w:rsid w:val="004A0DD4"/>
    <w:rsid w:val="004D2C2E"/>
    <w:rsid w:val="004E1EAD"/>
    <w:rsid w:val="004E3823"/>
    <w:rsid w:val="004E3A9C"/>
    <w:rsid w:val="00500EE8"/>
    <w:rsid w:val="00500FE8"/>
    <w:rsid w:val="00510835"/>
    <w:rsid w:val="00513575"/>
    <w:rsid w:val="0052431B"/>
    <w:rsid w:val="00532056"/>
    <w:rsid w:val="00555CD8"/>
    <w:rsid w:val="0058152C"/>
    <w:rsid w:val="005826A2"/>
    <w:rsid w:val="00585141"/>
    <w:rsid w:val="005867B2"/>
    <w:rsid w:val="00590209"/>
    <w:rsid w:val="00590BE2"/>
    <w:rsid w:val="005A45EA"/>
    <w:rsid w:val="005A5763"/>
    <w:rsid w:val="005B13AC"/>
    <w:rsid w:val="005C06F5"/>
    <w:rsid w:val="005F11F2"/>
    <w:rsid w:val="005F21F8"/>
    <w:rsid w:val="005F2C4E"/>
    <w:rsid w:val="005F36E7"/>
    <w:rsid w:val="005F4B33"/>
    <w:rsid w:val="00610EBE"/>
    <w:rsid w:val="00611174"/>
    <w:rsid w:val="00612695"/>
    <w:rsid w:val="0061336B"/>
    <w:rsid w:val="006178A3"/>
    <w:rsid w:val="00621748"/>
    <w:rsid w:val="006230CE"/>
    <w:rsid w:val="0062740F"/>
    <w:rsid w:val="00636C41"/>
    <w:rsid w:val="00646D4C"/>
    <w:rsid w:val="00647E7D"/>
    <w:rsid w:val="00660C88"/>
    <w:rsid w:val="0066200C"/>
    <w:rsid w:val="00671494"/>
    <w:rsid w:val="006721C9"/>
    <w:rsid w:val="00682E27"/>
    <w:rsid w:val="00684304"/>
    <w:rsid w:val="006949CB"/>
    <w:rsid w:val="006A43CB"/>
    <w:rsid w:val="006A4D10"/>
    <w:rsid w:val="006B407C"/>
    <w:rsid w:val="006C32EE"/>
    <w:rsid w:val="006C58DF"/>
    <w:rsid w:val="006E45A5"/>
    <w:rsid w:val="006F2559"/>
    <w:rsid w:val="006F3255"/>
    <w:rsid w:val="006F6DED"/>
    <w:rsid w:val="007149DD"/>
    <w:rsid w:val="00716AEE"/>
    <w:rsid w:val="007172AE"/>
    <w:rsid w:val="00717965"/>
    <w:rsid w:val="00722BDA"/>
    <w:rsid w:val="007253BF"/>
    <w:rsid w:val="007255DB"/>
    <w:rsid w:val="00752892"/>
    <w:rsid w:val="007539BA"/>
    <w:rsid w:val="00757926"/>
    <w:rsid w:val="007604B4"/>
    <w:rsid w:val="00764893"/>
    <w:rsid w:val="00775187"/>
    <w:rsid w:val="007B186F"/>
    <w:rsid w:val="007B2838"/>
    <w:rsid w:val="007B6025"/>
    <w:rsid w:val="007D10C7"/>
    <w:rsid w:val="007D1EB4"/>
    <w:rsid w:val="007D505B"/>
    <w:rsid w:val="007E117A"/>
    <w:rsid w:val="007E12F5"/>
    <w:rsid w:val="007E2235"/>
    <w:rsid w:val="007F4CE5"/>
    <w:rsid w:val="007F7F6F"/>
    <w:rsid w:val="00823817"/>
    <w:rsid w:val="00825826"/>
    <w:rsid w:val="00826C9C"/>
    <w:rsid w:val="008422C6"/>
    <w:rsid w:val="00855F1F"/>
    <w:rsid w:val="00873CE9"/>
    <w:rsid w:val="008827F8"/>
    <w:rsid w:val="00897A58"/>
    <w:rsid w:val="008A0D70"/>
    <w:rsid w:val="008A3431"/>
    <w:rsid w:val="008A536B"/>
    <w:rsid w:val="008D3E3E"/>
    <w:rsid w:val="008E0BA4"/>
    <w:rsid w:val="009122AA"/>
    <w:rsid w:val="009237A4"/>
    <w:rsid w:val="00924CE2"/>
    <w:rsid w:val="00942653"/>
    <w:rsid w:val="0094464F"/>
    <w:rsid w:val="009446A0"/>
    <w:rsid w:val="009563B4"/>
    <w:rsid w:val="0096183E"/>
    <w:rsid w:val="00962086"/>
    <w:rsid w:val="00963458"/>
    <w:rsid w:val="0096589B"/>
    <w:rsid w:val="0097108D"/>
    <w:rsid w:val="00976A78"/>
    <w:rsid w:val="009901FE"/>
    <w:rsid w:val="00992FD3"/>
    <w:rsid w:val="00993C5E"/>
    <w:rsid w:val="009B0074"/>
    <w:rsid w:val="009C0726"/>
    <w:rsid w:val="009C528E"/>
    <w:rsid w:val="009C53A6"/>
    <w:rsid w:val="009D3FB5"/>
    <w:rsid w:val="009D6DB6"/>
    <w:rsid w:val="009E26DE"/>
    <w:rsid w:val="009E2E43"/>
    <w:rsid w:val="009E7E97"/>
    <w:rsid w:val="009F02C8"/>
    <w:rsid w:val="009F17DD"/>
    <w:rsid w:val="00A03C86"/>
    <w:rsid w:val="00A05A86"/>
    <w:rsid w:val="00A07E61"/>
    <w:rsid w:val="00A162B2"/>
    <w:rsid w:val="00A30EE2"/>
    <w:rsid w:val="00A414B8"/>
    <w:rsid w:val="00A47298"/>
    <w:rsid w:val="00A57F5B"/>
    <w:rsid w:val="00A74C7E"/>
    <w:rsid w:val="00A95CEE"/>
    <w:rsid w:val="00AB33E8"/>
    <w:rsid w:val="00AC0159"/>
    <w:rsid w:val="00AE2773"/>
    <w:rsid w:val="00AE3B8E"/>
    <w:rsid w:val="00AE3D82"/>
    <w:rsid w:val="00AF57F9"/>
    <w:rsid w:val="00B21156"/>
    <w:rsid w:val="00B231FE"/>
    <w:rsid w:val="00B32308"/>
    <w:rsid w:val="00B4002F"/>
    <w:rsid w:val="00B52D7E"/>
    <w:rsid w:val="00B62796"/>
    <w:rsid w:val="00B64DEB"/>
    <w:rsid w:val="00B6761E"/>
    <w:rsid w:val="00B71355"/>
    <w:rsid w:val="00B74BA4"/>
    <w:rsid w:val="00B76A5E"/>
    <w:rsid w:val="00B91996"/>
    <w:rsid w:val="00BA0DDD"/>
    <w:rsid w:val="00BA5067"/>
    <w:rsid w:val="00BB6B3D"/>
    <w:rsid w:val="00BB6DC8"/>
    <w:rsid w:val="00BD6BAC"/>
    <w:rsid w:val="00BE62A0"/>
    <w:rsid w:val="00BF2753"/>
    <w:rsid w:val="00BF6B85"/>
    <w:rsid w:val="00BF7A35"/>
    <w:rsid w:val="00C00870"/>
    <w:rsid w:val="00C06FAF"/>
    <w:rsid w:val="00C12964"/>
    <w:rsid w:val="00C142CC"/>
    <w:rsid w:val="00C221C6"/>
    <w:rsid w:val="00C355FC"/>
    <w:rsid w:val="00C3691F"/>
    <w:rsid w:val="00C4170C"/>
    <w:rsid w:val="00C42C25"/>
    <w:rsid w:val="00C465FC"/>
    <w:rsid w:val="00C55190"/>
    <w:rsid w:val="00C63F9C"/>
    <w:rsid w:val="00C65316"/>
    <w:rsid w:val="00C739E9"/>
    <w:rsid w:val="00C800DD"/>
    <w:rsid w:val="00C80C65"/>
    <w:rsid w:val="00C85D0C"/>
    <w:rsid w:val="00C8715B"/>
    <w:rsid w:val="00C9079C"/>
    <w:rsid w:val="00C94557"/>
    <w:rsid w:val="00C95E94"/>
    <w:rsid w:val="00CA14F4"/>
    <w:rsid w:val="00CA22E2"/>
    <w:rsid w:val="00CA4F74"/>
    <w:rsid w:val="00CA793A"/>
    <w:rsid w:val="00CD0847"/>
    <w:rsid w:val="00CD10C6"/>
    <w:rsid w:val="00CE37B4"/>
    <w:rsid w:val="00CE4F1D"/>
    <w:rsid w:val="00CF6A08"/>
    <w:rsid w:val="00CF7714"/>
    <w:rsid w:val="00D00108"/>
    <w:rsid w:val="00D04C62"/>
    <w:rsid w:val="00D12F85"/>
    <w:rsid w:val="00D16CF9"/>
    <w:rsid w:val="00D202B7"/>
    <w:rsid w:val="00D24DE5"/>
    <w:rsid w:val="00D3137F"/>
    <w:rsid w:val="00D36010"/>
    <w:rsid w:val="00D403A1"/>
    <w:rsid w:val="00D42A2C"/>
    <w:rsid w:val="00D674B7"/>
    <w:rsid w:val="00D70731"/>
    <w:rsid w:val="00D7473A"/>
    <w:rsid w:val="00D80A5B"/>
    <w:rsid w:val="00D934E5"/>
    <w:rsid w:val="00DA069C"/>
    <w:rsid w:val="00DA78BC"/>
    <w:rsid w:val="00DB60D8"/>
    <w:rsid w:val="00DC1407"/>
    <w:rsid w:val="00DE4AE1"/>
    <w:rsid w:val="00DF3D18"/>
    <w:rsid w:val="00E005DC"/>
    <w:rsid w:val="00E04C01"/>
    <w:rsid w:val="00E05D17"/>
    <w:rsid w:val="00E11F3D"/>
    <w:rsid w:val="00E26340"/>
    <w:rsid w:val="00E26FB9"/>
    <w:rsid w:val="00E41D4F"/>
    <w:rsid w:val="00E44FA3"/>
    <w:rsid w:val="00E50449"/>
    <w:rsid w:val="00E52147"/>
    <w:rsid w:val="00E53C70"/>
    <w:rsid w:val="00E56D2F"/>
    <w:rsid w:val="00E57537"/>
    <w:rsid w:val="00E61D85"/>
    <w:rsid w:val="00E72D86"/>
    <w:rsid w:val="00E73200"/>
    <w:rsid w:val="00E75956"/>
    <w:rsid w:val="00E825FF"/>
    <w:rsid w:val="00E9760D"/>
    <w:rsid w:val="00EA2D06"/>
    <w:rsid w:val="00EA3F5E"/>
    <w:rsid w:val="00EB1FAF"/>
    <w:rsid w:val="00ED351B"/>
    <w:rsid w:val="00ED582D"/>
    <w:rsid w:val="00EE022D"/>
    <w:rsid w:val="00EE6A53"/>
    <w:rsid w:val="00EF25C7"/>
    <w:rsid w:val="00F0242F"/>
    <w:rsid w:val="00F02B6D"/>
    <w:rsid w:val="00F3254D"/>
    <w:rsid w:val="00F4006E"/>
    <w:rsid w:val="00F447FB"/>
    <w:rsid w:val="00F56140"/>
    <w:rsid w:val="00F674AE"/>
    <w:rsid w:val="00F801E5"/>
    <w:rsid w:val="00F80526"/>
    <w:rsid w:val="00F8216D"/>
    <w:rsid w:val="00F8508C"/>
    <w:rsid w:val="00F913CF"/>
    <w:rsid w:val="00F97A4E"/>
    <w:rsid w:val="00FA0074"/>
    <w:rsid w:val="00FB15AF"/>
    <w:rsid w:val="00FB540C"/>
    <w:rsid w:val="00FC44B5"/>
    <w:rsid w:val="00FC5726"/>
    <w:rsid w:val="00FC6636"/>
    <w:rsid w:val="00FC7843"/>
    <w:rsid w:val="00FD5ACD"/>
    <w:rsid w:val="00FD649D"/>
    <w:rsid w:val="00FF4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A035"/>
  <w15:docId w15:val="{36C65011-16FA-41EE-8196-8F8484CC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76A5E"/>
    <w:pPr>
      <w:ind w:left="720"/>
      <w:contextualSpacing/>
    </w:pPr>
  </w:style>
  <w:style w:type="table" w:styleId="Lentelstinklelis">
    <w:name w:val="Table Grid"/>
    <w:basedOn w:val="prastojilentel"/>
    <w:uiPriority w:val="59"/>
    <w:rsid w:val="00B2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504C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4C1"/>
    <w:rPr>
      <w:rFonts w:ascii="Tahoma" w:hAnsi="Tahoma" w:cs="Tahoma"/>
      <w:sz w:val="16"/>
      <w:szCs w:val="16"/>
    </w:rPr>
  </w:style>
  <w:style w:type="character" w:styleId="Komentaronuoroda">
    <w:name w:val="annotation reference"/>
    <w:basedOn w:val="Numatytasispastraiposriftas"/>
    <w:uiPriority w:val="99"/>
    <w:semiHidden/>
    <w:unhideWhenUsed/>
    <w:rsid w:val="005F36E7"/>
    <w:rPr>
      <w:sz w:val="16"/>
      <w:szCs w:val="16"/>
    </w:rPr>
  </w:style>
  <w:style w:type="paragraph" w:styleId="Komentarotekstas">
    <w:name w:val="annotation text"/>
    <w:basedOn w:val="prastasis"/>
    <w:link w:val="KomentarotekstasDiagrama"/>
    <w:uiPriority w:val="99"/>
    <w:semiHidden/>
    <w:unhideWhenUsed/>
    <w:rsid w:val="005F36E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F36E7"/>
    <w:rPr>
      <w:sz w:val="20"/>
      <w:szCs w:val="20"/>
    </w:rPr>
  </w:style>
  <w:style w:type="paragraph" w:styleId="Antrats">
    <w:name w:val="header"/>
    <w:basedOn w:val="prastasis"/>
    <w:link w:val="AntratsDiagrama"/>
    <w:uiPriority w:val="99"/>
    <w:unhideWhenUsed/>
    <w:rsid w:val="008422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2C6"/>
  </w:style>
  <w:style w:type="paragraph" w:styleId="Porat">
    <w:name w:val="footer"/>
    <w:basedOn w:val="prastasis"/>
    <w:link w:val="PoratDiagrama"/>
    <w:uiPriority w:val="99"/>
    <w:unhideWhenUsed/>
    <w:rsid w:val="008422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2C6"/>
  </w:style>
  <w:style w:type="paragraph" w:styleId="Komentarotema">
    <w:name w:val="annotation subject"/>
    <w:basedOn w:val="Komentarotekstas"/>
    <w:next w:val="Komentarotekstas"/>
    <w:link w:val="KomentarotemaDiagrama"/>
    <w:uiPriority w:val="99"/>
    <w:semiHidden/>
    <w:unhideWhenUsed/>
    <w:rsid w:val="000D3DC7"/>
    <w:rPr>
      <w:b/>
      <w:bCs/>
    </w:rPr>
  </w:style>
  <w:style w:type="character" w:customStyle="1" w:styleId="KomentarotemaDiagrama">
    <w:name w:val="Komentaro tema Diagrama"/>
    <w:basedOn w:val="KomentarotekstasDiagrama"/>
    <w:link w:val="Komentarotema"/>
    <w:uiPriority w:val="99"/>
    <w:semiHidden/>
    <w:rsid w:val="000D3D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FC34-A6DF-43C4-9FC0-DCF05562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8039</Words>
  <Characters>4583</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Laima Jauniskiene</cp:lastModifiedBy>
  <cp:revision>2</cp:revision>
  <cp:lastPrinted>2020-08-18T12:43:00Z</cp:lastPrinted>
  <dcterms:created xsi:type="dcterms:W3CDTF">2020-08-25T06:05:00Z</dcterms:created>
  <dcterms:modified xsi:type="dcterms:W3CDTF">2020-08-25T06:05:00Z</dcterms:modified>
</cp:coreProperties>
</file>