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F46EC8" w14:textId="77777777" w:rsidR="008F277F" w:rsidRPr="006D7004" w:rsidRDefault="008F277F" w:rsidP="008F27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0" w:name="institucija"/>
      <w:r w:rsidRPr="006D70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LAZDIJŲ RAJONO SAVIVALDYBĖ</w:t>
      </w:r>
      <w:bookmarkEnd w:id="0"/>
      <w:r w:rsidRPr="006D7004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S TARYBA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6"/>
      </w:tblGrid>
      <w:tr w:rsidR="008F277F" w:rsidRPr="006D7004" w14:paraId="5FADAA55" w14:textId="77777777" w:rsidTr="00466C15">
        <w:trPr>
          <w:trHeight w:val="309"/>
        </w:trPr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44AABCD" w14:textId="77777777" w:rsidR="008F277F" w:rsidRPr="006D7004" w:rsidRDefault="008F277F" w:rsidP="00466C15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bookmarkStart w:id="1" w:name="Forma"/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SPRENDIMAS</w:t>
            </w:r>
            <w:bookmarkEnd w:id="1"/>
          </w:p>
        </w:tc>
      </w:tr>
      <w:tr w:rsidR="008F277F" w:rsidRPr="006D7004" w14:paraId="6E6FEB90" w14:textId="77777777" w:rsidTr="00466C15">
        <w:tc>
          <w:tcPr>
            <w:tcW w:w="9526" w:type="dxa"/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14:paraId="2724ADA1" w14:textId="555A78C2" w:rsidR="008F277F" w:rsidRDefault="008F277F" w:rsidP="00327391">
            <w:pPr>
              <w:tabs>
                <w:tab w:val="left" w:pos="827"/>
                <w:tab w:val="left" w:pos="969"/>
                <w:tab w:val="left" w:pos="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DĖL VIEŠOSIOS ĮSTAIGOS </w:t>
            </w:r>
            <w:r w:rsidR="00DE60E3" w:rsidRPr="00DE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„LAZDIJŲ TURIZMO INFORMACINIS CENTRAS“</w:t>
            </w:r>
            <w:r w:rsidR="00DE60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20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–20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22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METŲ </w:t>
            </w:r>
            <w:r w:rsidR="00E5663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VEIKLOS </w:t>
            </w:r>
            <w:r w:rsidRPr="006D70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STRATEGI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</w:t>
            </w:r>
            <w:r w:rsidR="00655B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OS PATVIRTINIMO</w:t>
            </w:r>
          </w:p>
          <w:p w14:paraId="1370297F" w14:textId="77777777" w:rsidR="00327391" w:rsidRDefault="00327391" w:rsidP="00327391">
            <w:pPr>
              <w:tabs>
                <w:tab w:val="left" w:pos="827"/>
                <w:tab w:val="left" w:pos="969"/>
                <w:tab w:val="left" w:pos="99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</w:p>
          <w:p w14:paraId="246C6BCA" w14:textId="4D0DD802" w:rsidR="00327391" w:rsidRPr="006D7004" w:rsidRDefault="00327391" w:rsidP="00466C15">
            <w:pPr>
              <w:tabs>
                <w:tab w:val="left" w:pos="827"/>
                <w:tab w:val="left" w:pos="969"/>
                <w:tab w:val="left" w:pos="996"/>
              </w:tabs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</w:tr>
    </w:tbl>
    <w:p w14:paraId="56ACE294" w14:textId="07DD5BB9" w:rsidR="008F277F" w:rsidRPr="006D7004" w:rsidRDefault="008F277F" w:rsidP="003273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                     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  <w:t xml:space="preserve">      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m. </w:t>
      </w:r>
      <w:r w:rsidR="00327391">
        <w:rPr>
          <w:rFonts w:ascii="Times New Roman" w:eastAsia="Times New Roman" w:hAnsi="Times New Roman" w:cs="Times New Roman"/>
          <w:sz w:val="24"/>
          <w:szCs w:val="24"/>
          <w:lang w:eastAsia="lt-LT"/>
        </w:rPr>
        <w:t>rugpjūčio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1936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21 </w:t>
      </w: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>d. Nr.</w:t>
      </w:r>
      <w:r w:rsidR="001936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34-479</w:t>
      </w:r>
    </w:p>
    <w:p w14:paraId="417D3DEE" w14:textId="6E8DC56F" w:rsidR="008F277F" w:rsidRDefault="008F277F" w:rsidP="00327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7CBF">
        <w:rPr>
          <w:rFonts w:ascii="Times New Roman" w:eastAsia="Times New Roman" w:hAnsi="Times New Roman" w:cs="Times New Roman"/>
          <w:sz w:val="24"/>
          <w:szCs w:val="24"/>
          <w:lang w:eastAsia="lt-LT"/>
        </w:rPr>
        <w:t>Lazdijai</w:t>
      </w:r>
    </w:p>
    <w:p w14:paraId="4FDC3373" w14:textId="77777777" w:rsidR="00327391" w:rsidRPr="00727CBF" w:rsidRDefault="00327391" w:rsidP="003273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7CBD9818" w14:textId="168A6DA2" w:rsidR="008A6885" w:rsidRPr="008A6885" w:rsidRDefault="008A6885" w:rsidP="00327391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A6885">
        <w:rPr>
          <w:rFonts w:ascii="Times New Roman" w:hAnsi="Times New Roman" w:cs="Times New Roman"/>
          <w:sz w:val="24"/>
          <w:szCs w:val="24"/>
        </w:rPr>
        <w:t>Vadovaudamasi Lietuvos Respublikos vietos savivaldos įstatymo 16 straipsnio 4 dalimi, Lietuvos Respublikos viešųjų įstaigų įstatymo 10 straipsnio 1 dalies 16 punktu ir 8 dalimi, Lazdijų rajono savivaldybės taryba n u s p r e n d ž i a:</w:t>
      </w:r>
    </w:p>
    <w:p w14:paraId="1080B93F" w14:textId="1FE53C55" w:rsidR="008F277F" w:rsidRDefault="008F277F" w:rsidP="007A0DE4">
      <w:pPr>
        <w:pStyle w:val="Sraopastraip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2E9">
        <w:rPr>
          <w:rFonts w:ascii="Times New Roman" w:hAnsi="Times New Roman" w:cs="Times New Roman"/>
          <w:sz w:val="24"/>
          <w:szCs w:val="24"/>
        </w:rPr>
        <w:t xml:space="preserve">Patvirtinti viešosios įstaigos </w:t>
      </w:r>
      <w:r w:rsidR="00DE60E3" w:rsidRPr="00DE60E3">
        <w:rPr>
          <w:rFonts w:ascii="Times New Roman" w:hAnsi="Times New Roman" w:cs="Times New Roman"/>
          <w:sz w:val="24"/>
          <w:szCs w:val="24"/>
        </w:rPr>
        <w:t>„Lazdijų turizmo informacinis centras“</w:t>
      </w:r>
      <w:r w:rsidR="00DE60E3">
        <w:rPr>
          <w:rFonts w:ascii="Times New Roman" w:hAnsi="Times New Roman" w:cs="Times New Roman"/>
          <w:sz w:val="24"/>
          <w:szCs w:val="24"/>
        </w:rPr>
        <w:t xml:space="preserve"> </w:t>
      </w:r>
      <w:r w:rsidRPr="005642E9">
        <w:rPr>
          <w:rFonts w:ascii="Times New Roman" w:hAnsi="Times New Roman" w:cs="Times New Roman"/>
          <w:sz w:val="24"/>
          <w:szCs w:val="24"/>
        </w:rPr>
        <w:t>2020–2022 metų veiklos strategiją (pridedama).</w:t>
      </w:r>
    </w:p>
    <w:p w14:paraId="354F6859" w14:textId="77777777" w:rsidR="008F277F" w:rsidRDefault="008F277F" w:rsidP="007A0DE4">
      <w:pPr>
        <w:pStyle w:val="Sraopastraipa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42E9">
        <w:rPr>
          <w:rFonts w:ascii="Times New Roman" w:hAnsi="Times New Roman" w:cs="Times New Roman"/>
          <w:sz w:val="24"/>
          <w:szCs w:val="24"/>
        </w:rPr>
        <w:t>Nustatyti, kad šis sprendimas gali būti skundžiamas Lietuvos Respublikos administracinių bylų teisenos įstatymo nustatyta tvarka ir terminais.</w:t>
      </w:r>
    </w:p>
    <w:p w14:paraId="4262FC98" w14:textId="77777777" w:rsidR="008F277F" w:rsidRDefault="008F277F" w:rsidP="008F277F">
      <w:pPr>
        <w:rPr>
          <w:rFonts w:ascii="Times New Roman" w:hAnsi="Times New Roman" w:cs="Times New Roman"/>
          <w:color w:val="1F4E79"/>
          <w:sz w:val="24"/>
          <w:szCs w:val="24"/>
        </w:rPr>
      </w:pPr>
    </w:p>
    <w:p w14:paraId="6A811A06" w14:textId="77777777" w:rsidR="008F277F" w:rsidRPr="006D7004" w:rsidRDefault="008F277F" w:rsidP="008F27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7004">
        <w:rPr>
          <w:rFonts w:ascii="Times New Roman" w:eastAsia="Times New Roman" w:hAnsi="Times New Roman" w:cs="Times New Roman"/>
          <w:sz w:val="24"/>
          <w:szCs w:val="24"/>
          <w:lang w:eastAsia="lt-LT"/>
        </w:rPr>
        <w:t>Savivaldybės mer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r w:rsidR="00D536DD"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Ausma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Miškinienė</w:t>
      </w:r>
    </w:p>
    <w:p w14:paraId="75D04AF8" w14:textId="77777777" w:rsidR="008F277F" w:rsidRDefault="008F277F" w:rsidP="008F277F"/>
    <w:p w14:paraId="52D8F06C" w14:textId="77777777" w:rsidR="008F277F" w:rsidRDefault="008F277F" w:rsidP="008F277F"/>
    <w:p w14:paraId="678C4177" w14:textId="77777777" w:rsidR="008F277F" w:rsidRDefault="008F277F" w:rsidP="008F277F"/>
    <w:p w14:paraId="0AB85118" w14:textId="77777777" w:rsidR="008F277F" w:rsidRPr="00727CBF" w:rsidRDefault="008F277F" w:rsidP="00727CBF"/>
    <w:p w14:paraId="5C0BB78B" w14:textId="77777777" w:rsidR="008F277F" w:rsidRDefault="008F277F" w:rsidP="008F277F"/>
    <w:p w14:paraId="488D47AE" w14:textId="77777777" w:rsidR="008F277F" w:rsidRDefault="008F277F" w:rsidP="008F277F"/>
    <w:p w14:paraId="6F03C589" w14:textId="77777777" w:rsidR="008F277F" w:rsidRDefault="008F277F" w:rsidP="008F277F"/>
    <w:p w14:paraId="5AD71C8C" w14:textId="77777777" w:rsidR="003C4BAE" w:rsidRDefault="003C4BAE" w:rsidP="008F277F"/>
    <w:p w14:paraId="096F202C" w14:textId="147A2F6D" w:rsidR="003C4BAE" w:rsidRDefault="003C4BAE" w:rsidP="008F277F"/>
    <w:p w14:paraId="2E7A139C" w14:textId="1C4F0531" w:rsidR="00327391" w:rsidRDefault="00327391" w:rsidP="008F277F"/>
    <w:p w14:paraId="1E86E126" w14:textId="3778390F" w:rsidR="00327391" w:rsidRDefault="00327391" w:rsidP="008F277F"/>
    <w:p w14:paraId="1A31CE84" w14:textId="03CC5E2C" w:rsidR="00327391" w:rsidRDefault="00327391" w:rsidP="008F277F"/>
    <w:p w14:paraId="524564A6" w14:textId="77777777" w:rsidR="00327391" w:rsidRDefault="00327391" w:rsidP="008F277F"/>
    <w:p w14:paraId="0731EE63" w14:textId="77777777" w:rsidR="003C4BAE" w:rsidRDefault="003C4BAE" w:rsidP="008F277F"/>
    <w:p w14:paraId="557E88A2" w14:textId="3F1E5197" w:rsidR="00327391" w:rsidRDefault="00327391" w:rsidP="00327391">
      <w:pPr>
        <w:widowControl w:val="0"/>
        <w:suppressAutoHyphens/>
        <w:autoSpaceDE w:val="0"/>
        <w:spacing w:after="0" w:line="200" w:lineRule="atLeast"/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  <w:lang w:eastAsia="ar-SA"/>
        </w:rPr>
        <w:t xml:space="preserve">Gediminas Giedraitis, tel. 8 613  83 291  </w:t>
      </w:r>
    </w:p>
    <w:p w14:paraId="6D1B45AB" w14:textId="77777777" w:rsidR="00327391" w:rsidRDefault="00327391" w:rsidP="00327391">
      <w:pPr>
        <w:widowControl w:val="0"/>
        <w:suppressAutoHyphens/>
        <w:autoSpaceDE w:val="0"/>
        <w:spacing w:after="0" w:line="200" w:lineRule="atLeast"/>
        <w:rPr>
          <w:rFonts w:ascii="Times New Roman" w:eastAsia="Times New Roman" w:hAnsi="Times New Roman" w:cs="Times New Roman"/>
          <w:kern w:val="2"/>
          <w:sz w:val="24"/>
          <w:szCs w:val="24"/>
          <w:lang w:eastAsia="ar-SA"/>
        </w:rPr>
        <w:sectPr w:rsidR="00327391" w:rsidSect="00327391">
          <w:headerReference w:type="default" r:id="rId7"/>
          <w:pgSz w:w="11906" w:h="16838"/>
          <w:pgMar w:top="1134" w:right="567" w:bottom="1134" w:left="1701" w:header="567" w:footer="567" w:gutter="0"/>
          <w:cols w:space="1296"/>
          <w:docGrid w:linePitch="360"/>
        </w:sectPr>
      </w:pPr>
    </w:p>
    <w:p w14:paraId="14FD3CD1" w14:textId="77777777" w:rsidR="008F277F" w:rsidRDefault="008F277F" w:rsidP="008F277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sz w:val="24"/>
          <w:szCs w:val="24"/>
          <w:lang w:eastAsia="lt-LT"/>
        </w:rPr>
        <w:lastRenderedPageBreak/>
        <w:t xml:space="preserve">LAZDIJŲ RAJONO SAVIVALDYBĖS TARYBOS SPRENDIMO </w:t>
      </w:r>
      <w:r>
        <w:rPr>
          <w:rFonts w:ascii="Times New Roman" w:hAnsi="Times New Roman"/>
          <w:b/>
          <w:bCs/>
          <w:sz w:val="24"/>
          <w:szCs w:val="24"/>
          <w:lang w:eastAsia="lt-LT"/>
        </w:rPr>
        <w:t>PROJEKTO</w:t>
      </w:r>
    </w:p>
    <w:p w14:paraId="5212D36C" w14:textId="58310B1B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eastAsia="Times New Roman" w:hAnsi="Times New Roman"/>
          <w:b/>
          <w:bCs/>
          <w:sz w:val="24"/>
          <w:szCs w:val="24"/>
          <w:lang w:eastAsia="lt-LT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„DĖL </w:t>
      </w:r>
      <w:r w:rsidRPr="006D7004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VIEŠOSIOS ĮSTAIGOS </w:t>
      </w:r>
      <w:r w:rsidR="00DE60E3" w:rsidRPr="00DE60E3">
        <w:rPr>
          <w:rFonts w:ascii="Times New Roman" w:hAnsi="Times New Roman"/>
          <w:b/>
          <w:bCs/>
          <w:sz w:val="24"/>
          <w:szCs w:val="24"/>
        </w:rPr>
        <w:t xml:space="preserve">„LAZDIJŲ TURIZMO INFORMACINIS CENTRAS“ </w:t>
      </w:r>
      <w:r w:rsidR="00DE60E3" w:rsidRPr="00DE60E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2020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–2022 METŲ VEIKLOS STRATEGIJ</w:t>
      </w:r>
      <w:r w:rsidR="00B2583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OS PATVIRTINIMO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“ </w:t>
      </w:r>
    </w:p>
    <w:p w14:paraId="3745CA99" w14:textId="77777777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hAnsi="Times New Roman"/>
          <w:b/>
          <w:iCs/>
          <w:sz w:val="24"/>
          <w:szCs w:val="24"/>
        </w:rPr>
      </w:pPr>
    </w:p>
    <w:p w14:paraId="0B7A2CCC" w14:textId="77777777" w:rsidR="008F277F" w:rsidRDefault="008F277F" w:rsidP="008F277F">
      <w:pPr>
        <w:pStyle w:val="Antrats"/>
        <w:tabs>
          <w:tab w:val="left" w:pos="990"/>
        </w:tabs>
        <w:jc w:val="center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t>AIŠKINAMASIS RAŠTAS</w:t>
      </w:r>
    </w:p>
    <w:p w14:paraId="69154016" w14:textId="77777777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F486BBF" w14:textId="1F34D395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="00D268FC">
        <w:rPr>
          <w:rFonts w:ascii="Times New Roman" w:hAnsi="Times New Roman"/>
          <w:sz w:val="24"/>
          <w:szCs w:val="24"/>
        </w:rPr>
        <w:t xml:space="preserve"> m. </w:t>
      </w:r>
      <w:r w:rsidR="00327391">
        <w:rPr>
          <w:rFonts w:ascii="Times New Roman" w:hAnsi="Times New Roman"/>
          <w:sz w:val="24"/>
          <w:szCs w:val="24"/>
        </w:rPr>
        <w:t>rugpjūčio 7</w:t>
      </w:r>
      <w:r>
        <w:rPr>
          <w:rFonts w:ascii="Times New Roman" w:hAnsi="Times New Roman"/>
          <w:sz w:val="24"/>
          <w:szCs w:val="24"/>
        </w:rPr>
        <w:t xml:space="preserve"> d. </w:t>
      </w:r>
    </w:p>
    <w:p w14:paraId="485A83D5" w14:textId="77777777" w:rsidR="008F277F" w:rsidRDefault="008F277F" w:rsidP="008F277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Lazdijai</w:t>
      </w:r>
    </w:p>
    <w:p w14:paraId="53806F8C" w14:textId="77777777" w:rsidR="008F277F" w:rsidRDefault="008F277F" w:rsidP="008F277F">
      <w:pPr>
        <w:pStyle w:val="WW-BodyText2"/>
        <w:suppressAutoHyphens w:val="0"/>
        <w:spacing w:line="360" w:lineRule="auto"/>
        <w:jc w:val="both"/>
        <w:rPr>
          <w:szCs w:val="24"/>
        </w:rPr>
      </w:pPr>
    </w:p>
    <w:p w14:paraId="014440A7" w14:textId="73C38FEE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bookmarkStart w:id="2" w:name="D_e4da1500_0c89_40de_a0cf_88708309faf4"/>
      <w:bookmarkStart w:id="3" w:name="_Hlk48468355"/>
      <w:r>
        <w:rPr>
          <w:rFonts w:ascii="Times New Roman" w:hAnsi="Times New Roman"/>
          <w:sz w:val="24"/>
          <w:szCs w:val="24"/>
        </w:rPr>
        <w:t>Lazdijų rajono savivaldybės tarybos sprendimo</w:t>
      </w:r>
      <w:r>
        <w:t xml:space="preserve"> </w:t>
      </w:r>
      <w:r>
        <w:rPr>
          <w:rFonts w:ascii="Times New Roman" w:hAnsi="Times New Roman"/>
          <w:sz w:val="24"/>
          <w:szCs w:val="24"/>
        </w:rPr>
        <w:t>„Dėl</w:t>
      </w:r>
      <w:r w:rsidR="00B2583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viešosios įstaigos </w:t>
      </w:r>
      <w:r w:rsidR="00DE60E3" w:rsidRPr="00DE60E3">
        <w:rPr>
          <w:rFonts w:ascii="Times New Roman" w:hAnsi="Times New Roman"/>
          <w:sz w:val="24"/>
          <w:szCs w:val="24"/>
        </w:rPr>
        <w:t>„Lazdijų turizmo informacinis centras“</w:t>
      </w:r>
      <w:r>
        <w:rPr>
          <w:rFonts w:ascii="Times New Roman" w:hAnsi="Times New Roman"/>
          <w:sz w:val="24"/>
          <w:szCs w:val="24"/>
        </w:rPr>
        <w:t xml:space="preserve"> 2020–2020 metų</w:t>
      </w:r>
      <w:r w:rsidR="00E56636">
        <w:rPr>
          <w:rFonts w:ascii="Times New Roman" w:hAnsi="Times New Roman"/>
          <w:sz w:val="24"/>
          <w:szCs w:val="24"/>
        </w:rPr>
        <w:t xml:space="preserve"> veiklos</w:t>
      </w:r>
      <w:r>
        <w:rPr>
          <w:rFonts w:ascii="Times New Roman" w:hAnsi="Times New Roman"/>
          <w:sz w:val="24"/>
          <w:szCs w:val="24"/>
        </w:rPr>
        <w:t xml:space="preserve"> strategij</w:t>
      </w:r>
      <w:r w:rsidR="00B25833">
        <w:rPr>
          <w:rFonts w:ascii="Times New Roman" w:hAnsi="Times New Roman"/>
          <w:sz w:val="24"/>
          <w:szCs w:val="24"/>
        </w:rPr>
        <w:t>os patvirtinimo</w:t>
      </w:r>
      <w:r>
        <w:rPr>
          <w:rFonts w:ascii="Times New Roman" w:hAnsi="Times New Roman"/>
          <w:sz w:val="24"/>
          <w:szCs w:val="24"/>
        </w:rPr>
        <w:t xml:space="preserve">“ projektas parengtas vadovaujantis </w:t>
      </w:r>
      <w:bookmarkEnd w:id="2"/>
      <w:r>
        <w:rPr>
          <w:rFonts w:ascii="Times New Roman" w:hAnsi="Times New Roman"/>
          <w:sz w:val="24"/>
          <w:szCs w:val="24"/>
        </w:rPr>
        <w:t xml:space="preserve">Lietuvos Respublikos vietos savivaldos įstatymo 16 straipsnio 4 dalimi, </w:t>
      </w:r>
      <w:r w:rsidR="00B25833">
        <w:rPr>
          <w:rFonts w:ascii="Times New Roman" w:hAnsi="Times New Roman" w:cs="Times New Roman"/>
          <w:sz w:val="24"/>
          <w:szCs w:val="24"/>
        </w:rPr>
        <w:t>Lietuvos Respublikos viešųjų įstaigų įstatymo 10 straipsnio 1 dalies 16 punktu ir 8 dalimi</w:t>
      </w:r>
      <w:r w:rsidR="00856E3B" w:rsidRPr="00327391">
        <w:rPr>
          <w:rFonts w:ascii="Times New Roman" w:hAnsi="Times New Roman" w:cs="Times New Roman"/>
          <w:sz w:val="24"/>
          <w:szCs w:val="24"/>
        </w:rPr>
        <w:t>.</w:t>
      </w:r>
    </w:p>
    <w:p w14:paraId="327104A3" w14:textId="386DA0F0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Sprendimo projekto tikslas – p</w:t>
      </w:r>
      <w:r w:rsidR="00C21EBE" w:rsidRPr="00327391">
        <w:rPr>
          <w:rFonts w:ascii="Times New Roman" w:hAnsi="Times New Roman" w:cs="Times New Roman"/>
          <w:sz w:val="24"/>
          <w:szCs w:val="24"/>
        </w:rPr>
        <w:t>atvirtinti</w:t>
      </w:r>
      <w:r w:rsidRPr="00327391">
        <w:rPr>
          <w:rFonts w:ascii="Times New Roman" w:hAnsi="Times New Roman" w:cs="Times New Roman"/>
          <w:sz w:val="24"/>
          <w:szCs w:val="24"/>
        </w:rPr>
        <w:t xml:space="preserve"> viešosios įstaigos </w:t>
      </w:r>
      <w:r w:rsidR="00DE60E3" w:rsidRPr="00DE60E3">
        <w:rPr>
          <w:rFonts w:ascii="Times New Roman" w:hAnsi="Times New Roman"/>
          <w:sz w:val="24"/>
          <w:szCs w:val="24"/>
        </w:rPr>
        <w:t>„Lazdijų turizmo informacinis centras“</w:t>
      </w:r>
      <w:r w:rsidR="00DE60E3">
        <w:rPr>
          <w:rFonts w:ascii="Times New Roman" w:hAnsi="Times New Roman"/>
          <w:sz w:val="24"/>
          <w:szCs w:val="24"/>
        </w:rPr>
        <w:t xml:space="preserve"> </w:t>
      </w:r>
      <w:r w:rsidRPr="00327391">
        <w:rPr>
          <w:rFonts w:ascii="Times New Roman" w:hAnsi="Times New Roman"/>
          <w:sz w:val="24"/>
          <w:szCs w:val="24"/>
        </w:rPr>
        <w:t xml:space="preserve">2020–2022 metų </w:t>
      </w:r>
      <w:r w:rsidR="001216D6" w:rsidRPr="00327391">
        <w:rPr>
          <w:rFonts w:ascii="Times New Roman" w:hAnsi="Times New Roman"/>
          <w:sz w:val="24"/>
          <w:szCs w:val="24"/>
        </w:rPr>
        <w:t xml:space="preserve">veiklos </w:t>
      </w:r>
      <w:r w:rsidRPr="00327391">
        <w:rPr>
          <w:rFonts w:ascii="Times New Roman" w:hAnsi="Times New Roman"/>
          <w:sz w:val="24"/>
          <w:szCs w:val="24"/>
        </w:rPr>
        <w:t>strategij</w:t>
      </w:r>
      <w:r w:rsidR="001216D6" w:rsidRPr="00327391">
        <w:rPr>
          <w:rFonts w:ascii="Times New Roman" w:hAnsi="Times New Roman"/>
          <w:sz w:val="24"/>
          <w:szCs w:val="24"/>
        </w:rPr>
        <w:t>ą</w:t>
      </w:r>
      <w:r w:rsidRPr="00327391">
        <w:rPr>
          <w:rFonts w:ascii="Times New Roman" w:hAnsi="Times New Roman"/>
          <w:sz w:val="24"/>
          <w:szCs w:val="24"/>
        </w:rPr>
        <w:t>.</w:t>
      </w:r>
    </w:p>
    <w:p w14:paraId="0253391F" w14:textId="7D6B26D0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Galimos neigiamos pasekmės priėmus projektą, kokių priemonių reikėtų imtis, kad tokių pasekmių būtų išvengta. Priėmus šį Lazdijų rajono savivaldybės tarybos sprendimą, neigiamų pasekmių nenumatoma.</w:t>
      </w:r>
    </w:p>
    <w:p w14:paraId="4DC31EDC" w14:textId="5EBC2AD1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 xml:space="preserve">Kokie šios srities aktai tebegalioja ir kokius galiojančius aktus būtina pakeisti ar panaikinti, priėmus teikiamą projektą. Priėmus šį Lazdijų rajono savivaldybės tarybos sprendimą, </w:t>
      </w:r>
      <w:r w:rsidR="007A0DE4">
        <w:rPr>
          <w:rFonts w:ascii="Times New Roman" w:hAnsi="Times New Roman" w:cs="Times New Roman"/>
          <w:sz w:val="24"/>
          <w:szCs w:val="24"/>
        </w:rPr>
        <w:t>reikės patikslinti</w:t>
      </w:r>
      <w:r w:rsidR="007A0DE4" w:rsidRPr="007A0DE4">
        <w:rPr>
          <w:rFonts w:ascii="Times New Roman" w:hAnsi="Times New Roman" w:cs="Times New Roman"/>
          <w:sz w:val="24"/>
          <w:szCs w:val="24"/>
        </w:rPr>
        <w:t xml:space="preserve"> viešosios įstaigos „Lazdijų turizmo informacinis centras“ įstat</w:t>
      </w:r>
      <w:r w:rsidR="007A0DE4">
        <w:rPr>
          <w:rFonts w:ascii="Times New Roman" w:hAnsi="Times New Roman" w:cs="Times New Roman"/>
          <w:sz w:val="24"/>
          <w:szCs w:val="24"/>
        </w:rPr>
        <w:t>u</w:t>
      </w:r>
      <w:r w:rsidR="007A0DE4" w:rsidRPr="007A0DE4">
        <w:rPr>
          <w:rFonts w:ascii="Times New Roman" w:hAnsi="Times New Roman" w:cs="Times New Roman"/>
          <w:sz w:val="24"/>
          <w:szCs w:val="24"/>
        </w:rPr>
        <w:t>s, patvirtint</w:t>
      </w:r>
      <w:r w:rsidR="007A0DE4">
        <w:rPr>
          <w:rFonts w:ascii="Times New Roman" w:hAnsi="Times New Roman" w:cs="Times New Roman"/>
          <w:sz w:val="24"/>
          <w:szCs w:val="24"/>
        </w:rPr>
        <w:t>u</w:t>
      </w:r>
      <w:r w:rsidR="007A0DE4" w:rsidRPr="007A0DE4">
        <w:rPr>
          <w:rFonts w:ascii="Times New Roman" w:hAnsi="Times New Roman" w:cs="Times New Roman"/>
          <w:sz w:val="24"/>
          <w:szCs w:val="24"/>
        </w:rPr>
        <w:t>s Lazdijų rajono savivaldybės tarybos 2015 m. gruodžio 4 d. sprendimu Nr. 5TS-246 „Dėl VšĮ „Lazdijų turizmo informacinis centras“ įstatų pakeitimo ir patvirtinimo“</w:t>
      </w:r>
      <w:r w:rsidRPr="0032739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183AFC8" w14:textId="750ED9CF" w:rsidR="008F277F" w:rsidRPr="00327391" w:rsidRDefault="008F277F" w:rsidP="00327391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27391">
        <w:rPr>
          <w:rFonts w:ascii="Times New Roman" w:hAnsi="Times New Roman" w:cs="Times New Roman"/>
          <w:sz w:val="24"/>
          <w:szCs w:val="24"/>
        </w:rPr>
        <w:t>Rengiant projektą gauti specialistų vertinimai ir išvados. Dėl sprendimo projekto pastabų ir pasiūlymų negauta.</w:t>
      </w:r>
    </w:p>
    <w:bookmarkEnd w:id="3"/>
    <w:p w14:paraId="7771C538" w14:textId="55C6D23C" w:rsidR="00327391" w:rsidRPr="00327391" w:rsidRDefault="00327391" w:rsidP="00327391">
      <w:pPr>
        <w:tabs>
          <w:tab w:val="left" w:pos="1134"/>
        </w:tabs>
        <w:spacing w:line="360" w:lineRule="auto"/>
        <w:ind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>Sprendimo projektą parengė Lazdijų rajono savivaldybės administracijos Strateginio planavimo ir investicinių projektų valdymo skyriaus vyr. specialistas Gediminas Giedraitis.</w:t>
      </w:r>
    </w:p>
    <w:p w14:paraId="62A7DBEB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5CACB9D6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ind w:firstLine="851"/>
        <w:rPr>
          <w:rFonts w:ascii="Times New Roman" w:eastAsia="Lucida Sans Unicode" w:hAnsi="Times New Roman" w:cs="Times New Roman"/>
          <w:kern w:val="2"/>
          <w:sz w:val="24"/>
          <w:szCs w:val="24"/>
        </w:rPr>
      </w:pPr>
    </w:p>
    <w:p w14:paraId="69621D0F" w14:textId="77777777" w:rsidR="00327391" w:rsidRPr="00327391" w:rsidRDefault="00327391" w:rsidP="00327391">
      <w:pPr>
        <w:tabs>
          <w:tab w:val="left" w:pos="0"/>
          <w:tab w:val="left" w:pos="1134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Strateginio planavimo ir investicinių                                                                   </w:t>
      </w:r>
    </w:p>
    <w:p w14:paraId="7401ABE0" w14:textId="77777777" w:rsidR="00327391" w:rsidRPr="00327391" w:rsidRDefault="00327391" w:rsidP="00327391">
      <w:pPr>
        <w:tabs>
          <w:tab w:val="left" w:pos="0"/>
        </w:tabs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</w:rPr>
      </w:pP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 xml:space="preserve">projektų valdymo skyriaus vyr. specialistas           </w:t>
      </w: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ab/>
      </w:r>
      <w:r w:rsidRPr="00327391">
        <w:rPr>
          <w:rFonts w:ascii="Times New Roman" w:eastAsia="Lucida Sans Unicode" w:hAnsi="Times New Roman" w:cs="Times New Roman"/>
          <w:kern w:val="2"/>
          <w:sz w:val="24"/>
          <w:szCs w:val="24"/>
        </w:rPr>
        <w:tab/>
        <w:t xml:space="preserve">            Gediminas Giedraitis                                                                            </w:t>
      </w:r>
    </w:p>
    <w:p w14:paraId="49D14D98" w14:textId="7F2BB1FF" w:rsidR="008F277F" w:rsidRPr="008F277F" w:rsidRDefault="008F277F" w:rsidP="00327391">
      <w:pPr>
        <w:tabs>
          <w:tab w:val="left" w:pos="1134"/>
        </w:tabs>
        <w:spacing w:after="0" w:line="360" w:lineRule="auto"/>
        <w:ind w:firstLine="567"/>
        <w:jc w:val="both"/>
      </w:pPr>
    </w:p>
    <w:sectPr w:rsidR="008F277F" w:rsidRPr="008F277F" w:rsidSect="00327391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385F29" w14:textId="77777777" w:rsidR="004940A9" w:rsidRDefault="006A66A4">
      <w:pPr>
        <w:spacing w:after="0" w:line="240" w:lineRule="auto"/>
      </w:pPr>
      <w:r>
        <w:separator/>
      </w:r>
    </w:p>
  </w:endnote>
  <w:endnote w:type="continuationSeparator" w:id="0">
    <w:p w14:paraId="7A4EE753" w14:textId="77777777" w:rsidR="004940A9" w:rsidRDefault="006A66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9A94A9" w14:textId="77777777" w:rsidR="004940A9" w:rsidRDefault="006A66A4">
      <w:pPr>
        <w:spacing w:after="0" w:line="240" w:lineRule="auto"/>
      </w:pPr>
      <w:r>
        <w:separator/>
      </w:r>
    </w:p>
  </w:footnote>
  <w:footnote w:type="continuationSeparator" w:id="0">
    <w:p w14:paraId="5057CDAC" w14:textId="77777777" w:rsidR="004940A9" w:rsidRDefault="006A66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822EDF" w14:textId="77777777" w:rsidR="0049163E" w:rsidRPr="00327391" w:rsidRDefault="00CB5079" w:rsidP="0049163E">
    <w:pPr>
      <w:pStyle w:val="Antrats"/>
      <w:jc w:val="right"/>
      <w:rPr>
        <w:rFonts w:ascii="Times New Roman" w:hAnsi="Times New Roman"/>
        <w:b/>
        <w:bCs/>
        <w:sz w:val="24"/>
        <w:szCs w:val="24"/>
      </w:rPr>
    </w:pPr>
    <w:r w:rsidRPr="00327391">
      <w:rPr>
        <w:rFonts w:ascii="Times New Roman" w:hAnsi="Times New Roman"/>
        <w:b/>
        <w:bCs/>
        <w:sz w:val="24"/>
        <w:szCs w:val="24"/>
      </w:rPr>
      <w:t>Projektas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2941B4" w14:textId="231B2D26" w:rsidR="00327391" w:rsidRPr="00327391" w:rsidRDefault="00327391" w:rsidP="00327391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4C7599"/>
    <w:multiLevelType w:val="hybridMultilevel"/>
    <w:tmpl w:val="98B27340"/>
    <w:lvl w:ilvl="0" w:tplc="DF8ED11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77F"/>
    <w:rsid w:val="00044C5B"/>
    <w:rsid w:val="000453FB"/>
    <w:rsid w:val="001216D6"/>
    <w:rsid w:val="001936BD"/>
    <w:rsid w:val="00327391"/>
    <w:rsid w:val="003C4BAE"/>
    <w:rsid w:val="004940A9"/>
    <w:rsid w:val="004F2AF2"/>
    <w:rsid w:val="005F655A"/>
    <w:rsid w:val="00655BE8"/>
    <w:rsid w:val="006A66A4"/>
    <w:rsid w:val="006D1B40"/>
    <w:rsid w:val="00727CBF"/>
    <w:rsid w:val="007A0DE4"/>
    <w:rsid w:val="007D3939"/>
    <w:rsid w:val="007D5A2E"/>
    <w:rsid w:val="00856E3B"/>
    <w:rsid w:val="008807CE"/>
    <w:rsid w:val="008A6885"/>
    <w:rsid w:val="008D756B"/>
    <w:rsid w:val="008F277F"/>
    <w:rsid w:val="00932BC1"/>
    <w:rsid w:val="0094421E"/>
    <w:rsid w:val="00971BCE"/>
    <w:rsid w:val="00AC1BA6"/>
    <w:rsid w:val="00B25833"/>
    <w:rsid w:val="00B4591C"/>
    <w:rsid w:val="00C21EBE"/>
    <w:rsid w:val="00C92DFD"/>
    <w:rsid w:val="00CB5079"/>
    <w:rsid w:val="00D268FC"/>
    <w:rsid w:val="00D536DD"/>
    <w:rsid w:val="00DA446E"/>
    <w:rsid w:val="00DE60E3"/>
    <w:rsid w:val="00E510BA"/>
    <w:rsid w:val="00E56636"/>
    <w:rsid w:val="00E73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7D3F1"/>
  <w15:chartTrackingRefBased/>
  <w15:docId w15:val="{C2FE6617-C27E-421B-98C4-D1E0F235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8F277F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8F277F"/>
    <w:pPr>
      <w:tabs>
        <w:tab w:val="center" w:pos="4819"/>
        <w:tab w:val="right" w:pos="96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8F277F"/>
    <w:rPr>
      <w:rFonts w:ascii="Calibri" w:eastAsia="Calibri" w:hAnsi="Calibri" w:cs="Times New Roman"/>
    </w:rPr>
  </w:style>
  <w:style w:type="paragraph" w:customStyle="1" w:styleId="WW-BodyText2">
    <w:name w:val="WW-Body Text 2"/>
    <w:basedOn w:val="prastasis"/>
    <w:rsid w:val="008F277F"/>
    <w:pPr>
      <w:widowControl w:val="0"/>
      <w:suppressAutoHyphens/>
      <w:spacing w:after="0" w:line="240" w:lineRule="auto"/>
      <w:jc w:val="center"/>
    </w:pPr>
    <w:rPr>
      <w:rFonts w:ascii="Times New Roman" w:eastAsia="Lucida Sans Unicode" w:hAnsi="Times New Roman" w:cs="Times New Roman"/>
      <w:b/>
      <w:bCs/>
      <w:iCs/>
      <w:sz w:val="24"/>
      <w:szCs w:val="20"/>
    </w:rPr>
  </w:style>
  <w:style w:type="paragraph" w:styleId="Sraopastraipa">
    <w:name w:val="List Paragraph"/>
    <w:basedOn w:val="prastasis"/>
    <w:uiPriority w:val="34"/>
    <w:qFormat/>
    <w:rsid w:val="008F277F"/>
    <w:pPr>
      <w:ind w:left="720"/>
      <w:contextualSpacing/>
    </w:pPr>
  </w:style>
  <w:style w:type="paragraph" w:styleId="Pagrindinistekstas">
    <w:name w:val="Body Text"/>
    <w:basedOn w:val="prastasis"/>
    <w:link w:val="PagrindinistekstasDiagrama"/>
    <w:semiHidden/>
    <w:unhideWhenUsed/>
    <w:rsid w:val="00727CBF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character" w:customStyle="1" w:styleId="PagrindinistekstasDiagrama">
    <w:name w:val="Pagrindinis tekstas Diagrama"/>
    <w:basedOn w:val="Numatytasispastraiposriftas"/>
    <w:link w:val="Pagrindinistekstas"/>
    <w:semiHidden/>
    <w:rsid w:val="00727CBF"/>
    <w:rPr>
      <w:rFonts w:ascii="Times New Roman" w:eastAsia="Lucida Sans Unicode" w:hAnsi="Times New Roman" w:cs="Times New Roman"/>
      <w:kern w:val="2"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32739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273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0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1749</Words>
  <Characters>997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Neringa Rasiuliene</dc:creator>
  <cp:keywords/>
  <dc:description/>
  <cp:lastModifiedBy>Laima Jauniskiene</cp:lastModifiedBy>
  <cp:revision>2</cp:revision>
  <dcterms:created xsi:type="dcterms:W3CDTF">2020-08-21T10:24:00Z</dcterms:created>
  <dcterms:modified xsi:type="dcterms:W3CDTF">2020-08-21T10:24:00Z</dcterms:modified>
</cp:coreProperties>
</file>